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E01BE" w14:textId="0CA28F23" w:rsidR="00416C5D" w:rsidRPr="00082A0E" w:rsidRDefault="00BE25E4" w:rsidP="006F48A3">
      <w:pPr>
        <w:jc w:val="center"/>
        <w:rPr>
          <w:b/>
          <w:sz w:val="32"/>
          <w:szCs w:val="32"/>
          <w:lang w:val="en-GB"/>
        </w:rPr>
      </w:pPr>
      <w:bookmarkStart w:id="0" w:name="_GoBack"/>
      <w:bookmarkEnd w:id="0"/>
      <w:r w:rsidRPr="00082A0E">
        <w:rPr>
          <w:b/>
          <w:sz w:val="32"/>
          <w:szCs w:val="32"/>
          <w:lang w:val="en-GB"/>
        </w:rPr>
        <w:t xml:space="preserve">Digital Rights </w:t>
      </w:r>
      <w:r w:rsidR="006F48A3" w:rsidRPr="00082A0E">
        <w:rPr>
          <w:b/>
          <w:sz w:val="32"/>
          <w:szCs w:val="32"/>
          <w:lang w:val="en-GB"/>
        </w:rPr>
        <w:t xml:space="preserve">And </w:t>
      </w:r>
      <w:r w:rsidRPr="00082A0E">
        <w:rPr>
          <w:b/>
          <w:sz w:val="32"/>
          <w:szCs w:val="32"/>
          <w:lang w:val="en-GB"/>
        </w:rPr>
        <w:t xml:space="preserve">Social Licence </w:t>
      </w:r>
      <w:r w:rsidR="006F48A3" w:rsidRPr="00082A0E">
        <w:rPr>
          <w:b/>
          <w:sz w:val="32"/>
          <w:szCs w:val="32"/>
          <w:lang w:val="en-GB"/>
        </w:rPr>
        <w:t xml:space="preserve">Associated With </w:t>
      </w:r>
      <w:r w:rsidR="006F48A3">
        <w:rPr>
          <w:b/>
          <w:sz w:val="32"/>
          <w:szCs w:val="32"/>
          <w:lang w:val="en-GB"/>
        </w:rPr>
        <w:t xml:space="preserve">Use Of New And </w:t>
      </w:r>
      <w:r w:rsidR="006F48A3" w:rsidRPr="00082A0E">
        <w:rPr>
          <w:b/>
          <w:sz w:val="32"/>
          <w:szCs w:val="32"/>
          <w:lang w:val="en-GB"/>
        </w:rPr>
        <w:t>Emerging Technologies</w:t>
      </w:r>
      <w:r w:rsidR="006F48A3">
        <w:rPr>
          <w:b/>
          <w:sz w:val="32"/>
          <w:szCs w:val="32"/>
          <w:lang w:val="en-GB"/>
        </w:rPr>
        <w:t xml:space="preserve"> Within New Zealand Central Government Agencies.</w:t>
      </w:r>
    </w:p>
    <w:p w14:paraId="57859E08" w14:textId="77777777" w:rsidR="00BE25E4" w:rsidRDefault="00BE25E4">
      <w:pPr>
        <w:rPr>
          <w:lang w:val="en-GB"/>
        </w:rPr>
      </w:pPr>
    </w:p>
    <w:p w14:paraId="467249C0" w14:textId="5D8AF1ED" w:rsidR="00FE6EE0" w:rsidRDefault="000D7BF7">
      <w:pPr>
        <w:rPr>
          <w:lang w:val="en-GB"/>
        </w:rPr>
      </w:pPr>
      <w:r>
        <w:rPr>
          <w:lang w:val="en-GB"/>
        </w:rPr>
        <w:t>30</w:t>
      </w:r>
      <w:r w:rsidR="00FE6EE0">
        <w:rPr>
          <w:lang w:val="en-GB"/>
        </w:rPr>
        <w:t xml:space="preserve"> August 2019</w:t>
      </w:r>
    </w:p>
    <w:p w14:paraId="4CCE14B9" w14:textId="77777777" w:rsidR="00D15677" w:rsidRDefault="00D15677">
      <w:pPr>
        <w:rPr>
          <w:lang w:val="en-GB"/>
        </w:rPr>
      </w:pPr>
    </w:p>
    <w:p w14:paraId="5D7D0EC0" w14:textId="7180FF9A" w:rsidR="00900588" w:rsidRDefault="00900588">
      <w:pPr>
        <w:rPr>
          <w:lang w:val="en-GB"/>
        </w:rPr>
      </w:pPr>
      <w:r>
        <w:rPr>
          <w:lang w:val="en-GB"/>
        </w:rPr>
        <w:t>A report prepared for the Digital Rights team in the Department of Internal Affairs</w:t>
      </w:r>
    </w:p>
    <w:p w14:paraId="21ABC759" w14:textId="77777777" w:rsidR="00900588" w:rsidRDefault="00900588">
      <w:pPr>
        <w:rPr>
          <w:lang w:val="en-GB"/>
        </w:rPr>
      </w:pPr>
    </w:p>
    <w:p w14:paraId="18FDEBBB" w14:textId="0E3A6051" w:rsidR="00D15677" w:rsidRDefault="006F48A3">
      <w:pPr>
        <w:rPr>
          <w:lang w:val="en-GB"/>
        </w:rPr>
      </w:pPr>
      <w:r>
        <w:rPr>
          <w:lang w:val="en-GB"/>
        </w:rPr>
        <w:t xml:space="preserve">Author: </w:t>
      </w:r>
      <w:r w:rsidR="007102DC">
        <w:rPr>
          <w:lang w:val="en-GB"/>
        </w:rPr>
        <w:t>Robert Hickson, Day One Futures</w:t>
      </w:r>
    </w:p>
    <w:p w14:paraId="60491556" w14:textId="3B4FA8DF" w:rsidR="00D15677" w:rsidRPr="007102DC" w:rsidRDefault="007102DC" w:rsidP="007102DC">
      <w:pPr>
        <w:widowControl w:val="0"/>
        <w:autoSpaceDE w:val="0"/>
        <w:autoSpaceDN w:val="0"/>
        <w:adjustRightInd w:val="0"/>
        <w:rPr>
          <w:i/>
          <w:lang w:val="en-GB"/>
        </w:rPr>
      </w:pPr>
      <w:r w:rsidRPr="007102DC">
        <w:rPr>
          <w:rFonts w:cs="Helvetica"/>
          <w:i/>
        </w:rPr>
        <w:t>robert@dayonefutures.nz; www.dayonefutures.nz</w:t>
      </w:r>
    </w:p>
    <w:p w14:paraId="140F25A0" w14:textId="77777777" w:rsidR="007102DC" w:rsidRDefault="007102DC">
      <w:pPr>
        <w:rPr>
          <w:b/>
          <w:lang w:val="en-GB"/>
        </w:rPr>
      </w:pPr>
    </w:p>
    <w:p w14:paraId="242331DC" w14:textId="77777777" w:rsidR="007102DC" w:rsidRDefault="007102DC">
      <w:pPr>
        <w:rPr>
          <w:b/>
          <w:lang w:val="en-GB"/>
        </w:rPr>
      </w:pPr>
    </w:p>
    <w:p w14:paraId="2C6F4B36" w14:textId="0BF99B74" w:rsidR="00CB1256" w:rsidRPr="007102DC" w:rsidRDefault="00CB1256">
      <w:pPr>
        <w:rPr>
          <w:b/>
          <w:sz w:val="28"/>
          <w:szCs w:val="28"/>
          <w:lang w:val="en-GB"/>
        </w:rPr>
      </w:pPr>
      <w:r w:rsidRPr="007102DC">
        <w:rPr>
          <w:b/>
          <w:sz w:val="28"/>
          <w:szCs w:val="28"/>
          <w:lang w:val="en-GB"/>
        </w:rPr>
        <w:t>Summary</w:t>
      </w:r>
    </w:p>
    <w:p w14:paraId="44A513E9" w14:textId="77777777" w:rsidR="00CB1256" w:rsidRDefault="00CB1256">
      <w:pPr>
        <w:rPr>
          <w:lang w:val="en-GB"/>
        </w:rPr>
      </w:pPr>
    </w:p>
    <w:p w14:paraId="01CD6166" w14:textId="23B3E3DA" w:rsidR="00CB1256" w:rsidRDefault="00CB1256">
      <w:pPr>
        <w:rPr>
          <w:lang w:val="en-GB"/>
        </w:rPr>
      </w:pPr>
      <w:r>
        <w:rPr>
          <w:lang w:val="en-GB"/>
        </w:rPr>
        <w:t xml:space="preserve">A review of the current and near term uses of emerging and new technologies by selected central government agencies was undertaken to provide an indication of the technology landscape within government. </w:t>
      </w:r>
      <w:r w:rsidR="00153514">
        <w:rPr>
          <w:lang w:val="en-GB"/>
        </w:rPr>
        <w:t xml:space="preserve">A variety of new and emerging technologies are being used, such as forms of artificial intelligence, augmented or virtual reality, but these are not in widespread use. Cloud computing is the most commonly used technology, and agencies are still improving their analytics and cloud computing capabilities. There is limited information on what new technologies, or additional types of applications, will be adopted by agencies in the short term. A variety of factors, particularly organisational culture and capability, appear to be key barriers to adoption. </w:t>
      </w:r>
    </w:p>
    <w:p w14:paraId="4738DB5E" w14:textId="77777777" w:rsidR="00153514" w:rsidRDefault="00153514">
      <w:pPr>
        <w:rPr>
          <w:lang w:val="en-GB"/>
        </w:rPr>
      </w:pPr>
    </w:p>
    <w:p w14:paraId="6B446F53" w14:textId="69831177" w:rsidR="00153514" w:rsidRDefault="006F48A3">
      <w:pPr>
        <w:rPr>
          <w:lang w:val="en-GB"/>
        </w:rPr>
      </w:pPr>
      <w:r>
        <w:rPr>
          <w:lang w:val="en-GB"/>
        </w:rPr>
        <w:t>Human rights and social licence factors associated with technology adoption were also investigated. There is no common framework that agencies use when considering adopting new technologies. A review of the literature informed the development of a framework that can be used to help agencies</w:t>
      </w:r>
      <w:r w:rsidR="000D7BF7">
        <w:rPr>
          <w:lang w:val="en-GB"/>
        </w:rPr>
        <w:t>,</w:t>
      </w:r>
      <w:r>
        <w:rPr>
          <w:lang w:val="en-GB"/>
        </w:rPr>
        <w:t xml:space="preserve"> and the government as a whole</w:t>
      </w:r>
      <w:r w:rsidR="000D7BF7">
        <w:rPr>
          <w:lang w:val="en-GB"/>
        </w:rPr>
        <w:t>,</w:t>
      </w:r>
      <w:r>
        <w:rPr>
          <w:lang w:val="en-GB"/>
        </w:rPr>
        <w:t xml:space="preserve"> consider the ethics, trust, acceptability and accessibility issues associated with specific technologies and their applications. This V+FACETS framework covers </w:t>
      </w:r>
      <w:r w:rsidRPr="006F48A3">
        <w:rPr>
          <w:i/>
          <w:lang w:val="en-GB"/>
        </w:rPr>
        <w:t>values, fairness, accountability, credibility, engagement, transparency</w:t>
      </w:r>
      <w:r>
        <w:rPr>
          <w:lang w:val="en-GB"/>
        </w:rPr>
        <w:t xml:space="preserve"> and </w:t>
      </w:r>
      <w:r w:rsidRPr="006F48A3">
        <w:rPr>
          <w:i/>
          <w:lang w:val="en-GB"/>
        </w:rPr>
        <w:t>security</w:t>
      </w:r>
      <w:r>
        <w:rPr>
          <w:lang w:val="en-GB"/>
        </w:rPr>
        <w:t xml:space="preserve"> </w:t>
      </w:r>
      <w:r w:rsidR="000D7BF7">
        <w:rPr>
          <w:lang w:val="en-GB"/>
        </w:rPr>
        <w:t xml:space="preserve">(including privacy) </w:t>
      </w:r>
      <w:r>
        <w:rPr>
          <w:lang w:val="en-GB"/>
        </w:rPr>
        <w:t>factors.</w:t>
      </w:r>
    </w:p>
    <w:p w14:paraId="3A6E2C43" w14:textId="77777777" w:rsidR="006F48A3" w:rsidRDefault="006F48A3">
      <w:pPr>
        <w:rPr>
          <w:lang w:val="en-GB"/>
        </w:rPr>
      </w:pPr>
    </w:p>
    <w:p w14:paraId="004E46CD" w14:textId="77777777" w:rsidR="00D15677" w:rsidRPr="00082A0E" w:rsidRDefault="00D15677">
      <w:pPr>
        <w:rPr>
          <w:lang w:val="en-GB"/>
        </w:rPr>
      </w:pPr>
    </w:p>
    <w:p w14:paraId="240F42A6" w14:textId="4E399106" w:rsidR="0001517C" w:rsidRPr="00082A0E" w:rsidRDefault="0001517C" w:rsidP="0001517C">
      <w:pPr>
        <w:rPr>
          <w:b/>
          <w:sz w:val="28"/>
          <w:szCs w:val="28"/>
          <w:lang w:val="en-GB"/>
        </w:rPr>
      </w:pPr>
      <w:r w:rsidRPr="00082A0E">
        <w:rPr>
          <w:b/>
          <w:sz w:val="28"/>
          <w:szCs w:val="28"/>
          <w:lang w:val="en-GB"/>
        </w:rPr>
        <w:t>Section 1. Introduction</w:t>
      </w:r>
    </w:p>
    <w:p w14:paraId="31123F33" w14:textId="77777777" w:rsidR="0001517C" w:rsidRPr="00082A0E" w:rsidRDefault="0001517C">
      <w:pPr>
        <w:rPr>
          <w:b/>
          <w:lang w:val="en-GB"/>
        </w:rPr>
      </w:pPr>
    </w:p>
    <w:p w14:paraId="6BC86754" w14:textId="2CD6C4B2" w:rsidR="000E1B65" w:rsidRPr="00082A0E" w:rsidRDefault="000E1B65">
      <w:pPr>
        <w:rPr>
          <w:b/>
          <w:lang w:val="en-GB"/>
        </w:rPr>
      </w:pPr>
      <w:r w:rsidRPr="00082A0E">
        <w:rPr>
          <w:b/>
          <w:lang w:val="en-GB"/>
        </w:rPr>
        <w:t>Purpose of this report</w:t>
      </w:r>
    </w:p>
    <w:p w14:paraId="0230FFEC" w14:textId="77777777" w:rsidR="000E1B65" w:rsidRPr="00082A0E" w:rsidRDefault="000E1B65">
      <w:pPr>
        <w:rPr>
          <w:lang w:val="en-GB"/>
        </w:rPr>
      </w:pPr>
    </w:p>
    <w:p w14:paraId="0BAE0787" w14:textId="0950FA6C" w:rsidR="003C74B9" w:rsidRPr="00082A0E" w:rsidRDefault="003C74B9">
      <w:pPr>
        <w:rPr>
          <w:lang w:val="en-GB"/>
        </w:rPr>
      </w:pPr>
      <w:r w:rsidRPr="00082A0E">
        <w:rPr>
          <w:lang w:val="en-GB"/>
        </w:rPr>
        <w:t>The benefits and potential harms of new technologies, particularly digital technologies</w:t>
      </w:r>
      <w:r w:rsidR="002A4038" w:rsidRPr="00082A0E">
        <w:rPr>
          <w:lang w:val="en-GB"/>
        </w:rPr>
        <w:t>,</w:t>
      </w:r>
      <w:r w:rsidR="000E1B65" w:rsidRPr="00082A0E">
        <w:rPr>
          <w:rStyle w:val="FootnoteReference"/>
          <w:lang w:val="en-GB"/>
        </w:rPr>
        <w:footnoteReference w:id="1"/>
      </w:r>
      <w:r w:rsidRPr="00082A0E">
        <w:rPr>
          <w:lang w:val="en-GB"/>
        </w:rPr>
        <w:t xml:space="preserve"> are widely discussed in society today. Both the private and public sectors are considering how use of new technologies</w:t>
      </w:r>
      <w:r w:rsidR="0019138F" w:rsidRPr="00082A0E">
        <w:rPr>
          <w:lang w:val="en-GB"/>
        </w:rPr>
        <w:t xml:space="preserve"> and personal data</w:t>
      </w:r>
      <w:r w:rsidRPr="00082A0E">
        <w:rPr>
          <w:lang w:val="en-GB"/>
        </w:rPr>
        <w:t xml:space="preserve"> can </w:t>
      </w:r>
      <w:r w:rsidR="00FF1796" w:rsidRPr="00082A0E">
        <w:rPr>
          <w:lang w:val="en-GB"/>
        </w:rPr>
        <w:t>improve their operations</w:t>
      </w:r>
      <w:r w:rsidR="00122E48" w:rsidRPr="00082A0E">
        <w:rPr>
          <w:lang w:val="en-GB"/>
        </w:rPr>
        <w:t>, minimize harms, and</w:t>
      </w:r>
      <w:r w:rsidR="00FF1796" w:rsidRPr="00082A0E">
        <w:rPr>
          <w:lang w:val="en-GB"/>
        </w:rPr>
        <w:t xml:space="preserve"> </w:t>
      </w:r>
      <w:r w:rsidRPr="00082A0E">
        <w:rPr>
          <w:lang w:val="en-GB"/>
        </w:rPr>
        <w:t>benefit their customers</w:t>
      </w:r>
      <w:r w:rsidR="002A4038" w:rsidRPr="00082A0E">
        <w:rPr>
          <w:lang w:val="en-GB"/>
        </w:rPr>
        <w:t>, clients, or</w:t>
      </w:r>
      <w:r w:rsidRPr="00082A0E">
        <w:rPr>
          <w:lang w:val="en-GB"/>
        </w:rPr>
        <w:t xml:space="preserve"> citizens.</w:t>
      </w:r>
    </w:p>
    <w:p w14:paraId="0C83B028" w14:textId="77777777" w:rsidR="002F4D53" w:rsidRPr="00082A0E" w:rsidRDefault="002F4D53">
      <w:pPr>
        <w:rPr>
          <w:lang w:val="en-GB"/>
        </w:rPr>
      </w:pPr>
    </w:p>
    <w:p w14:paraId="4D4535D8" w14:textId="41E61A88" w:rsidR="00241F5D" w:rsidRPr="00082A0E" w:rsidRDefault="00241F5D">
      <w:pPr>
        <w:rPr>
          <w:lang w:val="en-GB"/>
        </w:rPr>
      </w:pPr>
      <w:r w:rsidRPr="00082A0E">
        <w:rPr>
          <w:lang w:val="en-GB"/>
        </w:rPr>
        <w:lastRenderedPageBreak/>
        <w:t xml:space="preserve">This report </w:t>
      </w:r>
      <w:r w:rsidR="0075146A" w:rsidRPr="00082A0E">
        <w:rPr>
          <w:lang w:val="en-GB"/>
        </w:rPr>
        <w:t>surveys the current use of emerging technologies in central government agencies, and the anticipated adoption of such technologies in the short term (over the next five years)</w:t>
      </w:r>
      <w:r w:rsidR="00670D82" w:rsidRPr="00082A0E">
        <w:rPr>
          <w:lang w:val="en-GB"/>
        </w:rPr>
        <w:t xml:space="preserve">. It </w:t>
      </w:r>
      <w:r w:rsidR="00FD6002" w:rsidRPr="00082A0E">
        <w:rPr>
          <w:lang w:val="en-GB"/>
        </w:rPr>
        <w:t>then</w:t>
      </w:r>
      <w:r w:rsidR="00670D82" w:rsidRPr="00082A0E">
        <w:rPr>
          <w:lang w:val="en-GB"/>
        </w:rPr>
        <w:t xml:space="preserve"> looks at</w:t>
      </w:r>
      <w:r w:rsidR="0075146A" w:rsidRPr="00082A0E">
        <w:rPr>
          <w:lang w:val="en-GB"/>
        </w:rPr>
        <w:t xml:space="preserve"> the rights and “social licence” issues associated with the</w:t>
      </w:r>
      <w:r w:rsidR="00670D82" w:rsidRPr="00082A0E">
        <w:rPr>
          <w:lang w:val="en-GB"/>
        </w:rPr>
        <w:t>ir use</w:t>
      </w:r>
      <w:r w:rsidR="00E96B18" w:rsidRPr="00082A0E">
        <w:rPr>
          <w:lang w:val="en-GB"/>
        </w:rPr>
        <w:t xml:space="preserve">. A framework is presented that could be used </w:t>
      </w:r>
      <w:r w:rsidR="00EE5575" w:rsidRPr="00082A0E">
        <w:rPr>
          <w:lang w:val="en-GB"/>
        </w:rPr>
        <w:t xml:space="preserve">to support the </w:t>
      </w:r>
      <w:r w:rsidR="003973ED" w:rsidRPr="00082A0E">
        <w:rPr>
          <w:lang w:val="en-GB"/>
        </w:rPr>
        <w:t xml:space="preserve">acceptable </w:t>
      </w:r>
      <w:r w:rsidR="000C5721" w:rsidRPr="00082A0E">
        <w:rPr>
          <w:lang w:val="en-GB"/>
        </w:rPr>
        <w:t xml:space="preserve">and trusted </w:t>
      </w:r>
      <w:r w:rsidR="00EE5575" w:rsidRPr="00082A0E">
        <w:rPr>
          <w:lang w:val="en-GB"/>
        </w:rPr>
        <w:t>use of new technologies in the public service.</w:t>
      </w:r>
    </w:p>
    <w:p w14:paraId="4580D0B6" w14:textId="77777777" w:rsidR="00981A58" w:rsidRPr="00082A0E" w:rsidRDefault="00981A58">
      <w:pPr>
        <w:rPr>
          <w:lang w:val="en-GB"/>
        </w:rPr>
      </w:pPr>
    </w:p>
    <w:p w14:paraId="3980AE55" w14:textId="77777777" w:rsidR="002A4038" w:rsidRPr="00082A0E" w:rsidRDefault="002A4038">
      <w:pPr>
        <w:rPr>
          <w:lang w:val="en-GB"/>
        </w:rPr>
      </w:pPr>
    </w:p>
    <w:p w14:paraId="5E41E307" w14:textId="2BCEDE4F" w:rsidR="002A4038" w:rsidRPr="00082A0E" w:rsidRDefault="002A4038">
      <w:pPr>
        <w:rPr>
          <w:b/>
          <w:lang w:val="en-GB"/>
        </w:rPr>
      </w:pPr>
      <w:r w:rsidRPr="00082A0E">
        <w:rPr>
          <w:b/>
          <w:lang w:val="en-GB"/>
        </w:rPr>
        <w:t>Connections to other work in the G</w:t>
      </w:r>
      <w:r w:rsidR="00787E64" w:rsidRPr="00082A0E">
        <w:rPr>
          <w:b/>
          <w:lang w:val="en-GB"/>
        </w:rPr>
        <w:t xml:space="preserve">overnment </w:t>
      </w:r>
      <w:r w:rsidRPr="00082A0E">
        <w:rPr>
          <w:b/>
          <w:lang w:val="en-GB"/>
        </w:rPr>
        <w:t>C</w:t>
      </w:r>
      <w:r w:rsidR="00787E64" w:rsidRPr="00082A0E">
        <w:rPr>
          <w:b/>
          <w:lang w:val="en-GB"/>
        </w:rPr>
        <w:t xml:space="preserve">hief </w:t>
      </w:r>
      <w:r w:rsidRPr="00082A0E">
        <w:rPr>
          <w:b/>
          <w:lang w:val="en-GB"/>
        </w:rPr>
        <w:t>D</w:t>
      </w:r>
      <w:r w:rsidR="00787E64" w:rsidRPr="00082A0E">
        <w:rPr>
          <w:b/>
          <w:lang w:val="en-GB"/>
        </w:rPr>
        <w:t xml:space="preserve">igital </w:t>
      </w:r>
      <w:r w:rsidRPr="00082A0E">
        <w:rPr>
          <w:b/>
          <w:lang w:val="en-GB"/>
        </w:rPr>
        <w:t>O</w:t>
      </w:r>
      <w:r w:rsidR="00787E64" w:rsidRPr="00082A0E">
        <w:rPr>
          <w:b/>
          <w:lang w:val="en-GB"/>
        </w:rPr>
        <w:t>ffice</w:t>
      </w:r>
    </w:p>
    <w:p w14:paraId="23C076E7" w14:textId="77777777" w:rsidR="002A4038" w:rsidRPr="00082A0E" w:rsidRDefault="002A4038">
      <w:pPr>
        <w:rPr>
          <w:lang w:val="en-GB"/>
        </w:rPr>
      </w:pPr>
    </w:p>
    <w:p w14:paraId="1D92872A" w14:textId="5ADB2F2C" w:rsidR="001871F2" w:rsidRPr="00082A0E" w:rsidRDefault="001871F2">
      <w:pPr>
        <w:rPr>
          <w:lang w:val="en-GB"/>
        </w:rPr>
      </w:pPr>
      <w:r w:rsidRPr="00082A0E">
        <w:rPr>
          <w:lang w:val="en-GB"/>
        </w:rPr>
        <w:t xml:space="preserve">This work intersects with several other work streams within </w:t>
      </w:r>
      <w:r w:rsidR="00AA6AC5" w:rsidRPr="00082A0E">
        <w:rPr>
          <w:lang w:val="en-GB"/>
        </w:rPr>
        <w:t xml:space="preserve">the </w:t>
      </w:r>
      <w:r w:rsidRPr="00082A0E">
        <w:rPr>
          <w:lang w:val="en-GB"/>
        </w:rPr>
        <w:t>GCDO</w:t>
      </w:r>
      <w:r w:rsidR="003973ED" w:rsidRPr="00082A0E">
        <w:rPr>
          <w:lang w:val="en-GB"/>
        </w:rPr>
        <w:t xml:space="preserve"> and the Service Innovation Lab</w:t>
      </w:r>
      <w:r w:rsidRPr="00082A0E">
        <w:rPr>
          <w:lang w:val="en-GB"/>
        </w:rPr>
        <w:t>:</w:t>
      </w:r>
    </w:p>
    <w:p w14:paraId="68D9223E" w14:textId="77777777" w:rsidR="001871F2" w:rsidRPr="00082A0E" w:rsidRDefault="001871F2">
      <w:pPr>
        <w:rPr>
          <w:lang w:val="en-GB"/>
        </w:rPr>
      </w:pPr>
    </w:p>
    <w:p w14:paraId="3E29D862" w14:textId="756311E0" w:rsidR="001871F2" w:rsidRPr="00082A0E" w:rsidRDefault="001871F2" w:rsidP="001871F2">
      <w:pPr>
        <w:pStyle w:val="ListParagraph"/>
        <w:numPr>
          <w:ilvl w:val="0"/>
          <w:numId w:val="4"/>
        </w:numPr>
        <w:rPr>
          <w:lang w:val="en-GB"/>
        </w:rPr>
      </w:pPr>
      <w:r w:rsidRPr="00082A0E">
        <w:rPr>
          <w:lang w:val="en-GB"/>
        </w:rPr>
        <w:t xml:space="preserve">Digital Identity </w:t>
      </w:r>
      <w:r w:rsidR="00AA6AC5" w:rsidRPr="00082A0E">
        <w:rPr>
          <w:lang w:val="en-GB"/>
        </w:rPr>
        <w:t>–</w:t>
      </w:r>
      <w:r w:rsidRPr="00082A0E">
        <w:rPr>
          <w:lang w:val="en-GB"/>
        </w:rPr>
        <w:t xml:space="preserve"> </w:t>
      </w:r>
      <w:r w:rsidR="00AA6AC5" w:rsidRPr="00082A0E">
        <w:rPr>
          <w:lang w:val="en-GB"/>
        </w:rPr>
        <w:t>designing a trust framework</w:t>
      </w:r>
      <w:r w:rsidR="003973ED" w:rsidRPr="00082A0E">
        <w:rPr>
          <w:lang w:val="en-GB"/>
        </w:rPr>
        <w:t xml:space="preserve"> for shared digital identity</w:t>
      </w:r>
    </w:p>
    <w:p w14:paraId="665EFD3E" w14:textId="4DFAB173" w:rsidR="001871F2" w:rsidRPr="00082A0E" w:rsidRDefault="001871F2" w:rsidP="001871F2">
      <w:pPr>
        <w:pStyle w:val="ListParagraph"/>
        <w:numPr>
          <w:ilvl w:val="0"/>
          <w:numId w:val="4"/>
        </w:numPr>
        <w:rPr>
          <w:lang w:val="en-GB"/>
        </w:rPr>
      </w:pPr>
      <w:r w:rsidRPr="00082A0E">
        <w:rPr>
          <w:lang w:val="en-GB"/>
        </w:rPr>
        <w:t xml:space="preserve">Digital Inclusion – </w:t>
      </w:r>
      <w:r w:rsidR="000C5721" w:rsidRPr="00082A0E">
        <w:rPr>
          <w:lang w:val="en-GB"/>
        </w:rPr>
        <w:t>ensuring that all New Zealanders can access digital services if they choose.</w:t>
      </w:r>
      <w:r w:rsidR="001936C2">
        <w:rPr>
          <w:rStyle w:val="FootnoteReference"/>
          <w:lang w:val="en-GB"/>
        </w:rPr>
        <w:footnoteReference w:id="2"/>
      </w:r>
    </w:p>
    <w:p w14:paraId="0364F1B9" w14:textId="1EA132A8" w:rsidR="001871F2" w:rsidRPr="00082A0E" w:rsidRDefault="0019138F" w:rsidP="001871F2">
      <w:pPr>
        <w:pStyle w:val="ListParagraph"/>
        <w:numPr>
          <w:ilvl w:val="0"/>
          <w:numId w:val="4"/>
        </w:numPr>
        <w:rPr>
          <w:lang w:val="en-GB"/>
        </w:rPr>
      </w:pPr>
      <w:r w:rsidRPr="00082A0E">
        <w:rPr>
          <w:lang w:val="en-GB"/>
        </w:rPr>
        <w:t>Service Innovation Lab – Emerging t</w:t>
      </w:r>
      <w:r w:rsidR="001871F2" w:rsidRPr="00082A0E">
        <w:rPr>
          <w:lang w:val="en-GB"/>
        </w:rPr>
        <w:t>echnolog</w:t>
      </w:r>
      <w:r w:rsidRPr="00082A0E">
        <w:rPr>
          <w:lang w:val="en-GB"/>
        </w:rPr>
        <w:t>y</w:t>
      </w:r>
      <w:r w:rsidR="001871F2" w:rsidRPr="00082A0E">
        <w:rPr>
          <w:lang w:val="en-GB"/>
        </w:rPr>
        <w:t xml:space="preserve"> trends</w:t>
      </w:r>
      <w:r w:rsidRPr="00082A0E">
        <w:rPr>
          <w:lang w:val="en-GB"/>
        </w:rPr>
        <w:t xml:space="preserve"> and applications</w:t>
      </w:r>
    </w:p>
    <w:p w14:paraId="78E9D649" w14:textId="02A3BA42" w:rsidR="001871F2" w:rsidRPr="00082A0E" w:rsidRDefault="001871F2" w:rsidP="001871F2">
      <w:pPr>
        <w:pStyle w:val="ListParagraph"/>
        <w:numPr>
          <w:ilvl w:val="0"/>
          <w:numId w:val="4"/>
        </w:numPr>
        <w:rPr>
          <w:lang w:val="en-GB"/>
        </w:rPr>
      </w:pPr>
      <w:r w:rsidRPr="00082A0E">
        <w:rPr>
          <w:lang w:val="en-GB"/>
        </w:rPr>
        <w:t xml:space="preserve">Futures </w:t>
      </w:r>
      <w:r w:rsidR="0019138F" w:rsidRPr="00082A0E">
        <w:rPr>
          <w:lang w:val="en-GB"/>
        </w:rPr>
        <w:t>team</w:t>
      </w:r>
      <w:r w:rsidRPr="00082A0E">
        <w:rPr>
          <w:lang w:val="en-GB"/>
        </w:rPr>
        <w:t xml:space="preserve">– </w:t>
      </w:r>
      <w:r w:rsidR="003973ED" w:rsidRPr="00082A0E">
        <w:rPr>
          <w:lang w:val="en-GB"/>
        </w:rPr>
        <w:t xml:space="preserve">technological and other </w:t>
      </w:r>
      <w:r w:rsidRPr="00082A0E">
        <w:rPr>
          <w:lang w:val="en-GB"/>
        </w:rPr>
        <w:t>developments affecting government</w:t>
      </w:r>
    </w:p>
    <w:p w14:paraId="79D3BF17" w14:textId="77777777" w:rsidR="00981A58" w:rsidRPr="00082A0E" w:rsidRDefault="00981A58">
      <w:pPr>
        <w:rPr>
          <w:lang w:val="en-GB"/>
        </w:rPr>
      </w:pPr>
    </w:p>
    <w:p w14:paraId="70BE7CDD" w14:textId="4974547B" w:rsidR="00220F82" w:rsidRPr="00082A0E" w:rsidRDefault="00220F82">
      <w:pPr>
        <w:rPr>
          <w:lang w:val="en-GB"/>
        </w:rPr>
      </w:pPr>
      <w:r w:rsidRPr="00082A0E">
        <w:rPr>
          <w:lang w:val="en-GB"/>
        </w:rPr>
        <w:t>The common link</w:t>
      </w:r>
      <w:r w:rsidR="00983391" w:rsidRPr="00082A0E">
        <w:rPr>
          <w:lang w:val="en-GB"/>
        </w:rPr>
        <w:t>s</w:t>
      </w:r>
      <w:r w:rsidRPr="00082A0E">
        <w:rPr>
          <w:lang w:val="en-GB"/>
        </w:rPr>
        <w:t xml:space="preserve"> between Digital Identity, Digital Inclusion and Digital Rights </w:t>
      </w:r>
      <w:r w:rsidR="00983391" w:rsidRPr="00082A0E">
        <w:rPr>
          <w:lang w:val="en-GB"/>
        </w:rPr>
        <w:t>are</w:t>
      </w:r>
      <w:r w:rsidRPr="00082A0E">
        <w:rPr>
          <w:lang w:val="en-GB"/>
        </w:rPr>
        <w:t xml:space="preserve"> accessibility of the technologies and trust, as illustrated in Figure 1.</w:t>
      </w:r>
    </w:p>
    <w:p w14:paraId="7780A1E4" w14:textId="77777777" w:rsidR="00220F82" w:rsidRPr="00082A0E" w:rsidRDefault="00220F82">
      <w:pPr>
        <w:rPr>
          <w:lang w:val="en-GB"/>
        </w:rPr>
      </w:pPr>
    </w:p>
    <w:p w14:paraId="6645A307" w14:textId="5BFCB22F" w:rsidR="00220F82" w:rsidRPr="00082A0E" w:rsidRDefault="009468BD">
      <w:pPr>
        <w:rPr>
          <w:lang w:val="en-GB"/>
        </w:rPr>
      </w:pPr>
      <w:r w:rsidRPr="00082A0E">
        <w:rPr>
          <w:noProof/>
        </w:rPr>
        <w:drawing>
          <wp:inline distT="0" distB="0" distL="0" distR="0" wp14:anchorId="084C90F1" wp14:editId="6B3D4BA5">
            <wp:extent cx="5270500" cy="353250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Identity &amp; Rights 2.png"/>
                    <pic:cNvPicPr/>
                  </pic:nvPicPr>
                  <pic:blipFill>
                    <a:blip r:embed="rId8">
                      <a:extLst>
                        <a:ext uri="{28A0092B-C50C-407E-A947-70E740481C1C}">
                          <a14:useLocalDpi xmlns:a14="http://schemas.microsoft.com/office/drawing/2010/main" val="0"/>
                        </a:ext>
                      </a:extLst>
                    </a:blip>
                    <a:stretch>
                      <a:fillRect/>
                    </a:stretch>
                  </pic:blipFill>
                  <pic:spPr>
                    <a:xfrm>
                      <a:off x="0" y="0"/>
                      <a:ext cx="5270500" cy="3532505"/>
                    </a:xfrm>
                    <a:prstGeom prst="rect">
                      <a:avLst/>
                    </a:prstGeom>
                  </pic:spPr>
                </pic:pic>
              </a:graphicData>
            </a:graphic>
          </wp:inline>
        </w:drawing>
      </w:r>
    </w:p>
    <w:p w14:paraId="24E96ECC" w14:textId="77777777" w:rsidR="001D3D60" w:rsidRDefault="001D3D60">
      <w:pPr>
        <w:rPr>
          <w:b/>
          <w:sz w:val="20"/>
          <w:szCs w:val="20"/>
          <w:lang w:val="en-GB"/>
        </w:rPr>
      </w:pPr>
    </w:p>
    <w:p w14:paraId="4CCF4808" w14:textId="298BD8B4" w:rsidR="00220F82" w:rsidRPr="00082A0E" w:rsidRDefault="00220F82">
      <w:pPr>
        <w:rPr>
          <w:sz w:val="20"/>
          <w:szCs w:val="20"/>
          <w:lang w:val="en-GB"/>
        </w:rPr>
      </w:pPr>
      <w:r w:rsidRPr="00082A0E">
        <w:rPr>
          <w:b/>
          <w:sz w:val="20"/>
          <w:szCs w:val="20"/>
          <w:lang w:val="en-GB"/>
        </w:rPr>
        <w:t xml:space="preserve">Figure 1. </w:t>
      </w:r>
      <w:r w:rsidRPr="00082A0E">
        <w:rPr>
          <w:sz w:val="20"/>
          <w:szCs w:val="20"/>
          <w:lang w:val="en-GB"/>
        </w:rPr>
        <w:t xml:space="preserve">Accessibility and trust link the different </w:t>
      </w:r>
      <w:r w:rsidR="00E505F4" w:rsidRPr="00082A0E">
        <w:rPr>
          <w:sz w:val="20"/>
          <w:szCs w:val="20"/>
          <w:lang w:val="en-GB"/>
        </w:rPr>
        <w:t xml:space="preserve">DIA </w:t>
      </w:r>
      <w:r w:rsidRPr="00082A0E">
        <w:rPr>
          <w:sz w:val="20"/>
          <w:szCs w:val="20"/>
          <w:lang w:val="en-GB"/>
        </w:rPr>
        <w:t>digital work programmes.</w:t>
      </w:r>
    </w:p>
    <w:p w14:paraId="3B5C5F95" w14:textId="77777777" w:rsidR="00220F82" w:rsidRPr="00082A0E" w:rsidRDefault="00220F82">
      <w:pPr>
        <w:rPr>
          <w:lang w:val="en-GB"/>
        </w:rPr>
      </w:pPr>
    </w:p>
    <w:p w14:paraId="0478C949" w14:textId="58323A0D" w:rsidR="0043070C" w:rsidRPr="00082A0E" w:rsidRDefault="0043070C">
      <w:pPr>
        <w:rPr>
          <w:lang w:val="en-GB"/>
        </w:rPr>
      </w:pPr>
      <w:r w:rsidRPr="00082A0E">
        <w:rPr>
          <w:lang w:val="en-GB"/>
        </w:rPr>
        <w:t xml:space="preserve">The Digital Inclusion work focuses on what the </w:t>
      </w:r>
      <w:r w:rsidR="00CE28A9" w:rsidRPr="00082A0E">
        <w:rPr>
          <w:lang w:val="en-GB"/>
        </w:rPr>
        <w:t>public requires</w:t>
      </w:r>
      <w:r w:rsidRPr="00082A0E">
        <w:rPr>
          <w:lang w:val="en-GB"/>
        </w:rPr>
        <w:t xml:space="preserve"> to be able to access digital services. </w:t>
      </w:r>
      <w:r w:rsidR="00132BD9" w:rsidRPr="00082A0E">
        <w:rPr>
          <w:lang w:val="en-GB"/>
        </w:rPr>
        <w:t xml:space="preserve">Digital Identity is about defining the </w:t>
      </w:r>
      <w:r w:rsidR="00CE28A9" w:rsidRPr="00082A0E">
        <w:rPr>
          <w:lang w:val="en-GB"/>
        </w:rPr>
        <w:t>needs of organisations (in both the public and private sectors)</w:t>
      </w:r>
      <w:r w:rsidR="00132BD9" w:rsidRPr="00082A0E">
        <w:rPr>
          <w:lang w:val="en-GB"/>
        </w:rPr>
        <w:t xml:space="preserve"> to create or use secure digital identities. Digital Rights identifies </w:t>
      </w:r>
      <w:r w:rsidR="002A1AD0" w:rsidRPr="00082A0E">
        <w:rPr>
          <w:lang w:val="en-GB"/>
        </w:rPr>
        <w:t xml:space="preserve">what is required of government agencies to ensure that their use of </w:t>
      </w:r>
      <w:r w:rsidR="00C14AA7" w:rsidRPr="00082A0E">
        <w:rPr>
          <w:lang w:val="en-GB"/>
        </w:rPr>
        <w:t xml:space="preserve">data and </w:t>
      </w:r>
      <w:r w:rsidR="002A1AD0" w:rsidRPr="00082A0E">
        <w:rPr>
          <w:lang w:val="en-GB"/>
        </w:rPr>
        <w:t>digital technologies is seen as trustworthy, acceptable and accessible</w:t>
      </w:r>
      <w:r w:rsidR="00D355BB" w:rsidRPr="00082A0E">
        <w:rPr>
          <w:lang w:val="en-GB"/>
        </w:rPr>
        <w:t>, and so informs the other work programmes</w:t>
      </w:r>
      <w:r w:rsidR="002A1AD0" w:rsidRPr="00082A0E">
        <w:rPr>
          <w:lang w:val="en-GB"/>
        </w:rPr>
        <w:t>.</w:t>
      </w:r>
    </w:p>
    <w:p w14:paraId="5EC26A17" w14:textId="77777777" w:rsidR="00132BD9" w:rsidRPr="00082A0E" w:rsidRDefault="00132BD9">
      <w:pPr>
        <w:rPr>
          <w:lang w:val="en-GB"/>
        </w:rPr>
      </w:pPr>
    </w:p>
    <w:p w14:paraId="374BF4AA" w14:textId="77777777" w:rsidR="00132BD9" w:rsidRPr="00082A0E" w:rsidRDefault="00132BD9">
      <w:pPr>
        <w:rPr>
          <w:lang w:val="en-GB"/>
        </w:rPr>
      </w:pPr>
    </w:p>
    <w:p w14:paraId="636CCAE6" w14:textId="19D9101D" w:rsidR="00132BD9" w:rsidRPr="00082A0E" w:rsidRDefault="00132BD9">
      <w:pPr>
        <w:rPr>
          <w:b/>
          <w:lang w:val="en-GB"/>
        </w:rPr>
      </w:pPr>
      <w:r w:rsidRPr="00082A0E">
        <w:rPr>
          <w:b/>
          <w:lang w:val="en-GB"/>
        </w:rPr>
        <w:t>Process to develop this report</w:t>
      </w:r>
    </w:p>
    <w:p w14:paraId="5FB0B9E9" w14:textId="77777777" w:rsidR="00132BD9" w:rsidRPr="00082A0E" w:rsidRDefault="00132BD9">
      <w:pPr>
        <w:rPr>
          <w:lang w:val="en-GB"/>
        </w:rPr>
      </w:pPr>
    </w:p>
    <w:p w14:paraId="2FDEEE77" w14:textId="43D47AE5" w:rsidR="0044572B" w:rsidRPr="00082A0E" w:rsidRDefault="0044572B">
      <w:pPr>
        <w:rPr>
          <w:lang w:val="en-GB"/>
        </w:rPr>
      </w:pPr>
      <w:r w:rsidRPr="00082A0E">
        <w:rPr>
          <w:lang w:val="en-GB"/>
        </w:rPr>
        <w:t>This work has been informed by a Service Innovatio</w:t>
      </w:r>
      <w:r w:rsidR="00F5124B" w:rsidRPr="00082A0E">
        <w:rPr>
          <w:lang w:val="en-GB"/>
        </w:rPr>
        <w:t>n Lab-facilitated workshop with</w:t>
      </w:r>
      <w:r w:rsidR="00983391" w:rsidRPr="00082A0E">
        <w:rPr>
          <w:lang w:val="en-GB"/>
        </w:rPr>
        <w:t xml:space="preserve"> </w:t>
      </w:r>
      <w:r w:rsidR="00F5124B" w:rsidRPr="00082A0E">
        <w:rPr>
          <w:lang w:val="en-GB"/>
        </w:rPr>
        <w:t xml:space="preserve">a range of </w:t>
      </w:r>
      <w:r w:rsidR="009468BD" w:rsidRPr="00082A0E">
        <w:rPr>
          <w:lang w:val="en-GB"/>
        </w:rPr>
        <w:t xml:space="preserve">central government </w:t>
      </w:r>
      <w:r w:rsidRPr="00082A0E">
        <w:rPr>
          <w:lang w:val="en-GB"/>
        </w:rPr>
        <w:t>agencies</w:t>
      </w:r>
      <w:r w:rsidR="00F5124B" w:rsidRPr="00082A0E">
        <w:rPr>
          <w:lang w:val="en-GB"/>
        </w:rPr>
        <w:t>,</w:t>
      </w:r>
      <w:r w:rsidRPr="00082A0E">
        <w:rPr>
          <w:lang w:val="en-GB"/>
        </w:rPr>
        <w:t xml:space="preserve"> and </w:t>
      </w:r>
      <w:r w:rsidR="00F5124B" w:rsidRPr="00082A0E">
        <w:rPr>
          <w:lang w:val="en-GB"/>
        </w:rPr>
        <w:t>additional</w:t>
      </w:r>
      <w:r w:rsidR="00A1040E" w:rsidRPr="00082A0E">
        <w:rPr>
          <w:lang w:val="en-GB"/>
        </w:rPr>
        <w:t xml:space="preserve"> </w:t>
      </w:r>
      <w:r w:rsidRPr="00082A0E">
        <w:rPr>
          <w:lang w:val="en-GB"/>
        </w:rPr>
        <w:t>interviews with other agencies</w:t>
      </w:r>
      <w:r w:rsidR="009468BD" w:rsidRPr="00082A0E">
        <w:rPr>
          <w:lang w:val="en-GB"/>
        </w:rPr>
        <w:t xml:space="preserve"> or in</w:t>
      </w:r>
      <w:r w:rsidR="00F5124B" w:rsidRPr="00082A0E">
        <w:rPr>
          <w:lang w:val="en-GB"/>
        </w:rPr>
        <w:t>dividuals</w:t>
      </w:r>
      <w:r w:rsidRPr="00082A0E">
        <w:rPr>
          <w:lang w:val="en-GB"/>
        </w:rPr>
        <w:t>. (See Annex 1 for agencies involved).</w:t>
      </w:r>
      <w:r w:rsidR="00DB752F" w:rsidRPr="00082A0E">
        <w:rPr>
          <w:lang w:val="en-GB"/>
        </w:rPr>
        <w:t xml:space="preserve"> The workshop and interviews focused on current use of digital technologies, and anticipated near term uses, along with how ethical and trust issues are </w:t>
      </w:r>
      <w:r w:rsidR="009468BD" w:rsidRPr="00082A0E">
        <w:rPr>
          <w:lang w:val="en-GB"/>
        </w:rPr>
        <w:t xml:space="preserve">currently being </w:t>
      </w:r>
      <w:r w:rsidR="00DB752F" w:rsidRPr="00082A0E">
        <w:rPr>
          <w:lang w:val="en-GB"/>
        </w:rPr>
        <w:t xml:space="preserve">addressed. A literature review was also undertaken to assess critical factors associated with social licence and the emerging ethical issues associated with new digital </w:t>
      </w:r>
      <w:r w:rsidR="00E93B70" w:rsidRPr="00082A0E">
        <w:rPr>
          <w:lang w:val="en-GB"/>
        </w:rPr>
        <w:t>technologies</w:t>
      </w:r>
      <w:r w:rsidR="00DB752F" w:rsidRPr="00082A0E">
        <w:rPr>
          <w:lang w:val="en-GB"/>
        </w:rPr>
        <w:t>.</w:t>
      </w:r>
    </w:p>
    <w:p w14:paraId="5F45905D" w14:textId="77777777" w:rsidR="0044572B" w:rsidRPr="00082A0E" w:rsidRDefault="0044572B">
      <w:pPr>
        <w:rPr>
          <w:lang w:val="en-GB"/>
        </w:rPr>
      </w:pPr>
    </w:p>
    <w:p w14:paraId="65EA4217" w14:textId="77777777" w:rsidR="009468BD" w:rsidRPr="00082A0E" w:rsidRDefault="009468BD">
      <w:pPr>
        <w:rPr>
          <w:lang w:val="en-GB"/>
        </w:rPr>
      </w:pPr>
    </w:p>
    <w:p w14:paraId="62332102" w14:textId="72812071" w:rsidR="009468BD" w:rsidRPr="00082A0E" w:rsidRDefault="009468BD">
      <w:pPr>
        <w:rPr>
          <w:b/>
          <w:lang w:val="en-GB"/>
        </w:rPr>
      </w:pPr>
      <w:r w:rsidRPr="00082A0E">
        <w:rPr>
          <w:b/>
          <w:lang w:val="en-GB"/>
        </w:rPr>
        <w:t>Caveat</w:t>
      </w:r>
    </w:p>
    <w:p w14:paraId="5E862D74" w14:textId="77777777" w:rsidR="009468BD" w:rsidRPr="00082A0E" w:rsidRDefault="009468BD">
      <w:pPr>
        <w:rPr>
          <w:lang w:val="en-GB"/>
        </w:rPr>
      </w:pPr>
    </w:p>
    <w:p w14:paraId="4FE6204A" w14:textId="257EC1E0" w:rsidR="009468BD" w:rsidRPr="00082A0E" w:rsidRDefault="009468BD">
      <w:pPr>
        <w:rPr>
          <w:lang w:val="en-GB"/>
        </w:rPr>
      </w:pPr>
      <w:r w:rsidRPr="00082A0E">
        <w:rPr>
          <w:lang w:val="en-GB"/>
        </w:rPr>
        <w:t xml:space="preserve">The uses of newer digital technologies by government presented in this report should be considered illustrative rather than comprehensive. Not all agencies </w:t>
      </w:r>
      <w:r w:rsidR="00F5124B" w:rsidRPr="00082A0E">
        <w:rPr>
          <w:lang w:val="en-GB"/>
        </w:rPr>
        <w:t>participated</w:t>
      </w:r>
      <w:r w:rsidRPr="00082A0E">
        <w:rPr>
          <w:lang w:val="en-GB"/>
        </w:rPr>
        <w:t xml:space="preserve">, </w:t>
      </w:r>
      <w:r w:rsidR="00F5124B" w:rsidRPr="00082A0E">
        <w:rPr>
          <w:lang w:val="en-GB"/>
        </w:rPr>
        <w:t>and some participants may not be aware of all the emerging technologies used, and how they are used, by their agency.</w:t>
      </w:r>
    </w:p>
    <w:p w14:paraId="4D36240F" w14:textId="77777777" w:rsidR="0001517C" w:rsidRPr="00082A0E" w:rsidRDefault="0001517C">
      <w:pPr>
        <w:rPr>
          <w:lang w:val="en-GB"/>
        </w:rPr>
      </w:pPr>
    </w:p>
    <w:p w14:paraId="3A334348" w14:textId="77777777" w:rsidR="00787E64" w:rsidRPr="00082A0E" w:rsidRDefault="00787E64">
      <w:pPr>
        <w:rPr>
          <w:lang w:val="en-GB"/>
        </w:rPr>
      </w:pPr>
    </w:p>
    <w:p w14:paraId="5CF58035" w14:textId="56D1E474" w:rsidR="002A5EE7" w:rsidRPr="00082A0E" w:rsidRDefault="002A5EE7" w:rsidP="002A5EE7">
      <w:pPr>
        <w:rPr>
          <w:b/>
          <w:sz w:val="28"/>
          <w:szCs w:val="28"/>
          <w:lang w:val="en-GB"/>
        </w:rPr>
      </w:pPr>
      <w:r w:rsidRPr="00082A0E">
        <w:rPr>
          <w:b/>
          <w:sz w:val="28"/>
          <w:szCs w:val="28"/>
          <w:lang w:val="en-GB"/>
        </w:rPr>
        <w:t xml:space="preserve">Section 2. “Emerging </w:t>
      </w:r>
      <w:r w:rsidR="0001517C" w:rsidRPr="00082A0E">
        <w:rPr>
          <w:b/>
          <w:sz w:val="28"/>
          <w:szCs w:val="28"/>
          <w:lang w:val="en-GB"/>
        </w:rPr>
        <w:t>Technologies</w:t>
      </w:r>
      <w:r w:rsidRPr="00082A0E">
        <w:rPr>
          <w:b/>
          <w:sz w:val="28"/>
          <w:szCs w:val="28"/>
          <w:lang w:val="en-GB"/>
        </w:rPr>
        <w:t>”</w:t>
      </w:r>
    </w:p>
    <w:p w14:paraId="15D728D0" w14:textId="77777777" w:rsidR="00AA6AC5" w:rsidRPr="00082A0E" w:rsidRDefault="00AA6AC5">
      <w:pPr>
        <w:rPr>
          <w:lang w:val="en-GB"/>
        </w:rPr>
      </w:pPr>
    </w:p>
    <w:p w14:paraId="4B56C18D" w14:textId="15ACAB79" w:rsidR="00316E0B" w:rsidRPr="00082A0E" w:rsidRDefault="00981A58">
      <w:pPr>
        <w:rPr>
          <w:b/>
          <w:lang w:val="en-GB"/>
        </w:rPr>
      </w:pPr>
      <w:r w:rsidRPr="00082A0E">
        <w:rPr>
          <w:b/>
          <w:lang w:val="en-GB"/>
        </w:rPr>
        <w:t xml:space="preserve">What are </w:t>
      </w:r>
      <w:r w:rsidR="00F20985" w:rsidRPr="00082A0E">
        <w:rPr>
          <w:b/>
          <w:lang w:val="en-GB"/>
        </w:rPr>
        <w:t>“</w:t>
      </w:r>
      <w:r w:rsidRPr="00082A0E">
        <w:rPr>
          <w:b/>
          <w:lang w:val="en-GB"/>
        </w:rPr>
        <w:t>emerging technologies</w:t>
      </w:r>
      <w:r w:rsidR="00F20985" w:rsidRPr="00082A0E">
        <w:rPr>
          <w:b/>
          <w:lang w:val="en-GB"/>
        </w:rPr>
        <w:t>”</w:t>
      </w:r>
      <w:r w:rsidRPr="00082A0E">
        <w:rPr>
          <w:b/>
          <w:lang w:val="en-GB"/>
        </w:rPr>
        <w:t>?</w:t>
      </w:r>
    </w:p>
    <w:p w14:paraId="5A4C2326" w14:textId="77777777" w:rsidR="00981A58" w:rsidRPr="00082A0E" w:rsidRDefault="00981A58">
      <w:pPr>
        <w:rPr>
          <w:lang w:val="en-GB"/>
        </w:rPr>
      </w:pPr>
    </w:p>
    <w:p w14:paraId="40489268" w14:textId="77777777" w:rsidR="00A24EB8" w:rsidRPr="00082A0E" w:rsidRDefault="00033539" w:rsidP="00015DBF">
      <w:pPr>
        <w:rPr>
          <w:rFonts w:eastAsia="Times New Roman" w:cs="Arial"/>
          <w:shd w:val="clear" w:color="auto" w:fill="FFFFFF"/>
          <w:lang w:val="en-GB"/>
        </w:rPr>
      </w:pPr>
      <w:r w:rsidRPr="00082A0E">
        <w:rPr>
          <w:lang w:val="en-GB"/>
        </w:rPr>
        <w:t>“</w:t>
      </w:r>
      <w:r w:rsidR="00A571C9" w:rsidRPr="00082A0E">
        <w:rPr>
          <w:lang w:val="en-GB"/>
        </w:rPr>
        <w:t>Emerging technologies</w:t>
      </w:r>
      <w:r w:rsidRPr="00082A0E">
        <w:rPr>
          <w:lang w:val="en-GB"/>
        </w:rPr>
        <w:t>”</w:t>
      </w:r>
      <w:r w:rsidR="00A571C9" w:rsidRPr="00082A0E">
        <w:rPr>
          <w:lang w:val="en-GB"/>
        </w:rPr>
        <w:t xml:space="preserve"> is an imprecise term, but is commonly used for a range of digital and other technologies that </w:t>
      </w:r>
      <w:r w:rsidR="00A05039" w:rsidRPr="00082A0E">
        <w:rPr>
          <w:rFonts w:eastAsia="Times New Roman" w:cs="Arial"/>
          <w:shd w:val="clear" w:color="auto" w:fill="FFFFFF"/>
          <w:lang w:val="en-GB"/>
        </w:rPr>
        <w:t xml:space="preserve">are currently </w:t>
      </w:r>
      <w:r w:rsidR="009C17C8" w:rsidRPr="00082A0E">
        <w:rPr>
          <w:rFonts w:eastAsia="Times New Roman" w:cs="Arial"/>
          <w:shd w:val="clear" w:color="auto" w:fill="FFFFFF"/>
          <w:lang w:val="en-GB"/>
        </w:rPr>
        <w:t>maturing</w:t>
      </w:r>
      <w:r w:rsidR="00A05039" w:rsidRPr="00082A0E">
        <w:rPr>
          <w:rFonts w:eastAsia="Times New Roman" w:cs="Arial"/>
          <w:shd w:val="clear" w:color="auto" w:fill="FFFFFF"/>
          <w:lang w:val="en-GB"/>
        </w:rPr>
        <w:t xml:space="preserve"> or </w:t>
      </w:r>
      <w:r w:rsidR="001C10A1" w:rsidRPr="00082A0E">
        <w:rPr>
          <w:rFonts w:eastAsia="Times New Roman" w:cs="Arial"/>
          <w:shd w:val="clear" w:color="auto" w:fill="FFFFFF"/>
          <w:lang w:val="en-GB"/>
        </w:rPr>
        <w:t>expected to be available</w:t>
      </w:r>
      <w:r w:rsidR="00A05039" w:rsidRPr="00082A0E">
        <w:rPr>
          <w:rFonts w:eastAsia="Times New Roman" w:cs="Arial"/>
          <w:shd w:val="clear" w:color="auto" w:fill="FFFFFF"/>
          <w:lang w:val="en-GB"/>
        </w:rPr>
        <w:t xml:space="preserve"> over the next five to ten years.</w:t>
      </w:r>
      <w:r w:rsidR="0043543E" w:rsidRPr="00082A0E">
        <w:rPr>
          <w:rFonts w:eastAsia="Times New Roman" w:cs="Arial"/>
          <w:shd w:val="clear" w:color="auto" w:fill="FFFFFF"/>
          <w:lang w:val="en-GB"/>
        </w:rPr>
        <w:t xml:space="preserve"> </w:t>
      </w:r>
      <w:r w:rsidR="00440759" w:rsidRPr="00082A0E">
        <w:rPr>
          <w:rFonts w:eastAsia="Times New Roman" w:cs="Arial"/>
          <w:shd w:val="clear" w:color="auto" w:fill="FFFFFF"/>
          <w:lang w:val="en-GB"/>
        </w:rPr>
        <w:t xml:space="preserve">Examples are shown in </w:t>
      </w:r>
      <w:r w:rsidR="00A1040E" w:rsidRPr="00082A0E">
        <w:rPr>
          <w:rFonts w:eastAsia="Times New Roman" w:cs="Arial"/>
          <w:shd w:val="clear" w:color="auto" w:fill="FFFFFF"/>
          <w:lang w:val="en-GB"/>
        </w:rPr>
        <w:t>T</w:t>
      </w:r>
      <w:r w:rsidR="00440759" w:rsidRPr="00082A0E">
        <w:rPr>
          <w:rFonts w:eastAsia="Times New Roman" w:cs="Arial"/>
          <w:shd w:val="clear" w:color="auto" w:fill="FFFFFF"/>
          <w:lang w:val="en-GB"/>
        </w:rPr>
        <w:t>able 1</w:t>
      </w:r>
      <w:r w:rsidR="002412EB" w:rsidRPr="00082A0E">
        <w:rPr>
          <w:rFonts w:eastAsia="Times New Roman" w:cs="Arial"/>
          <w:shd w:val="clear" w:color="auto" w:fill="FFFFFF"/>
          <w:lang w:val="en-GB"/>
        </w:rPr>
        <w:t xml:space="preserve">. </w:t>
      </w:r>
    </w:p>
    <w:p w14:paraId="1526FAB9" w14:textId="77777777" w:rsidR="00314C56" w:rsidRPr="00082A0E" w:rsidRDefault="00314C56" w:rsidP="00314C56">
      <w:pPr>
        <w:rPr>
          <w:rFonts w:eastAsia="Times New Roman" w:cs="Arial"/>
          <w:shd w:val="clear" w:color="auto" w:fill="FFFFFF"/>
          <w:lang w:val="en-GB"/>
        </w:rPr>
      </w:pPr>
    </w:p>
    <w:p w14:paraId="136D37A4" w14:textId="7DE75AAB" w:rsidR="00314C56" w:rsidRPr="00082A0E" w:rsidRDefault="00FD6002" w:rsidP="00314C56">
      <w:pPr>
        <w:rPr>
          <w:rFonts w:eastAsia="Times New Roman" w:cs="Arial"/>
          <w:shd w:val="clear" w:color="auto" w:fill="FFFFFF"/>
          <w:lang w:val="en-GB"/>
        </w:rPr>
      </w:pPr>
      <w:r w:rsidRPr="00082A0E">
        <w:rPr>
          <w:rFonts w:eastAsia="Times New Roman" w:cs="Arial"/>
          <w:shd w:val="clear" w:color="auto" w:fill="FFFFFF"/>
          <w:lang w:val="en-GB"/>
        </w:rPr>
        <w:t>Recent reports on the use of new technologies by governments</w:t>
      </w:r>
      <w:r w:rsidR="00F5124B" w:rsidRPr="00082A0E">
        <w:rPr>
          <w:rFonts w:eastAsia="Times New Roman" w:cs="Arial"/>
          <w:shd w:val="clear" w:color="auto" w:fill="FFFFFF"/>
          <w:lang w:val="en-GB"/>
        </w:rPr>
        <w:t>, or their implications,</w:t>
      </w:r>
      <w:r w:rsidRPr="00082A0E">
        <w:rPr>
          <w:rFonts w:eastAsia="Times New Roman" w:cs="Arial"/>
          <w:shd w:val="clear" w:color="auto" w:fill="FFFFFF"/>
          <w:lang w:val="en-GB"/>
        </w:rPr>
        <w:t xml:space="preserve"> are listed in Annex </w:t>
      </w:r>
      <w:r w:rsidR="00DB752F" w:rsidRPr="00082A0E">
        <w:rPr>
          <w:rFonts w:eastAsia="Times New Roman" w:cs="Arial"/>
          <w:shd w:val="clear" w:color="auto" w:fill="FFFFFF"/>
          <w:lang w:val="en-GB"/>
        </w:rPr>
        <w:t>2</w:t>
      </w:r>
      <w:r w:rsidRPr="00082A0E">
        <w:rPr>
          <w:rFonts w:eastAsia="Times New Roman" w:cs="Arial"/>
          <w:shd w:val="clear" w:color="auto" w:fill="FFFFFF"/>
          <w:lang w:val="en-GB"/>
        </w:rPr>
        <w:t xml:space="preserve">). </w:t>
      </w:r>
      <w:r w:rsidR="00314C56" w:rsidRPr="00082A0E">
        <w:rPr>
          <w:rFonts w:eastAsia="Times New Roman" w:cs="Arial"/>
          <w:shd w:val="clear" w:color="auto" w:fill="FFFFFF"/>
          <w:lang w:val="en-GB"/>
        </w:rPr>
        <w:t>In the context of this report the focus is on digital technologies rather than bio- and nanotechnologies, since the former is the focus for GCDO.</w:t>
      </w:r>
    </w:p>
    <w:p w14:paraId="274D3F38" w14:textId="77777777" w:rsidR="00A24EB8" w:rsidRPr="00082A0E" w:rsidRDefault="00A24EB8" w:rsidP="00015DBF">
      <w:pPr>
        <w:rPr>
          <w:rFonts w:eastAsia="Times New Roman" w:cs="Arial"/>
          <w:shd w:val="clear" w:color="auto" w:fill="FFFFFF"/>
          <w:lang w:val="en-GB"/>
        </w:rPr>
      </w:pPr>
    </w:p>
    <w:p w14:paraId="202D59DD" w14:textId="4B15BD04" w:rsidR="00015DBF" w:rsidRPr="00082A0E" w:rsidRDefault="00015DBF" w:rsidP="00015DBF">
      <w:pPr>
        <w:rPr>
          <w:rFonts w:eastAsia="Times New Roman" w:cs="Times New Roman"/>
          <w:sz w:val="20"/>
          <w:szCs w:val="20"/>
          <w:lang w:val="en-GB"/>
        </w:rPr>
      </w:pPr>
      <w:r w:rsidRPr="00082A0E">
        <w:rPr>
          <w:rFonts w:eastAsia="Times New Roman" w:cs="Arial"/>
          <w:shd w:val="clear" w:color="auto" w:fill="FFFFFF"/>
          <w:lang w:val="en-GB"/>
        </w:rPr>
        <w:t xml:space="preserve">Not included in this list is what is considered </w:t>
      </w:r>
      <w:r w:rsidR="00A24EB8" w:rsidRPr="00082A0E">
        <w:rPr>
          <w:rFonts w:eastAsia="Times New Roman" w:cs="Arial"/>
          <w:shd w:val="clear" w:color="auto" w:fill="FFFFFF"/>
          <w:lang w:val="en-GB"/>
        </w:rPr>
        <w:t>“</w:t>
      </w:r>
      <w:r w:rsidRPr="00082A0E">
        <w:rPr>
          <w:rFonts w:eastAsia="Times New Roman" w:cs="Arial"/>
          <w:shd w:val="clear" w:color="auto" w:fill="FFFFFF"/>
          <w:lang w:val="en-GB"/>
        </w:rPr>
        <w:t>traditional</w:t>
      </w:r>
      <w:r w:rsidR="00A24EB8" w:rsidRPr="00082A0E">
        <w:rPr>
          <w:rFonts w:eastAsia="Times New Roman" w:cs="Arial"/>
          <w:shd w:val="clear" w:color="auto" w:fill="FFFFFF"/>
          <w:lang w:val="en-GB"/>
        </w:rPr>
        <w:t>”</w:t>
      </w:r>
      <w:r w:rsidRPr="00082A0E">
        <w:rPr>
          <w:rFonts w:eastAsia="Times New Roman" w:cs="Arial"/>
          <w:shd w:val="clear" w:color="auto" w:fill="FFFFFF"/>
          <w:lang w:val="en-GB"/>
        </w:rPr>
        <w:t xml:space="preserve"> data analytics - the science of analysing raw </w:t>
      </w:r>
      <w:r w:rsidRPr="00082A0E">
        <w:rPr>
          <w:rFonts w:eastAsia="Times New Roman" w:cs="Arial"/>
          <w:bCs/>
          <w:shd w:val="clear" w:color="auto" w:fill="FFFFFF"/>
          <w:lang w:val="en-GB"/>
        </w:rPr>
        <w:t>data</w:t>
      </w:r>
      <w:r w:rsidRPr="00082A0E">
        <w:rPr>
          <w:rFonts w:eastAsia="Times New Roman" w:cs="Arial"/>
          <w:shd w:val="clear" w:color="auto" w:fill="FFFFFF"/>
          <w:lang w:val="en-GB"/>
        </w:rPr>
        <w:t xml:space="preserve"> in order to make conclusions about that information – since that is a methodology rather than a technology. </w:t>
      </w:r>
      <w:r w:rsidR="00314C56" w:rsidRPr="00082A0E">
        <w:rPr>
          <w:rFonts w:eastAsia="Times New Roman" w:cs="Arial"/>
          <w:shd w:val="clear" w:color="auto" w:fill="FFFFFF"/>
          <w:lang w:val="en-GB"/>
        </w:rPr>
        <w:t xml:space="preserve">Analytics underpins all of the emerging digital technologies. </w:t>
      </w:r>
      <w:r w:rsidR="008A7C10" w:rsidRPr="00082A0E">
        <w:rPr>
          <w:rFonts w:eastAsia="Times New Roman" w:cs="Arial"/>
          <w:shd w:val="clear" w:color="auto" w:fill="FFFFFF"/>
          <w:lang w:val="en-GB"/>
        </w:rPr>
        <w:t xml:space="preserve">Current uses of analytics (which is examined later in this report) </w:t>
      </w:r>
      <w:r w:rsidR="003A1FFB" w:rsidRPr="00082A0E">
        <w:rPr>
          <w:rFonts w:eastAsia="Times New Roman" w:cs="Arial"/>
          <w:shd w:val="clear" w:color="auto" w:fill="FFFFFF"/>
          <w:lang w:val="en-GB"/>
        </w:rPr>
        <w:t xml:space="preserve">will evolve to make greater use of data </w:t>
      </w:r>
      <w:r w:rsidR="00314C56" w:rsidRPr="00082A0E">
        <w:rPr>
          <w:rFonts w:eastAsia="Times New Roman" w:cs="Arial"/>
          <w:shd w:val="clear" w:color="auto" w:fill="FFFFFF"/>
          <w:lang w:val="en-GB"/>
        </w:rPr>
        <w:t>collected and generated</w:t>
      </w:r>
      <w:r w:rsidR="003A1FFB" w:rsidRPr="00082A0E">
        <w:rPr>
          <w:rFonts w:eastAsia="Times New Roman" w:cs="Arial"/>
          <w:shd w:val="clear" w:color="auto" w:fill="FFFFFF"/>
          <w:lang w:val="en-GB"/>
        </w:rPr>
        <w:t xml:space="preserve"> by </w:t>
      </w:r>
      <w:r w:rsidR="008A7C10" w:rsidRPr="00082A0E">
        <w:rPr>
          <w:rFonts w:eastAsia="Times New Roman" w:cs="Arial"/>
          <w:shd w:val="clear" w:color="auto" w:fill="FFFFFF"/>
          <w:lang w:val="en-GB"/>
        </w:rPr>
        <w:t>the emerging technologies.</w:t>
      </w:r>
    </w:p>
    <w:p w14:paraId="15643485" w14:textId="6441F399" w:rsidR="000D7BF7" w:rsidRDefault="000D7BF7">
      <w:pPr>
        <w:rPr>
          <w:rFonts w:eastAsia="Times New Roman" w:cs="Arial"/>
          <w:shd w:val="clear" w:color="auto" w:fill="FFFFFF"/>
          <w:lang w:val="en-GB"/>
        </w:rPr>
      </w:pPr>
      <w:r>
        <w:rPr>
          <w:rFonts w:eastAsia="Times New Roman" w:cs="Arial"/>
          <w:shd w:val="clear" w:color="auto" w:fill="FFFFFF"/>
          <w:lang w:val="en-GB"/>
        </w:rPr>
        <w:br w:type="page"/>
      </w:r>
    </w:p>
    <w:p w14:paraId="512B1E9B" w14:textId="77777777" w:rsidR="001C10A1" w:rsidRPr="00082A0E" w:rsidRDefault="001C10A1" w:rsidP="00A05039">
      <w:pPr>
        <w:rPr>
          <w:rFonts w:eastAsia="Times New Roman" w:cs="Arial"/>
          <w:shd w:val="clear" w:color="auto" w:fill="FFFFFF"/>
          <w:lang w:val="en-GB"/>
        </w:rPr>
      </w:pPr>
    </w:p>
    <w:p w14:paraId="41762EE6" w14:textId="740D09DA" w:rsidR="00A1040E" w:rsidRPr="00082A0E" w:rsidRDefault="00A1040E" w:rsidP="00A05039">
      <w:pPr>
        <w:rPr>
          <w:rFonts w:eastAsia="Times New Roman" w:cs="Arial"/>
          <w:b/>
          <w:shd w:val="clear" w:color="auto" w:fill="FFFFFF"/>
          <w:lang w:val="en-GB"/>
        </w:rPr>
      </w:pPr>
      <w:r w:rsidRPr="00082A0E">
        <w:rPr>
          <w:rFonts w:eastAsia="Times New Roman" w:cs="Arial"/>
          <w:b/>
          <w:shd w:val="clear" w:color="auto" w:fill="FFFFFF"/>
          <w:lang w:val="en-GB"/>
        </w:rPr>
        <w:t>Table 1.</w:t>
      </w:r>
      <w:r w:rsidR="0019138F" w:rsidRPr="00082A0E">
        <w:rPr>
          <w:rFonts w:eastAsia="Times New Roman" w:cs="Arial"/>
          <w:b/>
          <w:shd w:val="clear" w:color="auto" w:fill="FFFFFF"/>
          <w:lang w:val="en-GB"/>
        </w:rPr>
        <w:t xml:space="preserve"> Examples of emerging technologies</w:t>
      </w:r>
    </w:p>
    <w:p w14:paraId="29210D6E" w14:textId="77777777" w:rsidR="0019138F" w:rsidRPr="00082A0E" w:rsidRDefault="0019138F" w:rsidP="00A05039">
      <w:pPr>
        <w:rPr>
          <w:rFonts w:eastAsia="Times New Roman" w:cs="Arial"/>
          <w:b/>
          <w:shd w:val="clear" w:color="auto" w:fill="FFFFFF"/>
          <w:lang w:val="en-GB"/>
        </w:rPr>
      </w:pPr>
    </w:p>
    <w:tbl>
      <w:tblPr>
        <w:tblStyle w:val="TableGrid"/>
        <w:tblW w:w="0" w:type="auto"/>
        <w:tblLook w:val="04A0" w:firstRow="1" w:lastRow="0" w:firstColumn="1" w:lastColumn="0" w:noHBand="0" w:noVBand="1"/>
      </w:tblPr>
      <w:tblGrid>
        <w:gridCol w:w="2539"/>
        <w:gridCol w:w="3098"/>
        <w:gridCol w:w="2551"/>
      </w:tblGrid>
      <w:tr w:rsidR="00E505F4" w:rsidRPr="00082A0E" w14:paraId="6089F131" w14:textId="6593CBEC" w:rsidTr="00E505F4">
        <w:tc>
          <w:tcPr>
            <w:tcW w:w="2539" w:type="dxa"/>
          </w:tcPr>
          <w:p w14:paraId="100CBB87" w14:textId="4F802134" w:rsidR="00E505F4" w:rsidRPr="00082A0E" w:rsidRDefault="00E505F4" w:rsidP="00440759">
            <w:pPr>
              <w:rPr>
                <w:rFonts w:eastAsia="Times New Roman" w:cs="Arial"/>
                <w:b/>
                <w:shd w:val="clear" w:color="auto" w:fill="FFFFFF"/>
                <w:lang w:val="en-GB"/>
              </w:rPr>
            </w:pPr>
            <w:r w:rsidRPr="00082A0E">
              <w:rPr>
                <w:rFonts w:eastAsia="Times New Roman" w:cs="Arial"/>
                <w:b/>
                <w:shd w:val="clear" w:color="auto" w:fill="FFFFFF"/>
                <w:lang w:val="en-GB"/>
              </w:rPr>
              <w:t>Technology classes</w:t>
            </w:r>
          </w:p>
        </w:tc>
        <w:tc>
          <w:tcPr>
            <w:tcW w:w="3098" w:type="dxa"/>
          </w:tcPr>
          <w:p w14:paraId="1939D6C3" w14:textId="69869639" w:rsidR="00E505F4" w:rsidRPr="00082A0E" w:rsidRDefault="00E505F4" w:rsidP="00A05039">
            <w:pPr>
              <w:rPr>
                <w:rFonts w:eastAsia="Times New Roman" w:cs="Arial"/>
                <w:b/>
                <w:shd w:val="clear" w:color="auto" w:fill="FFFFFF"/>
                <w:lang w:val="en-GB"/>
              </w:rPr>
            </w:pPr>
            <w:r w:rsidRPr="00082A0E">
              <w:rPr>
                <w:rFonts w:eastAsia="Times New Roman" w:cs="Arial"/>
                <w:b/>
                <w:shd w:val="clear" w:color="auto" w:fill="FFFFFF"/>
                <w:lang w:val="en-GB"/>
              </w:rPr>
              <w:t>Description</w:t>
            </w:r>
          </w:p>
        </w:tc>
        <w:tc>
          <w:tcPr>
            <w:tcW w:w="2551" w:type="dxa"/>
          </w:tcPr>
          <w:p w14:paraId="5382EB4E" w14:textId="65BDD882" w:rsidR="00E505F4" w:rsidRPr="00082A0E" w:rsidRDefault="00E505F4" w:rsidP="00A05039">
            <w:pPr>
              <w:rPr>
                <w:rFonts w:eastAsia="Times New Roman" w:cs="Arial"/>
                <w:b/>
                <w:shd w:val="clear" w:color="auto" w:fill="FFFFFF"/>
                <w:lang w:val="en-GB"/>
              </w:rPr>
            </w:pPr>
            <w:r w:rsidRPr="00082A0E">
              <w:rPr>
                <w:rFonts w:eastAsia="Times New Roman" w:cs="Arial"/>
                <w:b/>
                <w:shd w:val="clear" w:color="auto" w:fill="FFFFFF"/>
                <w:lang w:val="en-GB"/>
              </w:rPr>
              <w:t>Use examples</w:t>
            </w:r>
          </w:p>
        </w:tc>
      </w:tr>
      <w:tr w:rsidR="00E505F4" w:rsidRPr="00082A0E" w14:paraId="18CCAE2B" w14:textId="0C7094A9" w:rsidTr="00E505F4">
        <w:tc>
          <w:tcPr>
            <w:tcW w:w="2539" w:type="dxa"/>
          </w:tcPr>
          <w:p w14:paraId="2716CBEC" w14:textId="6D41F6F2"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Cloud computing</w:t>
            </w:r>
          </w:p>
        </w:tc>
        <w:tc>
          <w:tcPr>
            <w:tcW w:w="3098" w:type="dxa"/>
          </w:tcPr>
          <w:p w14:paraId="10EB3830" w14:textId="77777777"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Storage and computational services accessed via the internet</w:t>
            </w:r>
          </w:p>
          <w:p w14:paraId="17B6BAE4" w14:textId="5E2A1B28" w:rsidR="00787E64" w:rsidRPr="00082A0E" w:rsidRDefault="00787E64" w:rsidP="00A05039">
            <w:pPr>
              <w:rPr>
                <w:rFonts w:eastAsia="Times New Roman" w:cs="Arial"/>
                <w:shd w:val="clear" w:color="auto" w:fill="FFFFFF"/>
                <w:lang w:val="en-GB"/>
              </w:rPr>
            </w:pPr>
          </w:p>
        </w:tc>
        <w:tc>
          <w:tcPr>
            <w:tcW w:w="2551" w:type="dxa"/>
          </w:tcPr>
          <w:p w14:paraId="3099D6A8" w14:textId="679A1254"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Amazon web services, Microsoft Azure platform</w:t>
            </w:r>
          </w:p>
        </w:tc>
      </w:tr>
      <w:tr w:rsidR="00E505F4" w:rsidRPr="00082A0E" w14:paraId="1C755EAB" w14:textId="6B2E774F" w:rsidTr="00E505F4">
        <w:tc>
          <w:tcPr>
            <w:tcW w:w="2539" w:type="dxa"/>
          </w:tcPr>
          <w:p w14:paraId="7F4277DE" w14:textId="12C22EFE" w:rsidR="00E505F4" w:rsidRPr="00082A0E" w:rsidRDefault="00FC416E" w:rsidP="00A05039">
            <w:pPr>
              <w:rPr>
                <w:rFonts w:eastAsia="Times New Roman" w:cs="Arial"/>
                <w:shd w:val="clear" w:color="auto" w:fill="FFFFFF"/>
                <w:lang w:val="en-GB"/>
              </w:rPr>
            </w:pPr>
            <w:r w:rsidRPr="00082A0E">
              <w:rPr>
                <w:rFonts w:eastAsia="Times New Roman" w:cs="Arial"/>
                <w:shd w:val="clear" w:color="auto" w:fill="FFFFFF"/>
                <w:lang w:val="en-GB"/>
              </w:rPr>
              <w:t>Artificial intelligence</w:t>
            </w:r>
          </w:p>
        </w:tc>
        <w:tc>
          <w:tcPr>
            <w:tcW w:w="3098" w:type="dxa"/>
          </w:tcPr>
          <w:p w14:paraId="53038A65" w14:textId="5649F4F7" w:rsidR="00866EEF" w:rsidRPr="00082A0E" w:rsidRDefault="00E505F4" w:rsidP="00FD6002">
            <w:pPr>
              <w:rPr>
                <w:rFonts w:eastAsia="Times New Roman" w:cs="Arial"/>
                <w:shd w:val="clear" w:color="auto" w:fill="FFFFFF"/>
                <w:lang w:val="en-GB"/>
              </w:rPr>
            </w:pPr>
            <w:r w:rsidRPr="00082A0E">
              <w:rPr>
                <w:rFonts w:eastAsia="Times New Roman" w:cs="Arial"/>
                <w:shd w:val="clear" w:color="auto" w:fill="FFFFFF"/>
                <w:lang w:val="en-GB"/>
              </w:rPr>
              <w:t>A su</w:t>
            </w:r>
            <w:r w:rsidR="0019138F" w:rsidRPr="00082A0E">
              <w:rPr>
                <w:rFonts w:eastAsia="Times New Roman" w:cs="Arial"/>
                <w:shd w:val="clear" w:color="auto" w:fill="FFFFFF"/>
                <w:lang w:val="en-GB"/>
              </w:rPr>
              <w:t>ite of analytical methodologies that incorporate learning. Examples</w:t>
            </w:r>
            <w:r w:rsidRPr="00082A0E">
              <w:rPr>
                <w:rFonts w:eastAsia="Times New Roman" w:cs="Arial"/>
                <w:shd w:val="clear" w:color="auto" w:fill="FFFFFF"/>
                <w:lang w:val="en-GB"/>
              </w:rPr>
              <w:t xml:space="preserve"> includ</w:t>
            </w:r>
            <w:r w:rsidR="0019138F" w:rsidRPr="00082A0E">
              <w:rPr>
                <w:rFonts w:eastAsia="Times New Roman" w:cs="Arial"/>
                <w:shd w:val="clear" w:color="auto" w:fill="FFFFFF"/>
                <w:lang w:val="en-GB"/>
              </w:rPr>
              <w:t>e</w:t>
            </w:r>
            <w:r w:rsidRPr="00082A0E">
              <w:rPr>
                <w:rFonts w:eastAsia="Times New Roman" w:cs="Arial"/>
                <w:shd w:val="clear" w:color="auto" w:fill="FFFFFF"/>
                <w:lang w:val="en-GB"/>
              </w:rPr>
              <w:t xml:space="preserve"> machine learning, deep learning, neural nets, natural language processing, and machine vision</w:t>
            </w:r>
          </w:p>
          <w:p w14:paraId="3D27C323" w14:textId="0CA86B02" w:rsidR="00866EEF" w:rsidRPr="00082A0E" w:rsidRDefault="00866EEF" w:rsidP="00AB7798">
            <w:pPr>
              <w:rPr>
                <w:rFonts w:eastAsia="Times New Roman" w:cs="Arial"/>
                <w:shd w:val="clear" w:color="auto" w:fill="FFFFFF"/>
                <w:lang w:val="en-GB"/>
              </w:rPr>
            </w:pPr>
          </w:p>
        </w:tc>
        <w:tc>
          <w:tcPr>
            <w:tcW w:w="2551" w:type="dxa"/>
          </w:tcPr>
          <w:p w14:paraId="33FD6E18" w14:textId="123721A1" w:rsidR="00E505F4" w:rsidRPr="00082A0E" w:rsidRDefault="00E505F4" w:rsidP="005E68CB">
            <w:pPr>
              <w:rPr>
                <w:rFonts w:eastAsia="Times New Roman" w:cs="Arial"/>
                <w:shd w:val="clear" w:color="auto" w:fill="FFFFFF"/>
                <w:lang w:val="en-GB"/>
              </w:rPr>
            </w:pPr>
            <w:r w:rsidRPr="00082A0E">
              <w:rPr>
                <w:rFonts w:eastAsia="Times New Roman" w:cs="Arial"/>
                <w:shd w:val="clear" w:color="auto" w:fill="FFFFFF"/>
                <w:lang w:val="en-GB"/>
              </w:rPr>
              <w:t xml:space="preserve">Chat bots (conversational interfaces); </w:t>
            </w:r>
            <w:r w:rsidR="005E68CB" w:rsidRPr="00082A0E">
              <w:rPr>
                <w:rFonts w:eastAsia="Times New Roman" w:cs="Arial"/>
                <w:shd w:val="clear" w:color="auto" w:fill="FFFFFF"/>
                <w:lang w:val="en-GB"/>
              </w:rPr>
              <w:t>pre-approving</w:t>
            </w:r>
            <w:r w:rsidRPr="00082A0E">
              <w:rPr>
                <w:rFonts w:eastAsia="Times New Roman" w:cs="Arial"/>
                <w:shd w:val="clear" w:color="auto" w:fill="FFFFFF"/>
                <w:lang w:val="en-GB"/>
              </w:rPr>
              <w:t xml:space="preserve"> benefit</w:t>
            </w:r>
            <w:r w:rsidR="005E68CB" w:rsidRPr="00082A0E">
              <w:rPr>
                <w:rFonts w:eastAsia="Times New Roman" w:cs="Arial"/>
                <w:shd w:val="clear" w:color="auto" w:fill="FFFFFF"/>
                <w:lang w:val="en-GB"/>
              </w:rPr>
              <w:t>s</w:t>
            </w:r>
            <w:r w:rsidRPr="00082A0E">
              <w:rPr>
                <w:rFonts w:eastAsia="Times New Roman" w:cs="Arial"/>
                <w:shd w:val="clear" w:color="auto" w:fill="FFFFFF"/>
                <w:lang w:val="en-GB"/>
              </w:rPr>
              <w:t xml:space="preserve"> </w:t>
            </w:r>
            <w:r w:rsidR="0051059D" w:rsidRPr="00082A0E">
              <w:rPr>
                <w:rFonts w:eastAsia="Times New Roman" w:cs="Arial"/>
                <w:shd w:val="clear" w:color="auto" w:fill="FFFFFF"/>
                <w:lang w:val="en-GB"/>
              </w:rPr>
              <w:t>when</w:t>
            </w:r>
            <w:r w:rsidRPr="00082A0E">
              <w:rPr>
                <w:rFonts w:eastAsia="Times New Roman" w:cs="Arial"/>
                <w:shd w:val="clear" w:color="auto" w:fill="FFFFFF"/>
                <w:lang w:val="en-GB"/>
              </w:rPr>
              <w:t xml:space="preserve"> specific conditions met; </w:t>
            </w:r>
            <w:r w:rsidR="005E68CB" w:rsidRPr="00082A0E">
              <w:rPr>
                <w:rFonts w:eastAsia="Times New Roman" w:cs="Arial"/>
                <w:shd w:val="clear" w:color="auto" w:fill="FFFFFF"/>
                <w:lang w:val="en-GB"/>
              </w:rPr>
              <w:t>matching identities</w:t>
            </w:r>
          </w:p>
        </w:tc>
      </w:tr>
      <w:tr w:rsidR="00E505F4" w:rsidRPr="00082A0E" w14:paraId="4CABA3A1" w14:textId="608945A9" w:rsidTr="00E505F4">
        <w:tc>
          <w:tcPr>
            <w:tcW w:w="2539" w:type="dxa"/>
          </w:tcPr>
          <w:p w14:paraId="0FBCBC11" w14:textId="77777777"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Spatial computing</w:t>
            </w:r>
          </w:p>
          <w:p w14:paraId="5DBD98B1" w14:textId="44A83C89" w:rsidR="00E505F4" w:rsidRPr="00082A0E" w:rsidRDefault="00E505F4" w:rsidP="00AB7798">
            <w:pPr>
              <w:rPr>
                <w:rFonts w:eastAsia="Times New Roman" w:cs="Arial"/>
                <w:shd w:val="clear" w:color="auto" w:fill="FFFFFF"/>
                <w:lang w:val="en-GB"/>
              </w:rPr>
            </w:pPr>
            <w:r w:rsidRPr="00082A0E">
              <w:rPr>
                <w:rFonts w:eastAsia="Times New Roman" w:cs="Arial"/>
                <w:shd w:val="clear" w:color="auto" w:fill="FFFFFF"/>
                <w:lang w:val="en-GB"/>
              </w:rPr>
              <w:t>(also known as extended or mixed reality)</w:t>
            </w:r>
          </w:p>
        </w:tc>
        <w:tc>
          <w:tcPr>
            <w:tcW w:w="3098" w:type="dxa"/>
          </w:tcPr>
          <w:p w14:paraId="3F1734C6" w14:textId="2C508FC4" w:rsidR="007F079C" w:rsidRPr="00082A0E" w:rsidRDefault="007F079C" w:rsidP="007F079C">
            <w:pPr>
              <w:rPr>
                <w:rFonts w:eastAsia="Times New Roman" w:cs="Times New Roman"/>
                <w:lang w:val="en-GB"/>
              </w:rPr>
            </w:pPr>
            <w:r w:rsidRPr="00082A0E">
              <w:rPr>
                <w:rFonts w:eastAsia="Times New Roman" w:cs="Times New Roman"/>
                <w:color w:val="141414"/>
                <w:lang w:val="en-GB"/>
              </w:rPr>
              <w:t>The interaction of superimposed data, graphics, audio and other sensory enhancements over a real-world environment that is displayed in real time (Augmented reality);</w:t>
            </w:r>
          </w:p>
          <w:p w14:paraId="7A5A6470" w14:textId="2AA4631D" w:rsidR="00E505F4" w:rsidRPr="00082A0E" w:rsidRDefault="007F079C" w:rsidP="007F079C">
            <w:pPr>
              <w:rPr>
                <w:rFonts w:eastAsia="Times New Roman" w:cs="Arial"/>
                <w:shd w:val="clear" w:color="auto" w:fill="FFFFFF"/>
                <w:lang w:val="en-GB"/>
              </w:rPr>
            </w:pPr>
            <w:r w:rsidRPr="00082A0E">
              <w:rPr>
                <w:rFonts w:eastAsia="Times New Roman" w:cs="Arial"/>
                <w:shd w:val="clear" w:color="auto" w:fill="FFFFFF"/>
                <w:lang w:val="en-GB"/>
              </w:rPr>
              <w:t>Creation of a virtual world or environment</w:t>
            </w:r>
            <w:r w:rsidR="00E505F4" w:rsidRPr="00082A0E">
              <w:rPr>
                <w:rFonts w:eastAsia="Times New Roman" w:cs="Arial"/>
                <w:shd w:val="clear" w:color="auto" w:fill="FFFFFF"/>
                <w:lang w:val="en-GB"/>
              </w:rPr>
              <w:t xml:space="preserve"> </w:t>
            </w:r>
            <w:r w:rsidRPr="00082A0E">
              <w:rPr>
                <w:rFonts w:eastAsia="Times New Roman" w:cs="Arial"/>
                <w:shd w:val="clear" w:color="auto" w:fill="FFFFFF"/>
                <w:lang w:val="en-GB"/>
              </w:rPr>
              <w:t>(</w:t>
            </w:r>
            <w:r w:rsidR="00E505F4" w:rsidRPr="00082A0E">
              <w:rPr>
                <w:rFonts w:eastAsia="Times New Roman" w:cs="Arial"/>
                <w:shd w:val="clear" w:color="auto" w:fill="FFFFFF"/>
                <w:lang w:val="en-GB"/>
              </w:rPr>
              <w:t xml:space="preserve">virtual </w:t>
            </w:r>
            <w:r w:rsidR="00E93B70" w:rsidRPr="00082A0E">
              <w:rPr>
                <w:rFonts w:eastAsia="Times New Roman" w:cs="Arial"/>
                <w:shd w:val="clear" w:color="auto" w:fill="FFFFFF"/>
                <w:lang w:val="en-GB"/>
              </w:rPr>
              <w:t>reality</w:t>
            </w:r>
            <w:r w:rsidRPr="00082A0E">
              <w:rPr>
                <w:rFonts w:eastAsia="Times New Roman" w:cs="Arial"/>
                <w:shd w:val="clear" w:color="auto" w:fill="FFFFFF"/>
                <w:lang w:val="en-GB"/>
              </w:rPr>
              <w:t xml:space="preserve">) </w:t>
            </w:r>
          </w:p>
        </w:tc>
        <w:tc>
          <w:tcPr>
            <w:tcW w:w="2551" w:type="dxa"/>
          </w:tcPr>
          <w:p w14:paraId="2AD7459B" w14:textId="77777777" w:rsidR="00E505F4" w:rsidRPr="00082A0E" w:rsidRDefault="007F079C" w:rsidP="001862EB">
            <w:pPr>
              <w:rPr>
                <w:rFonts w:eastAsia="Times New Roman" w:cs="Arial"/>
                <w:shd w:val="clear" w:color="auto" w:fill="FFFFFF"/>
                <w:lang w:val="en-GB"/>
              </w:rPr>
            </w:pPr>
            <w:r w:rsidRPr="00082A0E">
              <w:rPr>
                <w:rFonts w:eastAsia="Times New Roman" w:cs="Arial"/>
                <w:shd w:val="clear" w:color="auto" w:fill="FFFFFF"/>
                <w:lang w:val="en-GB"/>
              </w:rPr>
              <w:t xml:space="preserve">Head-up displays for emergency services; </w:t>
            </w:r>
            <w:r w:rsidR="00E505F4" w:rsidRPr="00082A0E">
              <w:rPr>
                <w:rFonts w:eastAsia="Times New Roman" w:cs="Arial"/>
                <w:shd w:val="clear" w:color="auto" w:fill="FFFFFF"/>
                <w:lang w:val="en-GB"/>
              </w:rPr>
              <w:t>Training and teaching tools</w:t>
            </w:r>
            <w:r w:rsidR="001862EB" w:rsidRPr="00082A0E">
              <w:rPr>
                <w:rFonts w:eastAsia="Times New Roman" w:cs="Arial"/>
                <w:shd w:val="clear" w:color="auto" w:fill="FFFFFF"/>
                <w:lang w:val="en-GB"/>
              </w:rPr>
              <w:t xml:space="preserve"> (eg, training surgeons on surgical techniques)</w:t>
            </w:r>
            <w:r w:rsidR="00E505F4" w:rsidRPr="00082A0E">
              <w:rPr>
                <w:rFonts w:eastAsia="Times New Roman" w:cs="Arial"/>
                <w:shd w:val="clear" w:color="auto" w:fill="FFFFFF"/>
                <w:lang w:val="en-GB"/>
              </w:rPr>
              <w:t>; “digital twins” to design, &amp;/or maintain structures and systems</w:t>
            </w:r>
            <w:r w:rsidR="001862EB" w:rsidRPr="00082A0E">
              <w:rPr>
                <w:rFonts w:eastAsia="Times New Roman" w:cs="Arial"/>
                <w:shd w:val="clear" w:color="auto" w:fill="FFFFFF"/>
                <w:lang w:val="en-GB"/>
              </w:rPr>
              <w:t xml:space="preserve"> (e</w:t>
            </w:r>
            <w:r w:rsidR="00787E64" w:rsidRPr="00082A0E">
              <w:rPr>
                <w:rFonts w:eastAsia="Times New Roman" w:cs="Arial"/>
                <w:shd w:val="clear" w:color="auto" w:fill="FFFFFF"/>
                <w:lang w:val="en-GB"/>
              </w:rPr>
              <w:t>g</w:t>
            </w:r>
            <w:r w:rsidR="00E505F4" w:rsidRPr="00082A0E">
              <w:rPr>
                <w:rFonts w:eastAsia="Times New Roman" w:cs="Arial"/>
                <w:shd w:val="clear" w:color="auto" w:fill="FFFFFF"/>
                <w:lang w:val="en-GB"/>
              </w:rPr>
              <w:t xml:space="preserve">, a digital model of </w:t>
            </w:r>
            <w:r w:rsidR="001862EB" w:rsidRPr="00082A0E">
              <w:rPr>
                <w:rFonts w:eastAsia="Times New Roman" w:cs="Arial"/>
                <w:shd w:val="clear" w:color="auto" w:fill="FFFFFF"/>
                <w:lang w:val="en-GB"/>
              </w:rPr>
              <w:t xml:space="preserve">the city of </w:t>
            </w:r>
            <w:r w:rsidR="00E505F4" w:rsidRPr="00082A0E">
              <w:rPr>
                <w:rFonts w:eastAsia="Times New Roman" w:cs="Arial"/>
                <w:shd w:val="clear" w:color="auto" w:fill="FFFFFF"/>
                <w:lang w:val="en-GB"/>
              </w:rPr>
              <w:t>Singapore</w:t>
            </w:r>
            <w:r w:rsidR="001862EB" w:rsidRPr="00082A0E">
              <w:rPr>
                <w:rFonts w:eastAsia="Times New Roman" w:cs="Arial"/>
                <w:shd w:val="clear" w:color="auto" w:fill="FFFFFF"/>
                <w:lang w:val="en-GB"/>
              </w:rPr>
              <w:t>)</w:t>
            </w:r>
          </w:p>
          <w:p w14:paraId="4D979E95" w14:textId="7D4D1352" w:rsidR="00787E64" w:rsidRPr="00082A0E" w:rsidRDefault="00787E64" w:rsidP="001862EB">
            <w:pPr>
              <w:rPr>
                <w:rFonts w:eastAsia="Times New Roman" w:cs="Arial"/>
                <w:shd w:val="clear" w:color="auto" w:fill="FFFFFF"/>
                <w:lang w:val="en-GB"/>
              </w:rPr>
            </w:pPr>
          </w:p>
        </w:tc>
      </w:tr>
      <w:tr w:rsidR="00E505F4" w:rsidRPr="00082A0E" w14:paraId="3C2D134E" w14:textId="45C122C6" w:rsidTr="00E505F4">
        <w:tc>
          <w:tcPr>
            <w:tcW w:w="2539" w:type="dxa"/>
          </w:tcPr>
          <w:p w14:paraId="7B1E0581" w14:textId="284A6809"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Internet of Things</w:t>
            </w:r>
          </w:p>
        </w:tc>
        <w:tc>
          <w:tcPr>
            <w:tcW w:w="3098" w:type="dxa"/>
          </w:tcPr>
          <w:p w14:paraId="1D2E535A" w14:textId="085E0E7A" w:rsidR="00E505F4" w:rsidRPr="00082A0E" w:rsidRDefault="00E505F4" w:rsidP="005742B8">
            <w:pPr>
              <w:rPr>
                <w:rFonts w:eastAsia="Times New Roman" w:cs="Arial"/>
                <w:shd w:val="clear" w:color="auto" w:fill="FFFFFF"/>
                <w:lang w:val="en-GB"/>
              </w:rPr>
            </w:pPr>
            <w:r w:rsidRPr="00082A0E">
              <w:rPr>
                <w:rFonts w:eastAsia="Times New Roman" w:cs="Arial"/>
                <w:shd w:val="clear" w:color="auto" w:fill="FFFFFF"/>
                <w:lang w:val="en-GB"/>
              </w:rPr>
              <w:t>The interconnection via the Internet of devices embedded in everyday objects, enabling them to send and receive data.</w:t>
            </w:r>
          </w:p>
          <w:p w14:paraId="49C62E3C" w14:textId="192435BD" w:rsidR="00E505F4" w:rsidRPr="00082A0E" w:rsidRDefault="00E505F4" w:rsidP="00A05039">
            <w:pPr>
              <w:rPr>
                <w:rFonts w:eastAsia="Times New Roman" w:cs="Arial"/>
                <w:shd w:val="clear" w:color="auto" w:fill="FFFFFF"/>
                <w:lang w:val="en-GB"/>
              </w:rPr>
            </w:pPr>
          </w:p>
        </w:tc>
        <w:tc>
          <w:tcPr>
            <w:tcW w:w="2551" w:type="dxa"/>
          </w:tcPr>
          <w:p w14:paraId="52E87DC0" w14:textId="0367E5D3" w:rsidR="00E505F4" w:rsidRPr="00082A0E" w:rsidRDefault="00E505F4" w:rsidP="001A0504">
            <w:pPr>
              <w:rPr>
                <w:rFonts w:eastAsia="Times New Roman" w:cs="Arial"/>
                <w:shd w:val="clear" w:color="auto" w:fill="FFFFFF"/>
                <w:lang w:val="en-GB"/>
              </w:rPr>
            </w:pPr>
            <w:r w:rsidRPr="00082A0E">
              <w:rPr>
                <w:rFonts w:eastAsia="Times New Roman" w:cs="Arial"/>
                <w:shd w:val="clear" w:color="auto" w:fill="FFFFFF"/>
                <w:lang w:val="en-GB"/>
              </w:rPr>
              <w:t>“Smart” lighting, thermostats, &amp; security cameras; remote structural monitoring of bridges</w:t>
            </w:r>
          </w:p>
        </w:tc>
      </w:tr>
      <w:tr w:rsidR="00E505F4" w:rsidRPr="00082A0E" w14:paraId="450D0C5C" w14:textId="01662243" w:rsidTr="00E505F4">
        <w:tc>
          <w:tcPr>
            <w:tcW w:w="2539" w:type="dxa"/>
          </w:tcPr>
          <w:p w14:paraId="50B96964" w14:textId="209FEFE7"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Wearable technologies</w:t>
            </w:r>
          </w:p>
        </w:tc>
        <w:tc>
          <w:tcPr>
            <w:tcW w:w="3098" w:type="dxa"/>
          </w:tcPr>
          <w:p w14:paraId="740D0EA5" w14:textId="6B3DE936"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Sensors worn by people (or animals) to monitor and measure specific conditions or factors</w:t>
            </w:r>
          </w:p>
        </w:tc>
        <w:tc>
          <w:tcPr>
            <w:tcW w:w="2551" w:type="dxa"/>
          </w:tcPr>
          <w:p w14:paraId="1F961FAE" w14:textId="77777777" w:rsidR="00E505F4" w:rsidRPr="00082A0E" w:rsidRDefault="00E505F4" w:rsidP="001A0504">
            <w:pPr>
              <w:rPr>
                <w:rFonts w:eastAsia="Times New Roman" w:cs="Arial"/>
                <w:shd w:val="clear" w:color="auto" w:fill="FFFFFF"/>
                <w:lang w:val="en-GB"/>
              </w:rPr>
            </w:pPr>
            <w:r w:rsidRPr="00082A0E">
              <w:rPr>
                <w:rFonts w:eastAsia="Times New Roman" w:cs="Arial"/>
                <w:shd w:val="clear" w:color="auto" w:fill="FFFFFF"/>
                <w:lang w:val="en-GB"/>
              </w:rPr>
              <w:t>Smart watch</w:t>
            </w:r>
            <w:r w:rsidR="0051059D" w:rsidRPr="00082A0E">
              <w:rPr>
                <w:rFonts w:eastAsia="Times New Roman" w:cs="Arial"/>
                <w:shd w:val="clear" w:color="auto" w:fill="FFFFFF"/>
                <w:lang w:val="en-GB"/>
              </w:rPr>
              <w:t xml:space="preserve"> to monitor health parameters</w:t>
            </w:r>
            <w:r w:rsidR="00C84241" w:rsidRPr="00082A0E">
              <w:rPr>
                <w:rFonts w:eastAsia="Times New Roman" w:cs="Arial"/>
                <w:shd w:val="clear" w:color="auto" w:fill="FFFFFF"/>
                <w:lang w:val="en-GB"/>
              </w:rPr>
              <w:t xml:space="preserve"> and environmental conditions</w:t>
            </w:r>
            <w:r w:rsidRPr="00082A0E">
              <w:rPr>
                <w:rFonts w:eastAsia="Times New Roman" w:cs="Arial"/>
                <w:shd w:val="clear" w:color="auto" w:fill="FFFFFF"/>
                <w:lang w:val="en-GB"/>
              </w:rPr>
              <w:t>; Compression shirt to measure physiological parameters during sport.</w:t>
            </w:r>
          </w:p>
          <w:p w14:paraId="33F7D0AB" w14:textId="1B5E0822" w:rsidR="00787E64" w:rsidRPr="00082A0E" w:rsidRDefault="00787E64" w:rsidP="001A0504">
            <w:pPr>
              <w:rPr>
                <w:rFonts w:eastAsia="Times New Roman" w:cs="Arial"/>
                <w:shd w:val="clear" w:color="auto" w:fill="FFFFFF"/>
                <w:lang w:val="en-GB"/>
              </w:rPr>
            </w:pPr>
          </w:p>
        </w:tc>
      </w:tr>
      <w:tr w:rsidR="00E505F4" w:rsidRPr="00082A0E" w14:paraId="253A9465" w14:textId="2EC215E1" w:rsidTr="00E505F4">
        <w:tc>
          <w:tcPr>
            <w:tcW w:w="2539" w:type="dxa"/>
          </w:tcPr>
          <w:p w14:paraId="172F4C44" w14:textId="535BBB0F"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Biometrics</w:t>
            </w:r>
          </w:p>
        </w:tc>
        <w:tc>
          <w:tcPr>
            <w:tcW w:w="3098" w:type="dxa"/>
          </w:tcPr>
          <w:p w14:paraId="5D4A1DEA" w14:textId="77777777" w:rsidR="00E505F4" w:rsidRPr="00082A0E" w:rsidRDefault="00E505F4" w:rsidP="0051059D">
            <w:pPr>
              <w:rPr>
                <w:rFonts w:eastAsia="Times New Roman" w:cs="Arial"/>
                <w:shd w:val="clear" w:color="auto" w:fill="FFFFFF"/>
                <w:lang w:val="en-GB"/>
              </w:rPr>
            </w:pPr>
            <w:r w:rsidRPr="00082A0E">
              <w:rPr>
                <w:rFonts w:eastAsia="Times New Roman" w:cs="Arial"/>
                <w:shd w:val="clear" w:color="auto" w:fill="FFFFFF"/>
                <w:lang w:val="en-GB"/>
              </w:rPr>
              <w:t xml:space="preserve">Measurement of biological features </w:t>
            </w:r>
            <w:r w:rsidR="0051059D" w:rsidRPr="00082A0E">
              <w:rPr>
                <w:rFonts w:eastAsia="Times New Roman" w:cs="Arial"/>
                <w:shd w:val="clear" w:color="auto" w:fill="FFFFFF"/>
                <w:lang w:val="en-GB"/>
              </w:rPr>
              <w:t xml:space="preserve">(fingerprints, iris, voice &amp; gait recognition) </w:t>
            </w:r>
            <w:r w:rsidRPr="00082A0E">
              <w:rPr>
                <w:rFonts w:eastAsia="Times New Roman" w:cs="Arial"/>
                <w:shd w:val="clear" w:color="auto" w:fill="FFFFFF"/>
                <w:lang w:val="en-GB"/>
              </w:rPr>
              <w:t>for the purpose</w:t>
            </w:r>
            <w:r w:rsidR="00C84241" w:rsidRPr="00082A0E">
              <w:rPr>
                <w:rFonts w:eastAsia="Times New Roman" w:cs="Arial"/>
                <w:shd w:val="clear" w:color="auto" w:fill="FFFFFF"/>
                <w:lang w:val="en-GB"/>
              </w:rPr>
              <w:t>s</w:t>
            </w:r>
            <w:r w:rsidRPr="00082A0E">
              <w:rPr>
                <w:rFonts w:eastAsia="Times New Roman" w:cs="Arial"/>
                <w:shd w:val="clear" w:color="auto" w:fill="FFFFFF"/>
                <w:lang w:val="en-GB"/>
              </w:rPr>
              <w:t xml:space="preserve"> of </w:t>
            </w:r>
            <w:r w:rsidR="00C84241" w:rsidRPr="00082A0E">
              <w:rPr>
                <w:rFonts w:eastAsia="Times New Roman" w:cs="Arial"/>
                <w:shd w:val="clear" w:color="auto" w:fill="FFFFFF"/>
                <w:lang w:val="en-GB"/>
              </w:rPr>
              <w:t xml:space="preserve">individual </w:t>
            </w:r>
            <w:r w:rsidRPr="00082A0E">
              <w:rPr>
                <w:rFonts w:eastAsia="Times New Roman" w:cs="Arial"/>
                <w:shd w:val="clear" w:color="auto" w:fill="FFFFFF"/>
                <w:lang w:val="en-GB"/>
              </w:rPr>
              <w:t>identification</w:t>
            </w:r>
          </w:p>
          <w:p w14:paraId="0C8D79BD" w14:textId="6E9A8A6D" w:rsidR="00787E64" w:rsidRPr="00082A0E" w:rsidRDefault="00787E64" w:rsidP="0051059D">
            <w:pPr>
              <w:rPr>
                <w:rFonts w:eastAsia="Times New Roman" w:cs="Arial"/>
                <w:shd w:val="clear" w:color="auto" w:fill="FFFFFF"/>
                <w:lang w:val="en-GB"/>
              </w:rPr>
            </w:pPr>
          </w:p>
        </w:tc>
        <w:tc>
          <w:tcPr>
            <w:tcW w:w="2551" w:type="dxa"/>
          </w:tcPr>
          <w:p w14:paraId="2A840182" w14:textId="016AC178" w:rsidR="00E505F4" w:rsidRPr="00082A0E" w:rsidRDefault="00E505F4" w:rsidP="00517002">
            <w:pPr>
              <w:rPr>
                <w:rFonts w:eastAsia="Times New Roman" w:cs="Arial"/>
                <w:shd w:val="clear" w:color="auto" w:fill="FFFFFF"/>
                <w:lang w:val="en-GB"/>
              </w:rPr>
            </w:pPr>
            <w:r w:rsidRPr="00082A0E">
              <w:rPr>
                <w:rFonts w:eastAsia="Times New Roman" w:cs="Arial"/>
                <w:shd w:val="clear" w:color="auto" w:fill="FFFFFF"/>
                <w:lang w:val="en-GB"/>
              </w:rPr>
              <w:t>IR</w:t>
            </w:r>
            <w:r w:rsidR="00C84241" w:rsidRPr="00082A0E">
              <w:rPr>
                <w:rFonts w:eastAsia="Times New Roman" w:cs="Arial"/>
                <w:shd w:val="clear" w:color="auto" w:fill="FFFFFF"/>
                <w:lang w:val="en-GB"/>
              </w:rPr>
              <w:t>D</w:t>
            </w:r>
            <w:r w:rsidRPr="00082A0E">
              <w:rPr>
                <w:rFonts w:eastAsia="Times New Roman" w:cs="Arial"/>
                <w:shd w:val="clear" w:color="auto" w:fill="FFFFFF"/>
                <w:lang w:val="en-GB"/>
              </w:rPr>
              <w:t>’s Voice ID</w:t>
            </w:r>
            <w:r w:rsidR="007C45AA" w:rsidRPr="00082A0E">
              <w:rPr>
                <w:rFonts w:eastAsia="Times New Roman" w:cs="Arial"/>
                <w:shd w:val="clear" w:color="auto" w:fill="FFFFFF"/>
                <w:lang w:val="en-GB"/>
              </w:rPr>
              <w:t>; iris scanning at immigration</w:t>
            </w:r>
            <w:r w:rsidRPr="00082A0E">
              <w:rPr>
                <w:rFonts w:eastAsia="Times New Roman" w:cs="Arial"/>
                <w:shd w:val="clear" w:color="auto" w:fill="FFFFFF"/>
                <w:lang w:val="en-GB"/>
              </w:rPr>
              <w:t xml:space="preserve"> </w:t>
            </w:r>
          </w:p>
        </w:tc>
      </w:tr>
      <w:tr w:rsidR="00E505F4" w:rsidRPr="00082A0E" w14:paraId="27D659F9" w14:textId="0D4C6267" w:rsidTr="00E505F4">
        <w:tc>
          <w:tcPr>
            <w:tcW w:w="2539" w:type="dxa"/>
          </w:tcPr>
          <w:p w14:paraId="6FB127BC" w14:textId="1312644E"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Robotics</w:t>
            </w:r>
          </w:p>
        </w:tc>
        <w:tc>
          <w:tcPr>
            <w:tcW w:w="3098" w:type="dxa"/>
          </w:tcPr>
          <w:p w14:paraId="49ED439B" w14:textId="39BD6F42" w:rsidR="00E505F4" w:rsidRPr="00082A0E" w:rsidRDefault="00E505F4" w:rsidP="00C84241">
            <w:pPr>
              <w:rPr>
                <w:rFonts w:eastAsia="Times New Roman" w:cs="Arial"/>
                <w:shd w:val="clear" w:color="auto" w:fill="FFFFFF"/>
                <w:lang w:val="en-GB"/>
              </w:rPr>
            </w:pPr>
            <w:r w:rsidRPr="00082A0E">
              <w:rPr>
                <w:rFonts w:eastAsia="Times New Roman" w:cs="Arial"/>
                <w:shd w:val="clear" w:color="auto" w:fill="FFFFFF"/>
                <w:lang w:val="en-GB"/>
              </w:rPr>
              <w:t>Automated machines that perform specified tasks</w:t>
            </w:r>
          </w:p>
        </w:tc>
        <w:tc>
          <w:tcPr>
            <w:tcW w:w="2551" w:type="dxa"/>
          </w:tcPr>
          <w:p w14:paraId="7F6A93B0" w14:textId="77777777" w:rsidR="00E505F4" w:rsidRPr="00082A0E" w:rsidRDefault="0051059D" w:rsidP="00C84241">
            <w:pPr>
              <w:rPr>
                <w:rFonts w:eastAsia="Times New Roman" w:cs="Arial"/>
                <w:shd w:val="clear" w:color="auto" w:fill="FFFFFF"/>
                <w:lang w:val="en-GB"/>
              </w:rPr>
            </w:pPr>
            <w:r w:rsidRPr="00082A0E">
              <w:rPr>
                <w:rFonts w:eastAsia="Times New Roman" w:cs="Arial"/>
                <w:shd w:val="clear" w:color="auto" w:fill="FFFFFF"/>
                <w:lang w:val="en-GB"/>
              </w:rPr>
              <w:t xml:space="preserve">Surgical robots; </w:t>
            </w:r>
            <w:r w:rsidR="00E505F4" w:rsidRPr="00082A0E">
              <w:rPr>
                <w:rFonts w:eastAsia="Times New Roman" w:cs="Arial"/>
                <w:shd w:val="clear" w:color="auto" w:fill="FFFFFF"/>
                <w:lang w:val="en-GB"/>
              </w:rPr>
              <w:t xml:space="preserve">robotic concierge; </w:t>
            </w:r>
            <w:r w:rsidR="00C84241" w:rsidRPr="00082A0E">
              <w:rPr>
                <w:rFonts w:eastAsia="Times New Roman" w:cs="Arial"/>
                <w:shd w:val="clear" w:color="auto" w:fill="FFFFFF"/>
                <w:lang w:val="en-GB"/>
              </w:rPr>
              <w:t>mobile robots for security and search and rescue operations</w:t>
            </w:r>
          </w:p>
          <w:p w14:paraId="7A4E45BD" w14:textId="54A4AE2A" w:rsidR="00787E64" w:rsidRPr="00082A0E" w:rsidRDefault="00787E64" w:rsidP="00C84241">
            <w:pPr>
              <w:rPr>
                <w:rFonts w:eastAsia="Times New Roman" w:cs="Arial"/>
                <w:shd w:val="clear" w:color="auto" w:fill="FFFFFF"/>
                <w:lang w:val="en-GB"/>
              </w:rPr>
            </w:pPr>
          </w:p>
        </w:tc>
      </w:tr>
      <w:tr w:rsidR="00E505F4" w:rsidRPr="00082A0E" w14:paraId="0175E60C" w14:textId="132B615C" w:rsidTr="00E505F4">
        <w:tc>
          <w:tcPr>
            <w:tcW w:w="2539" w:type="dxa"/>
          </w:tcPr>
          <w:p w14:paraId="6546781A" w14:textId="22B14FEE" w:rsidR="00E505F4" w:rsidRPr="00082A0E" w:rsidRDefault="00E505F4" w:rsidP="00CA566D">
            <w:pPr>
              <w:rPr>
                <w:rFonts w:eastAsia="Times New Roman" w:cs="Arial"/>
                <w:shd w:val="clear" w:color="auto" w:fill="FFFFFF"/>
                <w:lang w:val="en-GB"/>
              </w:rPr>
            </w:pPr>
            <w:r w:rsidRPr="00082A0E">
              <w:rPr>
                <w:rFonts w:eastAsia="Times New Roman" w:cs="Arial"/>
                <w:shd w:val="clear" w:color="auto" w:fill="FFFFFF"/>
                <w:lang w:val="en-GB"/>
              </w:rPr>
              <w:t>Autonomous vehicles/systems</w:t>
            </w:r>
          </w:p>
        </w:tc>
        <w:tc>
          <w:tcPr>
            <w:tcW w:w="3098" w:type="dxa"/>
          </w:tcPr>
          <w:p w14:paraId="05D7D79E" w14:textId="4CBA6D61" w:rsidR="00E505F4" w:rsidRPr="00082A0E" w:rsidRDefault="00C84241" w:rsidP="00DC3857">
            <w:pPr>
              <w:rPr>
                <w:rFonts w:eastAsia="Times New Roman" w:cs="Arial"/>
                <w:shd w:val="clear" w:color="auto" w:fill="FFFFFF"/>
                <w:lang w:val="en-GB"/>
              </w:rPr>
            </w:pPr>
            <w:r w:rsidRPr="00082A0E">
              <w:rPr>
                <w:rFonts w:eastAsia="Times New Roman" w:cs="Arial"/>
                <w:shd w:val="clear" w:color="auto" w:fill="FFFFFF"/>
                <w:lang w:val="en-GB"/>
              </w:rPr>
              <w:t xml:space="preserve">A class of robotics. </w:t>
            </w:r>
            <w:r w:rsidR="00E505F4" w:rsidRPr="00082A0E">
              <w:rPr>
                <w:rFonts w:eastAsia="Times New Roman" w:cs="Arial"/>
                <w:shd w:val="clear" w:color="auto" w:fill="FFFFFF"/>
                <w:lang w:val="en-GB"/>
              </w:rPr>
              <w:t>Self-driving/flying vehicles</w:t>
            </w:r>
          </w:p>
        </w:tc>
        <w:tc>
          <w:tcPr>
            <w:tcW w:w="2551" w:type="dxa"/>
          </w:tcPr>
          <w:p w14:paraId="36B0C68B" w14:textId="77777777" w:rsidR="00E505F4" w:rsidRPr="00082A0E" w:rsidRDefault="00E505F4" w:rsidP="00407649">
            <w:pPr>
              <w:rPr>
                <w:rFonts w:eastAsia="Times New Roman" w:cs="Arial"/>
                <w:shd w:val="clear" w:color="auto" w:fill="FFFFFF"/>
                <w:lang w:val="en-GB"/>
              </w:rPr>
            </w:pPr>
            <w:r w:rsidRPr="00082A0E">
              <w:rPr>
                <w:rFonts w:eastAsia="Times New Roman" w:cs="Arial"/>
                <w:shd w:val="clear" w:color="auto" w:fill="FFFFFF"/>
                <w:lang w:val="en-GB"/>
              </w:rPr>
              <w:t>Self-flying drones and self-driving cars</w:t>
            </w:r>
          </w:p>
          <w:p w14:paraId="5B7A64B2" w14:textId="3691C20D" w:rsidR="00787E64" w:rsidRPr="00082A0E" w:rsidRDefault="00787E64" w:rsidP="00407649">
            <w:pPr>
              <w:rPr>
                <w:rFonts w:eastAsia="Times New Roman" w:cs="Arial"/>
                <w:shd w:val="clear" w:color="auto" w:fill="FFFFFF"/>
                <w:lang w:val="en-GB"/>
              </w:rPr>
            </w:pPr>
          </w:p>
        </w:tc>
      </w:tr>
      <w:tr w:rsidR="00E505F4" w:rsidRPr="00082A0E" w14:paraId="106A92DA" w14:textId="56E50713" w:rsidTr="00E505F4">
        <w:tc>
          <w:tcPr>
            <w:tcW w:w="2539" w:type="dxa"/>
          </w:tcPr>
          <w:p w14:paraId="2307049F" w14:textId="392B75D3" w:rsidR="00E505F4" w:rsidRPr="00082A0E" w:rsidRDefault="007C45AA" w:rsidP="00CA566D">
            <w:pPr>
              <w:rPr>
                <w:rFonts w:eastAsia="Times New Roman" w:cs="Arial"/>
                <w:shd w:val="clear" w:color="auto" w:fill="FFFFFF"/>
                <w:lang w:val="en-GB"/>
              </w:rPr>
            </w:pPr>
            <w:r w:rsidRPr="00082A0E">
              <w:rPr>
                <w:rFonts w:eastAsia="Times New Roman" w:cs="Arial"/>
                <w:shd w:val="clear" w:color="auto" w:fill="FFFFFF"/>
                <w:lang w:val="en-GB"/>
              </w:rPr>
              <w:t>Block</w:t>
            </w:r>
            <w:r w:rsidR="00E505F4" w:rsidRPr="00082A0E">
              <w:rPr>
                <w:rFonts w:eastAsia="Times New Roman" w:cs="Arial"/>
                <w:shd w:val="clear" w:color="auto" w:fill="FFFFFF"/>
                <w:lang w:val="en-GB"/>
              </w:rPr>
              <w:t>chain</w:t>
            </w:r>
            <w:r w:rsidRPr="00082A0E">
              <w:rPr>
                <w:rFonts w:eastAsia="Times New Roman" w:cs="Arial"/>
                <w:shd w:val="clear" w:color="auto" w:fill="FFFFFF"/>
                <w:lang w:val="en-GB"/>
              </w:rPr>
              <w:t>/ distributed ledger</w:t>
            </w:r>
            <w:r w:rsidR="00C84241" w:rsidRPr="00082A0E">
              <w:rPr>
                <w:rFonts w:eastAsia="Times New Roman" w:cs="Arial"/>
                <w:shd w:val="clear" w:color="auto" w:fill="FFFFFF"/>
                <w:lang w:val="en-GB"/>
              </w:rPr>
              <w:t xml:space="preserve"> </w:t>
            </w:r>
            <w:r w:rsidRPr="00082A0E">
              <w:rPr>
                <w:rFonts w:eastAsia="Times New Roman" w:cs="Arial"/>
                <w:shd w:val="clear" w:color="auto" w:fill="FFFFFF"/>
                <w:lang w:val="en-GB"/>
              </w:rPr>
              <w:t>s</w:t>
            </w:r>
            <w:r w:rsidR="00C84241" w:rsidRPr="00082A0E">
              <w:rPr>
                <w:rFonts w:eastAsia="Times New Roman" w:cs="Arial"/>
                <w:shd w:val="clear" w:color="auto" w:fill="FFFFFF"/>
                <w:lang w:val="en-GB"/>
              </w:rPr>
              <w:t>ystems</w:t>
            </w:r>
          </w:p>
        </w:tc>
        <w:tc>
          <w:tcPr>
            <w:tcW w:w="3098" w:type="dxa"/>
          </w:tcPr>
          <w:p w14:paraId="13F4210E" w14:textId="2FE3EFCE" w:rsidR="00E505F4" w:rsidRPr="00082A0E" w:rsidRDefault="00E505F4" w:rsidP="00A32EBF">
            <w:pPr>
              <w:rPr>
                <w:rFonts w:eastAsia="Times New Roman" w:cs="Arial"/>
                <w:shd w:val="clear" w:color="auto" w:fill="FFFFFF"/>
                <w:lang w:val="en-GB"/>
              </w:rPr>
            </w:pPr>
            <w:r w:rsidRPr="00082A0E">
              <w:rPr>
                <w:rFonts w:eastAsia="Times New Roman" w:cs="Arial"/>
                <w:shd w:val="clear" w:color="auto" w:fill="FFFFFF"/>
                <w:lang w:val="en-GB"/>
              </w:rPr>
              <w:t>A list of records, called blocks, which are resistant to modification. Linked using cryptography, time-stamped and record transactions.</w:t>
            </w:r>
          </w:p>
          <w:p w14:paraId="36A45460" w14:textId="44BCA433" w:rsidR="00E505F4" w:rsidRPr="00082A0E" w:rsidRDefault="00E505F4" w:rsidP="00A05039">
            <w:pPr>
              <w:rPr>
                <w:rFonts w:eastAsia="Times New Roman" w:cs="Arial"/>
                <w:shd w:val="clear" w:color="auto" w:fill="FFFFFF"/>
                <w:lang w:val="en-GB"/>
              </w:rPr>
            </w:pPr>
          </w:p>
        </w:tc>
        <w:tc>
          <w:tcPr>
            <w:tcW w:w="2551" w:type="dxa"/>
          </w:tcPr>
          <w:p w14:paraId="36BD82DC" w14:textId="77777777" w:rsidR="00E505F4" w:rsidRPr="00082A0E" w:rsidRDefault="00E505F4" w:rsidP="003B2005">
            <w:pPr>
              <w:rPr>
                <w:rFonts w:eastAsia="Times New Roman" w:cs="Arial"/>
                <w:shd w:val="clear" w:color="auto" w:fill="FFFFFF"/>
                <w:lang w:val="en-GB"/>
              </w:rPr>
            </w:pPr>
            <w:r w:rsidRPr="00082A0E">
              <w:rPr>
                <w:rFonts w:eastAsia="Times New Roman" w:cs="Arial"/>
                <w:shd w:val="clear" w:color="auto" w:fill="FFFFFF"/>
                <w:lang w:val="en-GB"/>
              </w:rPr>
              <w:t xml:space="preserve">Bitcoin and other virtual currencies; blockchain </w:t>
            </w:r>
            <w:r w:rsidR="00C84241" w:rsidRPr="00082A0E">
              <w:rPr>
                <w:rFonts w:eastAsia="Times New Roman" w:cs="Arial"/>
                <w:shd w:val="clear" w:color="auto" w:fill="FFFFFF"/>
                <w:lang w:val="en-GB"/>
              </w:rPr>
              <w:t xml:space="preserve">application </w:t>
            </w:r>
            <w:r w:rsidRPr="00082A0E">
              <w:rPr>
                <w:rFonts w:eastAsia="Times New Roman" w:cs="Arial"/>
                <w:shd w:val="clear" w:color="auto" w:fill="FFFFFF"/>
                <w:lang w:val="en-GB"/>
              </w:rPr>
              <w:t xml:space="preserve">to show integrity of </w:t>
            </w:r>
            <w:r w:rsidR="003B2005" w:rsidRPr="00082A0E">
              <w:rPr>
                <w:rFonts w:eastAsia="Times New Roman" w:cs="Arial"/>
                <w:shd w:val="clear" w:color="auto" w:fill="FFFFFF"/>
                <w:lang w:val="en-GB"/>
              </w:rPr>
              <w:t xml:space="preserve">Dutch supermarket’s orange juice </w:t>
            </w:r>
            <w:r w:rsidRPr="00082A0E">
              <w:rPr>
                <w:rFonts w:eastAsia="Times New Roman" w:cs="Arial"/>
                <w:shd w:val="clear" w:color="auto" w:fill="FFFFFF"/>
                <w:lang w:val="en-GB"/>
              </w:rPr>
              <w:t>supply chain; “smart” contracts</w:t>
            </w:r>
            <w:r w:rsidR="003B2005" w:rsidRPr="00082A0E">
              <w:rPr>
                <w:rFonts w:eastAsia="Times New Roman" w:cs="Arial"/>
                <w:shd w:val="clear" w:color="auto" w:fill="FFFFFF"/>
                <w:lang w:val="en-GB"/>
              </w:rPr>
              <w:t xml:space="preserve"> for insurance</w:t>
            </w:r>
            <w:r w:rsidR="00C84241" w:rsidRPr="00082A0E">
              <w:rPr>
                <w:rFonts w:eastAsia="Times New Roman" w:cs="Arial"/>
                <w:shd w:val="clear" w:color="auto" w:fill="FFFFFF"/>
                <w:lang w:val="en-GB"/>
              </w:rPr>
              <w:t xml:space="preserve"> agreements</w:t>
            </w:r>
          </w:p>
          <w:p w14:paraId="5F490C52" w14:textId="580D0324" w:rsidR="00787E64" w:rsidRPr="00082A0E" w:rsidRDefault="00787E64" w:rsidP="003B2005">
            <w:pPr>
              <w:rPr>
                <w:rFonts w:eastAsia="Times New Roman" w:cs="Arial"/>
                <w:shd w:val="clear" w:color="auto" w:fill="FFFFFF"/>
                <w:lang w:val="en-GB"/>
              </w:rPr>
            </w:pPr>
          </w:p>
        </w:tc>
      </w:tr>
      <w:tr w:rsidR="00E505F4" w:rsidRPr="00082A0E" w14:paraId="34697C90" w14:textId="2E2BF377" w:rsidTr="00E505F4">
        <w:tc>
          <w:tcPr>
            <w:tcW w:w="2539" w:type="dxa"/>
          </w:tcPr>
          <w:p w14:paraId="0B499023" w14:textId="177ACBB6" w:rsidR="00E505F4" w:rsidRPr="00082A0E" w:rsidRDefault="00E505F4" w:rsidP="00CA566D">
            <w:pPr>
              <w:rPr>
                <w:rFonts w:eastAsia="Times New Roman" w:cs="Arial"/>
                <w:shd w:val="clear" w:color="auto" w:fill="FFFFFF"/>
                <w:lang w:val="en-GB"/>
              </w:rPr>
            </w:pPr>
            <w:r w:rsidRPr="00082A0E">
              <w:rPr>
                <w:rFonts w:eastAsia="Times New Roman" w:cs="Arial"/>
                <w:shd w:val="clear" w:color="auto" w:fill="FFFFFF"/>
                <w:lang w:val="en-GB"/>
              </w:rPr>
              <w:t>Additive manufacturing</w:t>
            </w:r>
          </w:p>
        </w:tc>
        <w:tc>
          <w:tcPr>
            <w:tcW w:w="3098" w:type="dxa"/>
          </w:tcPr>
          <w:p w14:paraId="2BFFFA63" w14:textId="5CE5B405"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3D printing</w:t>
            </w:r>
          </w:p>
        </w:tc>
        <w:tc>
          <w:tcPr>
            <w:tcW w:w="2551" w:type="dxa"/>
          </w:tcPr>
          <w:p w14:paraId="1F520CE3" w14:textId="77777777"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Printing patient-specific prosthetics</w:t>
            </w:r>
          </w:p>
          <w:p w14:paraId="202B33A8" w14:textId="7CF3253E" w:rsidR="00787E64" w:rsidRPr="00082A0E" w:rsidRDefault="00787E64" w:rsidP="00A05039">
            <w:pPr>
              <w:rPr>
                <w:rFonts w:eastAsia="Times New Roman" w:cs="Arial"/>
                <w:shd w:val="clear" w:color="auto" w:fill="FFFFFF"/>
                <w:lang w:val="en-GB"/>
              </w:rPr>
            </w:pPr>
          </w:p>
        </w:tc>
      </w:tr>
      <w:tr w:rsidR="00E505F4" w:rsidRPr="00082A0E" w14:paraId="019EE76A" w14:textId="0220AD56" w:rsidTr="00E505F4">
        <w:tc>
          <w:tcPr>
            <w:tcW w:w="2539" w:type="dxa"/>
          </w:tcPr>
          <w:p w14:paraId="4B346674" w14:textId="44654B89" w:rsidR="00E505F4" w:rsidRPr="00082A0E" w:rsidRDefault="00E505F4" w:rsidP="00CA566D">
            <w:pPr>
              <w:rPr>
                <w:rFonts w:eastAsia="Times New Roman" w:cs="Arial"/>
                <w:shd w:val="clear" w:color="auto" w:fill="FFFFFF"/>
                <w:lang w:val="en-GB"/>
              </w:rPr>
            </w:pPr>
            <w:r w:rsidRPr="00082A0E">
              <w:rPr>
                <w:rFonts w:eastAsia="Times New Roman" w:cs="Arial"/>
                <w:shd w:val="clear" w:color="auto" w:fill="FFFFFF"/>
                <w:lang w:val="en-GB"/>
              </w:rPr>
              <w:t>Neurological technologies</w:t>
            </w:r>
          </w:p>
        </w:tc>
        <w:tc>
          <w:tcPr>
            <w:tcW w:w="3098" w:type="dxa"/>
          </w:tcPr>
          <w:p w14:paraId="344B5D89" w14:textId="7F824A32"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Brain-computer interfaces</w:t>
            </w:r>
          </w:p>
        </w:tc>
        <w:tc>
          <w:tcPr>
            <w:tcW w:w="2551" w:type="dxa"/>
          </w:tcPr>
          <w:p w14:paraId="29C52793" w14:textId="77777777" w:rsidR="00E505F4" w:rsidRPr="00082A0E" w:rsidRDefault="003E23CE" w:rsidP="00B0612A">
            <w:pPr>
              <w:rPr>
                <w:rFonts w:eastAsia="Times New Roman" w:cs="Arial"/>
                <w:shd w:val="clear" w:color="auto" w:fill="FFFFFF"/>
                <w:lang w:val="en-GB"/>
              </w:rPr>
            </w:pPr>
            <w:r w:rsidRPr="00082A0E">
              <w:rPr>
                <w:rFonts w:eastAsia="Times New Roman" w:cs="Arial"/>
                <w:shd w:val="clear" w:color="auto" w:fill="FFFFFF"/>
                <w:lang w:val="en-GB"/>
              </w:rPr>
              <w:t>Disabled</w:t>
            </w:r>
            <w:r w:rsidR="00B0612A" w:rsidRPr="00082A0E">
              <w:rPr>
                <w:rFonts w:eastAsia="Times New Roman" w:cs="Arial"/>
                <w:shd w:val="clear" w:color="auto" w:fill="FFFFFF"/>
                <w:lang w:val="en-GB"/>
              </w:rPr>
              <w:t xml:space="preserve"> people able to interact with electronic devices using brain signals</w:t>
            </w:r>
          </w:p>
          <w:p w14:paraId="4A50321A" w14:textId="160BCA61" w:rsidR="00787E64" w:rsidRPr="00082A0E" w:rsidRDefault="00787E64" w:rsidP="00B0612A">
            <w:pPr>
              <w:rPr>
                <w:rFonts w:eastAsia="Times New Roman" w:cs="Arial"/>
                <w:shd w:val="clear" w:color="auto" w:fill="FFFFFF"/>
                <w:lang w:val="en-GB"/>
              </w:rPr>
            </w:pPr>
          </w:p>
        </w:tc>
      </w:tr>
      <w:tr w:rsidR="00E505F4" w:rsidRPr="00082A0E" w14:paraId="28A6AC2E" w14:textId="1F662885" w:rsidTr="00E505F4">
        <w:tc>
          <w:tcPr>
            <w:tcW w:w="2539" w:type="dxa"/>
          </w:tcPr>
          <w:p w14:paraId="50920186" w14:textId="37CC9C82" w:rsidR="00E505F4" w:rsidRPr="00082A0E" w:rsidRDefault="00E505F4" w:rsidP="00CA566D">
            <w:pPr>
              <w:rPr>
                <w:rFonts w:eastAsia="Times New Roman" w:cs="Arial"/>
                <w:shd w:val="clear" w:color="auto" w:fill="FFFFFF"/>
                <w:lang w:val="en-GB"/>
              </w:rPr>
            </w:pPr>
            <w:r w:rsidRPr="00082A0E">
              <w:rPr>
                <w:rFonts w:eastAsia="Times New Roman" w:cs="Arial"/>
                <w:shd w:val="clear" w:color="auto" w:fill="FFFFFF"/>
                <w:lang w:val="en-GB"/>
              </w:rPr>
              <w:t>Quantum computing</w:t>
            </w:r>
          </w:p>
        </w:tc>
        <w:tc>
          <w:tcPr>
            <w:tcW w:w="3098" w:type="dxa"/>
          </w:tcPr>
          <w:p w14:paraId="0C515483" w14:textId="3F9CF2C1"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Computation based on quantum theory rather than traditional binary computing</w:t>
            </w:r>
          </w:p>
        </w:tc>
        <w:tc>
          <w:tcPr>
            <w:tcW w:w="2551" w:type="dxa"/>
          </w:tcPr>
          <w:p w14:paraId="0B8BF458" w14:textId="77777777"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Still under development. Much more powerful computational systems.</w:t>
            </w:r>
          </w:p>
          <w:p w14:paraId="2723EF79" w14:textId="0319B38E" w:rsidR="00787E64" w:rsidRPr="00082A0E" w:rsidRDefault="00787E64" w:rsidP="00A05039">
            <w:pPr>
              <w:rPr>
                <w:rFonts w:eastAsia="Times New Roman" w:cs="Arial"/>
                <w:shd w:val="clear" w:color="auto" w:fill="FFFFFF"/>
                <w:lang w:val="en-GB"/>
              </w:rPr>
            </w:pPr>
          </w:p>
        </w:tc>
      </w:tr>
      <w:tr w:rsidR="00E505F4" w:rsidRPr="00082A0E" w14:paraId="4EBE580F" w14:textId="77777777" w:rsidTr="00E505F4">
        <w:tc>
          <w:tcPr>
            <w:tcW w:w="2539" w:type="dxa"/>
          </w:tcPr>
          <w:p w14:paraId="36090E20" w14:textId="66B3323F" w:rsidR="00E505F4" w:rsidRPr="00082A0E" w:rsidRDefault="00E505F4" w:rsidP="00CA566D">
            <w:pPr>
              <w:rPr>
                <w:rFonts w:eastAsia="Times New Roman" w:cs="Arial"/>
                <w:shd w:val="clear" w:color="auto" w:fill="FFFFFF"/>
                <w:lang w:val="en-GB"/>
              </w:rPr>
            </w:pPr>
            <w:r w:rsidRPr="00082A0E">
              <w:rPr>
                <w:rFonts w:eastAsia="Times New Roman" w:cs="Arial"/>
                <w:shd w:val="clear" w:color="auto" w:fill="FFFFFF"/>
                <w:lang w:val="en-GB"/>
              </w:rPr>
              <w:t xml:space="preserve">Biotechnologies </w:t>
            </w:r>
          </w:p>
        </w:tc>
        <w:tc>
          <w:tcPr>
            <w:tcW w:w="3098" w:type="dxa"/>
          </w:tcPr>
          <w:p w14:paraId="146FB9AB" w14:textId="039B9985"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Gene sequencing, genetic modification, gene therapy, synthetic biology</w:t>
            </w:r>
          </w:p>
        </w:tc>
        <w:tc>
          <w:tcPr>
            <w:tcW w:w="2551" w:type="dxa"/>
          </w:tcPr>
          <w:p w14:paraId="13298174" w14:textId="77777777" w:rsidR="00E505F4" w:rsidRPr="00082A0E" w:rsidRDefault="00E505F4" w:rsidP="003E23CE">
            <w:pPr>
              <w:rPr>
                <w:rFonts w:eastAsia="Times New Roman" w:cs="Arial"/>
                <w:shd w:val="clear" w:color="auto" w:fill="FFFFFF"/>
                <w:lang w:val="en-GB"/>
              </w:rPr>
            </w:pPr>
            <w:r w:rsidRPr="00082A0E">
              <w:rPr>
                <w:rFonts w:eastAsia="Times New Roman" w:cs="Arial"/>
                <w:shd w:val="clear" w:color="auto" w:fill="FFFFFF"/>
                <w:lang w:val="en-GB"/>
              </w:rPr>
              <w:t>Genetically modified organisms for health</w:t>
            </w:r>
            <w:r w:rsidR="003E23CE" w:rsidRPr="00082A0E">
              <w:rPr>
                <w:rFonts w:eastAsia="Times New Roman" w:cs="Arial"/>
                <w:shd w:val="clear" w:color="auto" w:fill="FFFFFF"/>
                <w:lang w:val="en-GB"/>
              </w:rPr>
              <w:t>,</w:t>
            </w:r>
            <w:r w:rsidRPr="00082A0E">
              <w:rPr>
                <w:rFonts w:eastAsia="Times New Roman" w:cs="Arial"/>
                <w:shd w:val="clear" w:color="auto" w:fill="FFFFFF"/>
                <w:lang w:val="en-GB"/>
              </w:rPr>
              <w:t xml:space="preserve"> </w:t>
            </w:r>
            <w:r w:rsidR="003E23CE" w:rsidRPr="00082A0E">
              <w:rPr>
                <w:rFonts w:eastAsia="Times New Roman" w:cs="Arial"/>
                <w:shd w:val="clear" w:color="auto" w:fill="FFFFFF"/>
                <w:lang w:val="en-GB"/>
              </w:rPr>
              <w:t>agricultural or industrial uses</w:t>
            </w:r>
            <w:r w:rsidRPr="00082A0E">
              <w:rPr>
                <w:rFonts w:eastAsia="Times New Roman" w:cs="Arial"/>
                <w:shd w:val="clear" w:color="auto" w:fill="FFFFFF"/>
                <w:lang w:val="en-GB"/>
              </w:rPr>
              <w:t>; gene editing for medical therapy; gene drives for pest control</w:t>
            </w:r>
          </w:p>
          <w:p w14:paraId="1D329902" w14:textId="77ADB92D" w:rsidR="00787E64" w:rsidRPr="00082A0E" w:rsidRDefault="00787E64" w:rsidP="003E23CE">
            <w:pPr>
              <w:rPr>
                <w:rFonts w:eastAsia="Times New Roman" w:cs="Arial"/>
                <w:shd w:val="clear" w:color="auto" w:fill="FFFFFF"/>
                <w:lang w:val="en-GB"/>
              </w:rPr>
            </w:pPr>
          </w:p>
        </w:tc>
      </w:tr>
      <w:tr w:rsidR="00E505F4" w:rsidRPr="00082A0E" w14:paraId="27792D42" w14:textId="77777777" w:rsidTr="00E505F4">
        <w:tc>
          <w:tcPr>
            <w:tcW w:w="2539" w:type="dxa"/>
          </w:tcPr>
          <w:p w14:paraId="37B25AE6" w14:textId="29E39D3B" w:rsidR="00E505F4" w:rsidRPr="00082A0E" w:rsidRDefault="00E505F4" w:rsidP="00CA566D">
            <w:pPr>
              <w:rPr>
                <w:rFonts w:eastAsia="Times New Roman" w:cs="Arial"/>
                <w:shd w:val="clear" w:color="auto" w:fill="FFFFFF"/>
                <w:lang w:val="en-GB"/>
              </w:rPr>
            </w:pPr>
            <w:r w:rsidRPr="00082A0E">
              <w:rPr>
                <w:rFonts w:eastAsia="Times New Roman" w:cs="Arial"/>
                <w:shd w:val="clear" w:color="auto" w:fill="FFFFFF"/>
                <w:lang w:val="en-GB"/>
              </w:rPr>
              <w:t>Nanotechnologies</w:t>
            </w:r>
          </w:p>
        </w:tc>
        <w:tc>
          <w:tcPr>
            <w:tcW w:w="3098" w:type="dxa"/>
          </w:tcPr>
          <w:p w14:paraId="5055FAC7" w14:textId="1C13A6CB"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 xml:space="preserve">Technologies derived from manipulating matter at the very small scale </w:t>
            </w:r>
          </w:p>
        </w:tc>
        <w:tc>
          <w:tcPr>
            <w:tcW w:w="2551" w:type="dxa"/>
          </w:tcPr>
          <w:p w14:paraId="3A57FC6F" w14:textId="77777777" w:rsidR="00E505F4" w:rsidRPr="00082A0E" w:rsidRDefault="00E505F4" w:rsidP="00A05039">
            <w:pPr>
              <w:rPr>
                <w:rFonts w:eastAsia="Times New Roman" w:cs="Arial"/>
                <w:shd w:val="clear" w:color="auto" w:fill="FFFFFF"/>
                <w:lang w:val="en-GB"/>
              </w:rPr>
            </w:pPr>
            <w:r w:rsidRPr="00082A0E">
              <w:rPr>
                <w:rFonts w:eastAsia="Times New Roman" w:cs="Arial"/>
                <w:shd w:val="clear" w:color="auto" w:fill="FFFFFF"/>
                <w:lang w:val="en-GB"/>
              </w:rPr>
              <w:t>Coatings that repel water and dirt to reduce infrastructure maintenance; microscopic medical devices and environmental sensors</w:t>
            </w:r>
          </w:p>
          <w:p w14:paraId="0D827A3D" w14:textId="38F282BA" w:rsidR="00787E64" w:rsidRPr="00082A0E" w:rsidRDefault="00787E64" w:rsidP="00A05039">
            <w:pPr>
              <w:rPr>
                <w:rFonts w:eastAsia="Times New Roman" w:cs="Arial"/>
                <w:shd w:val="clear" w:color="auto" w:fill="FFFFFF"/>
                <w:lang w:val="en-GB"/>
              </w:rPr>
            </w:pPr>
          </w:p>
        </w:tc>
      </w:tr>
      <w:tr w:rsidR="00C3490B" w:rsidRPr="00082A0E" w14:paraId="21C49EDE" w14:textId="77777777" w:rsidTr="00E505F4">
        <w:tc>
          <w:tcPr>
            <w:tcW w:w="2539" w:type="dxa"/>
          </w:tcPr>
          <w:p w14:paraId="3B48E912" w14:textId="0F0F8218" w:rsidR="00C3490B" w:rsidRPr="00082A0E" w:rsidRDefault="00C3490B" w:rsidP="00CA566D">
            <w:pPr>
              <w:rPr>
                <w:rFonts w:eastAsia="Times New Roman" w:cs="Arial"/>
                <w:shd w:val="clear" w:color="auto" w:fill="FFFFFF"/>
                <w:lang w:val="en-GB"/>
              </w:rPr>
            </w:pPr>
            <w:r w:rsidRPr="00082A0E">
              <w:rPr>
                <w:rFonts w:eastAsia="Times New Roman" w:cs="Arial"/>
                <w:shd w:val="clear" w:color="auto" w:fill="FFFFFF"/>
                <w:lang w:val="en-GB"/>
              </w:rPr>
              <w:t>Other</w:t>
            </w:r>
          </w:p>
        </w:tc>
        <w:tc>
          <w:tcPr>
            <w:tcW w:w="3098" w:type="dxa"/>
          </w:tcPr>
          <w:p w14:paraId="403B178F" w14:textId="77777777" w:rsidR="00C3490B" w:rsidRPr="00082A0E" w:rsidRDefault="00C3490B" w:rsidP="00C3490B">
            <w:pPr>
              <w:rPr>
                <w:rFonts w:eastAsia="Times New Roman" w:cs="Arial"/>
                <w:shd w:val="clear" w:color="auto" w:fill="FFFFFF"/>
                <w:lang w:val="en-GB"/>
              </w:rPr>
            </w:pPr>
            <w:r w:rsidRPr="00082A0E">
              <w:rPr>
                <w:rFonts w:eastAsia="Times New Roman" w:cs="Arial"/>
                <w:shd w:val="clear" w:color="auto" w:fill="FFFFFF"/>
                <w:lang w:val="en-GB"/>
              </w:rPr>
              <w:t>Miscellaneous technologies. Such as geographic information systems (GIS)</w:t>
            </w:r>
            <w:r w:rsidR="00B21C95" w:rsidRPr="00082A0E">
              <w:rPr>
                <w:rFonts w:eastAsia="Times New Roman" w:cs="Arial"/>
                <w:shd w:val="clear" w:color="auto" w:fill="FFFFFF"/>
                <w:lang w:val="en-GB"/>
              </w:rPr>
              <w:t>;</w:t>
            </w:r>
          </w:p>
          <w:p w14:paraId="77222277" w14:textId="44A2CFE4" w:rsidR="00B21C95" w:rsidRPr="00082A0E" w:rsidRDefault="00B21C95" w:rsidP="00C3490B">
            <w:pPr>
              <w:rPr>
                <w:rFonts w:eastAsia="Times New Roman" w:cs="Arial"/>
                <w:shd w:val="clear" w:color="auto" w:fill="FFFFFF"/>
                <w:lang w:val="en-GB"/>
              </w:rPr>
            </w:pPr>
            <w:r w:rsidRPr="00082A0E">
              <w:rPr>
                <w:rFonts w:eastAsia="Times New Roman" w:cs="Arial"/>
                <w:shd w:val="clear" w:color="auto" w:fill="FFFFFF"/>
                <w:lang w:val="en-GB"/>
              </w:rPr>
              <w:t>microsatellites</w:t>
            </w:r>
          </w:p>
        </w:tc>
        <w:tc>
          <w:tcPr>
            <w:tcW w:w="2551" w:type="dxa"/>
          </w:tcPr>
          <w:p w14:paraId="5C7BF821" w14:textId="77777777" w:rsidR="00C3490B" w:rsidRPr="00082A0E" w:rsidRDefault="00C3490B" w:rsidP="00A05039">
            <w:pPr>
              <w:rPr>
                <w:rFonts w:eastAsia="Times New Roman" w:cs="Arial"/>
                <w:shd w:val="clear" w:color="auto" w:fill="FFFFFF"/>
                <w:lang w:val="en-GB"/>
              </w:rPr>
            </w:pPr>
            <w:r w:rsidRPr="00082A0E">
              <w:rPr>
                <w:rFonts w:eastAsia="Times New Roman" w:cs="Arial"/>
                <w:shd w:val="clear" w:color="auto" w:fill="FFFFFF"/>
                <w:lang w:val="en-GB"/>
              </w:rPr>
              <w:t>Layering of information to study urban growth</w:t>
            </w:r>
            <w:r w:rsidR="00B21C95" w:rsidRPr="00082A0E">
              <w:rPr>
                <w:rFonts w:eastAsia="Times New Roman" w:cs="Arial"/>
                <w:shd w:val="clear" w:color="auto" w:fill="FFFFFF"/>
                <w:lang w:val="en-GB"/>
              </w:rPr>
              <w:t>; monitoring of environmental conditions or human activities</w:t>
            </w:r>
          </w:p>
          <w:p w14:paraId="739121A5" w14:textId="350E387E" w:rsidR="00787E64" w:rsidRPr="00082A0E" w:rsidRDefault="00787E64" w:rsidP="00A05039">
            <w:pPr>
              <w:rPr>
                <w:rFonts w:eastAsia="Times New Roman" w:cs="Arial"/>
                <w:shd w:val="clear" w:color="auto" w:fill="FFFFFF"/>
                <w:lang w:val="en-GB"/>
              </w:rPr>
            </w:pPr>
          </w:p>
        </w:tc>
      </w:tr>
    </w:tbl>
    <w:p w14:paraId="7CADC555" w14:textId="3603A377" w:rsidR="00440759" w:rsidRPr="00082A0E" w:rsidRDefault="00440759" w:rsidP="00A05039">
      <w:pPr>
        <w:rPr>
          <w:rFonts w:eastAsia="Times New Roman" w:cs="Arial"/>
          <w:shd w:val="clear" w:color="auto" w:fill="FFFFFF"/>
          <w:lang w:val="en-GB"/>
        </w:rPr>
      </w:pPr>
    </w:p>
    <w:p w14:paraId="04459C9A" w14:textId="77777777" w:rsidR="00314C56" w:rsidRPr="00082A0E" w:rsidRDefault="00314C56" w:rsidP="00314C56">
      <w:pPr>
        <w:rPr>
          <w:rFonts w:eastAsia="Times New Roman" w:cs="Arial"/>
          <w:shd w:val="clear" w:color="auto" w:fill="FFFFFF"/>
          <w:lang w:val="en-GB"/>
        </w:rPr>
      </w:pPr>
    </w:p>
    <w:p w14:paraId="7D957464" w14:textId="5EA5EA7B" w:rsidR="00314C56" w:rsidRPr="00082A0E" w:rsidRDefault="00314C56" w:rsidP="00314C56">
      <w:pPr>
        <w:rPr>
          <w:rFonts w:eastAsia="Times New Roman" w:cs="Arial"/>
          <w:shd w:val="clear" w:color="auto" w:fill="FFFFFF"/>
          <w:lang w:val="en-GB"/>
        </w:rPr>
      </w:pPr>
      <w:r w:rsidRPr="00082A0E">
        <w:rPr>
          <w:rFonts w:eastAsia="Times New Roman" w:cs="Arial"/>
          <w:shd w:val="clear" w:color="auto" w:fill="FFFFFF"/>
          <w:lang w:val="en-GB"/>
        </w:rPr>
        <w:t xml:space="preserve">Organisations adopt technologies at different rates, and for different purposes. Consequently, for those that are “early adopters” they may not consider </w:t>
      </w:r>
      <w:r w:rsidR="003E23CE" w:rsidRPr="00082A0E">
        <w:rPr>
          <w:rFonts w:eastAsia="Times New Roman" w:cs="Arial"/>
          <w:shd w:val="clear" w:color="auto" w:fill="FFFFFF"/>
          <w:lang w:val="en-GB"/>
        </w:rPr>
        <w:t xml:space="preserve">some of </w:t>
      </w:r>
      <w:r w:rsidRPr="00082A0E">
        <w:rPr>
          <w:rFonts w:eastAsia="Times New Roman" w:cs="Arial"/>
          <w:shd w:val="clear" w:color="auto" w:fill="FFFFFF"/>
          <w:lang w:val="en-GB"/>
        </w:rPr>
        <w:t>the technologies as “emerging” any more, while later adopters still consider them novel.</w:t>
      </w:r>
    </w:p>
    <w:p w14:paraId="4DEFDC6B" w14:textId="77777777" w:rsidR="00156D06" w:rsidRPr="00082A0E" w:rsidRDefault="00156D06" w:rsidP="00A05039">
      <w:pPr>
        <w:rPr>
          <w:rFonts w:eastAsia="Times New Roman" w:cs="Arial"/>
          <w:shd w:val="clear" w:color="auto" w:fill="FFFFFF"/>
          <w:lang w:val="en-GB"/>
        </w:rPr>
      </w:pPr>
    </w:p>
    <w:p w14:paraId="6702DD77" w14:textId="77777777" w:rsidR="00464808" w:rsidRPr="00082A0E" w:rsidRDefault="00464808" w:rsidP="00A05039">
      <w:pPr>
        <w:rPr>
          <w:rFonts w:eastAsia="Times New Roman" w:cs="Arial"/>
          <w:shd w:val="clear" w:color="auto" w:fill="FFFFFF"/>
          <w:lang w:val="en-GB"/>
        </w:rPr>
      </w:pPr>
    </w:p>
    <w:p w14:paraId="7A8D8771" w14:textId="555CDFCF" w:rsidR="00464808" w:rsidRPr="00082A0E" w:rsidRDefault="00464808" w:rsidP="00A05039">
      <w:pPr>
        <w:rPr>
          <w:rFonts w:eastAsia="Times New Roman" w:cs="Arial"/>
          <w:b/>
          <w:shd w:val="clear" w:color="auto" w:fill="FFFFFF"/>
          <w:lang w:val="en-GB"/>
        </w:rPr>
      </w:pPr>
      <w:r w:rsidRPr="00082A0E">
        <w:rPr>
          <w:rFonts w:eastAsia="Times New Roman" w:cs="Arial"/>
          <w:b/>
          <w:shd w:val="clear" w:color="auto" w:fill="FFFFFF"/>
          <w:lang w:val="en-GB"/>
        </w:rPr>
        <w:t>Drivers for technology adoption</w:t>
      </w:r>
    </w:p>
    <w:p w14:paraId="2291FB28" w14:textId="77777777" w:rsidR="00464808" w:rsidRPr="00082A0E" w:rsidRDefault="00464808" w:rsidP="00A05039">
      <w:pPr>
        <w:rPr>
          <w:rFonts w:eastAsia="Times New Roman" w:cs="Arial"/>
          <w:shd w:val="clear" w:color="auto" w:fill="FFFFFF"/>
          <w:lang w:val="en-GB"/>
        </w:rPr>
      </w:pPr>
    </w:p>
    <w:p w14:paraId="65B6E4D4" w14:textId="2C52DE06" w:rsidR="007A5EED" w:rsidRPr="00082A0E" w:rsidRDefault="007A5EED" w:rsidP="00A05039">
      <w:pPr>
        <w:rPr>
          <w:rFonts w:eastAsia="Times New Roman" w:cs="Arial"/>
          <w:shd w:val="clear" w:color="auto" w:fill="FFFFFF"/>
          <w:lang w:val="en-GB"/>
        </w:rPr>
      </w:pPr>
      <w:r w:rsidRPr="00082A0E">
        <w:rPr>
          <w:rFonts w:eastAsia="Times New Roman" w:cs="Arial"/>
          <w:shd w:val="clear" w:color="auto" w:fill="FFFFFF"/>
          <w:lang w:val="en-GB"/>
        </w:rPr>
        <w:t xml:space="preserve">Drivers for adoption of </w:t>
      </w:r>
      <w:r w:rsidR="00F87E16" w:rsidRPr="00082A0E">
        <w:rPr>
          <w:rFonts w:eastAsia="Times New Roman" w:cs="Arial"/>
          <w:shd w:val="clear" w:color="auto" w:fill="FFFFFF"/>
          <w:lang w:val="en-GB"/>
        </w:rPr>
        <w:t>new</w:t>
      </w:r>
      <w:r w:rsidRPr="00082A0E">
        <w:rPr>
          <w:rFonts w:eastAsia="Times New Roman" w:cs="Arial"/>
          <w:shd w:val="clear" w:color="auto" w:fill="FFFFFF"/>
          <w:lang w:val="en-GB"/>
        </w:rPr>
        <w:t xml:space="preserve"> technologies include:</w:t>
      </w:r>
    </w:p>
    <w:p w14:paraId="34758ECE" w14:textId="77777777" w:rsidR="007A5EED" w:rsidRPr="00082A0E" w:rsidRDefault="007A5EED" w:rsidP="00A05039">
      <w:pPr>
        <w:rPr>
          <w:rFonts w:eastAsia="Times New Roman" w:cs="Arial"/>
          <w:shd w:val="clear" w:color="auto" w:fill="FFFFFF"/>
          <w:lang w:val="en-GB"/>
        </w:rPr>
      </w:pPr>
    </w:p>
    <w:p w14:paraId="2EA6FD21" w14:textId="574999DA" w:rsidR="007A5EED" w:rsidRPr="00082A0E" w:rsidRDefault="007A5EED" w:rsidP="007A5EED">
      <w:pPr>
        <w:pStyle w:val="ListParagraph"/>
        <w:numPr>
          <w:ilvl w:val="0"/>
          <w:numId w:val="10"/>
        </w:numPr>
        <w:rPr>
          <w:rFonts w:eastAsia="Times New Roman" w:cs="Arial"/>
          <w:shd w:val="clear" w:color="auto" w:fill="FFFFFF"/>
          <w:lang w:val="en-GB"/>
        </w:rPr>
      </w:pPr>
      <w:r w:rsidRPr="00082A0E">
        <w:rPr>
          <w:rFonts w:eastAsia="Times New Roman" w:cs="Arial"/>
          <w:shd w:val="clear" w:color="auto" w:fill="FFFFFF"/>
          <w:lang w:val="en-GB"/>
        </w:rPr>
        <w:t>Technological developments, making digital tools more cost effective, relevant, and/or accessible</w:t>
      </w:r>
    </w:p>
    <w:p w14:paraId="60D4B30A" w14:textId="23CD1393" w:rsidR="007A5EED" w:rsidRPr="00082A0E" w:rsidRDefault="007A5EED" w:rsidP="007A5EED">
      <w:pPr>
        <w:pStyle w:val="ListParagraph"/>
        <w:numPr>
          <w:ilvl w:val="0"/>
          <w:numId w:val="10"/>
        </w:numPr>
        <w:rPr>
          <w:rFonts w:eastAsia="Times New Roman" w:cs="Arial"/>
          <w:shd w:val="clear" w:color="auto" w:fill="FFFFFF"/>
          <w:lang w:val="en-GB"/>
        </w:rPr>
      </w:pPr>
      <w:r w:rsidRPr="00082A0E">
        <w:rPr>
          <w:rFonts w:eastAsia="Times New Roman" w:cs="Arial"/>
          <w:shd w:val="clear" w:color="auto" w:fill="FFFFFF"/>
          <w:lang w:val="en-GB"/>
        </w:rPr>
        <w:t>Increasing amount of data being</w:t>
      </w:r>
      <w:r w:rsidR="00CE4B25" w:rsidRPr="00082A0E">
        <w:rPr>
          <w:rFonts w:eastAsia="Times New Roman" w:cs="Arial"/>
          <w:shd w:val="clear" w:color="auto" w:fill="FFFFFF"/>
          <w:lang w:val="en-GB"/>
        </w:rPr>
        <w:t xml:space="preserve"> collected</w:t>
      </w:r>
    </w:p>
    <w:p w14:paraId="3C324F23" w14:textId="7112D54B" w:rsidR="00464808" w:rsidRPr="00082A0E" w:rsidRDefault="00464808" w:rsidP="007A5EED">
      <w:pPr>
        <w:pStyle w:val="ListParagraph"/>
        <w:numPr>
          <w:ilvl w:val="0"/>
          <w:numId w:val="10"/>
        </w:numPr>
        <w:rPr>
          <w:rFonts w:eastAsia="Times New Roman" w:cs="Arial"/>
          <w:shd w:val="clear" w:color="auto" w:fill="FFFFFF"/>
          <w:lang w:val="en-GB"/>
        </w:rPr>
      </w:pPr>
      <w:r w:rsidRPr="00082A0E">
        <w:rPr>
          <w:rFonts w:eastAsia="Times New Roman" w:cs="Arial"/>
          <w:shd w:val="clear" w:color="auto" w:fill="FFFFFF"/>
          <w:lang w:val="en-GB"/>
        </w:rPr>
        <w:t>Improving efficiency of government activities</w:t>
      </w:r>
    </w:p>
    <w:p w14:paraId="25879B67" w14:textId="2ACB87BB" w:rsidR="007A5EED" w:rsidRPr="00082A0E" w:rsidRDefault="00CA088C" w:rsidP="007A5EED">
      <w:pPr>
        <w:pStyle w:val="ListParagraph"/>
        <w:numPr>
          <w:ilvl w:val="0"/>
          <w:numId w:val="10"/>
        </w:numPr>
        <w:rPr>
          <w:rFonts w:eastAsia="Times New Roman" w:cs="Arial"/>
          <w:shd w:val="clear" w:color="auto" w:fill="FFFFFF"/>
          <w:lang w:val="en-GB"/>
        </w:rPr>
      </w:pPr>
      <w:r w:rsidRPr="00082A0E">
        <w:rPr>
          <w:rFonts w:eastAsia="Times New Roman" w:cs="Arial"/>
          <w:shd w:val="clear" w:color="auto" w:fill="FFFFFF"/>
          <w:lang w:val="en-GB"/>
        </w:rPr>
        <w:t>Expectations from customers and citizens</w:t>
      </w:r>
      <w:r w:rsidR="00CE4B25" w:rsidRPr="00082A0E">
        <w:rPr>
          <w:rFonts w:eastAsia="Times New Roman" w:cs="Arial"/>
          <w:shd w:val="clear" w:color="auto" w:fill="FFFFFF"/>
          <w:lang w:val="en-GB"/>
        </w:rPr>
        <w:t xml:space="preserve"> – not just in technology services, but in how government works with communities to address issues </w:t>
      </w:r>
    </w:p>
    <w:p w14:paraId="107FA99A" w14:textId="0A83DEA4" w:rsidR="00CE4B25" w:rsidRPr="00082A0E" w:rsidRDefault="00CE4B25" w:rsidP="007A5EED">
      <w:pPr>
        <w:pStyle w:val="ListParagraph"/>
        <w:numPr>
          <w:ilvl w:val="0"/>
          <w:numId w:val="10"/>
        </w:numPr>
        <w:rPr>
          <w:rFonts w:eastAsia="Times New Roman" w:cs="Arial"/>
          <w:shd w:val="clear" w:color="auto" w:fill="FFFFFF"/>
          <w:lang w:val="en-GB"/>
        </w:rPr>
      </w:pPr>
      <w:r w:rsidRPr="00082A0E">
        <w:rPr>
          <w:rFonts w:eastAsia="Times New Roman" w:cs="Arial"/>
          <w:shd w:val="clear" w:color="auto" w:fill="FFFFFF"/>
          <w:lang w:val="en-GB"/>
        </w:rPr>
        <w:t>Changing nature of government-citizen relationships – particularly more collaborative decision-making and delivery</w:t>
      </w:r>
    </w:p>
    <w:p w14:paraId="0000E8B6" w14:textId="1542A647" w:rsidR="00CE4B25" w:rsidRPr="00082A0E" w:rsidRDefault="00A37AD5" w:rsidP="007A5EED">
      <w:pPr>
        <w:pStyle w:val="ListParagraph"/>
        <w:numPr>
          <w:ilvl w:val="0"/>
          <w:numId w:val="10"/>
        </w:numPr>
        <w:rPr>
          <w:rFonts w:eastAsia="Times New Roman" w:cs="Arial"/>
          <w:shd w:val="clear" w:color="auto" w:fill="FFFFFF"/>
          <w:lang w:val="en-GB"/>
        </w:rPr>
      </w:pPr>
      <w:r w:rsidRPr="00082A0E">
        <w:rPr>
          <w:rFonts w:eastAsia="Times New Roman" w:cs="Arial"/>
          <w:shd w:val="clear" w:color="auto" w:fill="FFFFFF"/>
          <w:lang w:val="en-GB"/>
        </w:rPr>
        <w:t>Increasing complexity, and global nature, of many governance challenges</w:t>
      </w:r>
    </w:p>
    <w:p w14:paraId="5D22E9CC" w14:textId="77777777" w:rsidR="00CE4B25" w:rsidRPr="00082A0E" w:rsidRDefault="00CE4B25" w:rsidP="00CE4B25">
      <w:pPr>
        <w:rPr>
          <w:rFonts w:eastAsia="Times New Roman" w:cs="Arial"/>
          <w:shd w:val="clear" w:color="auto" w:fill="FFFFFF"/>
          <w:lang w:val="en-GB"/>
        </w:rPr>
      </w:pPr>
    </w:p>
    <w:p w14:paraId="2853D4E7" w14:textId="6FD0C4E5" w:rsidR="00156D06" w:rsidRPr="00082A0E" w:rsidRDefault="001C150F" w:rsidP="00A05039">
      <w:pPr>
        <w:rPr>
          <w:rFonts w:ascii="Times" w:eastAsia="Times New Roman" w:hAnsi="Times" w:cs="Times New Roman"/>
          <w:sz w:val="20"/>
          <w:szCs w:val="20"/>
          <w:lang w:val="en-GB"/>
        </w:rPr>
      </w:pPr>
      <w:r w:rsidRPr="00082A0E">
        <w:rPr>
          <w:rFonts w:eastAsia="Times New Roman" w:cs="Arial"/>
          <w:shd w:val="clear" w:color="auto" w:fill="FFFFFF"/>
          <w:lang w:val="en-GB"/>
        </w:rPr>
        <w:t>Several</w:t>
      </w:r>
      <w:r w:rsidR="00156D06" w:rsidRPr="00082A0E">
        <w:rPr>
          <w:rFonts w:eastAsia="Times New Roman" w:cs="Arial"/>
          <w:shd w:val="clear" w:color="auto" w:fill="FFFFFF"/>
          <w:lang w:val="en-GB"/>
        </w:rPr>
        <w:t xml:space="preserve"> factors influence </w:t>
      </w:r>
      <w:r w:rsidRPr="00082A0E">
        <w:rPr>
          <w:rFonts w:eastAsia="Times New Roman" w:cs="Arial"/>
          <w:shd w:val="clear" w:color="auto" w:fill="FFFFFF"/>
          <w:lang w:val="en-GB"/>
        </w:rPr>
        <w:t>decisions to invest in</w:t>
      </w:r>
      <w:r w:rsidR="00156D06" w:rsidRPr="00082A0E">
        <w:rPr>
          <w:rFonts w:eastAsia="Times New Roman" w:cs="Arial"/>
          <w:shd w:val="clear" w:color="auto" w:fill="FFFFFF"/>
          <w:lang w:val="en-GB"/>
        </w:rPr>
        <w:t xml:space="preserve"> </w:t>
      </w:r>
      <w:r w:rsidRPr="00082A0E">
        <w:rPr>
          <w:rFonts w:eastAsia="Times New Roman" w:cs="Arial"/>
          <w:shd w:val="clear" w:color="auto" w:fill="FFFFFF"/>
          <w:lang w:val="en-GB"/>
        </w:rPr>
        <w:t xml:space="preserve">new </w:t>
      </w:r>
      <w:r w:rsidR="00156D06" w:rsidRPr="00082A0E">
        <w:rPr>
          <w:rFonts w:eastAsia="Times New Roman" w:cs="Arial"/>
          <w:shd w:val="clear" w:color="auto" w:fill="FFFFFF"/>
          <w:lang w:val="en-GB"/>
        </w:rPr>
        <w:t>technologies</w:t>
      </w:r>
      <w:r w:rsidRPr="00082A0E">
        <w:rPr>
          <w:rFonts w:eastAsia="Times New Roman" w:cs="Arial"/>
          <w:shd w:val="clear" w:color="auto" w:fill="FFFFFF"/>
          <w:lang w:val="en-GB"/>
        </w:rPr>
        <w:t xml:space="preserve"> or applications</w:t>
      </w:r>
      <w:r w:rsidR="00156D06" w:rsidRPr="00082A0E">
        <w:rPr>
          <w:rFonts w:eastAsia="Times New Roman" w:cs="Arial"/>
          <w:shd w:val="clear" w:color="auto" w:fill="FFFFFF"/>
          <w:lang w:val="en-GB"/>
        </w:rPr>
        <w:t xml:space="preserve">. At the </w:t>
      </w:r>
      <w:r w:rsidR="00A370D4" w:rsidRPr="00082A0E">
        <w:rPr>
          <w:rFonts w:eastAsia="Times New Roman" w:cs="Arial"/>
          <w:shd w:val="clear" w:color="auto" w:fill="FFFFFF"/>
          <w:lang w:val="en-GB"/>
        </w:rPr>
        <w:t>highest</w:t>
      </w:r>
      <w:r w:rsidR="00156D06" w:rsidRPr="00082A0E">
        <w:rPr>
          <w:rFonts w:eastAsia="Times New Roman" w:cs="Arial"/>
          <w:shd w:val="clear" w:color="auto" w:fill="FFFFFF"/>
          <w:lang w:val="en-GB"/>
        </w:rPr>
        <w:t xml:space="preserve"> level</w:t>
      </w:r>
      <w:r w:rsidR="00A370D4" w:rsidRPr="00082A0E">
        <w:rPr>
          <w:rFonts w:eastAsia="Times New Roman" w:cs="Arial"/>
          <w:shd w:val="clear" w:color="auto" w:fill="FFFFFF"/>
          <w:lang w:val="en-GB"/>
        </w:rPr>
        <w:t>s</w:t>
      </w:r>
      <w:r w:rsidR="00156D06" w:rsidRPr="00082A0E">
        <w:rPr>
          <w:rFonts w:eastAsia="Times New Roman" w:cs="Arial"/>
          <w:shd w:val="clear" w:color="auto" w:fill="FFFFFF"/>
          <w:lang w:val="en-GB"/>
        </w:rPr>
        <w:t xml:space="preserve"> these relate to </w:t>
      </w:r>
      <w:r w:rsidR="005874F5" w:rsidRPr="00082A0E">
        <w:rPr>
          <w:rFonts w:eastAsia="Times New Roman" w:cs="Arial"/>
          <w:shd w:val="clear" w:color="auto" w:fill="FFFFFF"/>
          <w:lang w:val="en-GB"/>
        </w:rPr>
        <w:t>organisational</w:t>
      </w:r>
      <w:r w:rsidR="00156D06" w:rsidRPr="00082A0E">
        <w:rPr>
          <w:rFonts w:eastAsia="Times New Roman" w:cs="Arial"/>
          <w:shd w:val="clear" w:color="auto" w:fill="FFFFFF"/>
          <w:lang w:val="en-GB"/>
        </w:rPr>
        <w:t xml:space="preserve"> need</w:t>
      </w:r>
      <w:r w:rsidR="005874F5" w:rsidRPr="00082A0E">
        <w:rPr>
          <w:rFonts w:eastAsia="Times New Roman" w:cs="Arial"/>
          <w:shd w:val="clear" w:color="auto" w:fill="FFFFFF"/>
          <w:lang w:val="en-GB"/>
        </w:rPr>
        <w:t>,</w:t>
      </w:r>
      <w:r w:rsidR="00156D06" w:rsidRPr="00082A0E">
        <w:rPr>
          <w:rFonts w:eastAsia="Times New Roman" w:cs="Arial"/>
          <w:shd w:val="clear" w:color="auto" w:fill="FFFFFF"/>
          <w:lang w:val="en-GB"/>
        </w:rPr>
        <w:t xml:space="preserve"> technological maturity</w:t>
      </w:r>
      <w:r w:rsidR="005874F5" w:rsidRPr="00082A0E">
        <w:rPr>
          <w:rFonts w:eastAsia="Times New Roman" w:cs="Arial"/>
          <w:shd w:val="clear" w:color="auto" w:fill="FFFFFF"/>
          <w:lang w:val="en-GB"/>
        </w:rPr>
        <w:t xml:space="preserve">, </w:t>
      </w:r>
      <w:r w:rsidR="00FB7EEC" w:rsidRPr="00082A0E">
        <w:rPr>
          <w:rFonts w:eastAsia="Times New Roman" w:cs="Arial"/>
          <w:shd w:val="clear" w:color="auto" w:fill="FFFFFF"/>
          <w:lang w:val="en-GB"/>
        </w:rPr>
        <w:t xml:space="preserve">organisation culture, implementation costs, </w:t>
      </w:r>
      <w:r w:rsidR="005874F5" w:rsidRPr="00082A0E">
        <w:rPr>
          <w:rFonts w:eastAsia="Times New Roman" w:cs="Arial"/>
          <w:shd w:val="clear" w:color="auto" w:fill="FFFFFF"/>
          <w:lang w:val="en-GB"/>
        </w:rPr>
        <w:t>organisation</w:t>
      </w:r>
      <w:r w:rsidR="00A370D4" w:rsidRPr="00082A0E">
        <w:rPr>
          <w:rFonts w:eastAsia="Times New Roman" w:cs="Arial"/>
          <w:shd w:val="clear" w:color="auto" w:fill="FFFFFF"/>
          <w:lang w:val="en-GB"/>
        </w:rPr>
        <w:t>al</w:t>
      </w:r>
      <w:r w:rsidR="005874F5" w:rsidRPr="00082A0E">
        <w:rPr>
          <w:rFonts w:eastAsia="Times New Roman" w:cs="Arial"/>
          <w:shd w:val="clear" w:color="auto" w:fill="FFFFFF"/>
          <w:lang w:val="en-GB"/>
        </w:rPr>
        <w:t xml:space="preserve"> </w:t>
      </w:r>
      <w:r w:rsidR="007E323C" w:rsidRPr="00082A0E">
        <w:rPr>
          <w:rFonts w:eastAsia="Times New Roman" w:cs="Arial"/>
          <w:shd w:val="clear" w:color="auto" w:fill="FFFFFF"/>
          <w:lang w:val="en-GB"/>
        </w:rPr>
        <w:t>capabilities</w:t>
      </w:r>
      <w:r w:rsidR="005874F5" w:rsidRPr="00082A0E">
        <w:rPr>
          <w:rFonts w:eastAsia="Times New Roman" w:cs="Arial"/>
          <w:shd w:val="clear" w:color="auto" w:fill="FFFFFF"/>
          <w:lang w:val="en-GB"/>
        </w:rPr>
        <w:t>, and societal or customer acceptance</w:t>
      </w:r>
      <w:r w:rsidR="008338E0" w:rsidRPr="00082A0E">
        <w:rPr>
          <w:rFonts w:eastAsia="Times New Roman" w:cs="Arial"/>
          <w:shd w:val="clear" w:color="auto" w:fill="FFFFFF"/>
          <w:lang w:val="en-GB"/>
        </w:rPr>
        <w:t xml:space="preserve"> </w:t>
      </w:r>
      <w:r w:rsidR="00FB7EEC" w:rsidRPr="00082A0E">
        <w:rPr>
          <w:rFonts w:eastAsia="Times New Roman" w:cs="Arial"/>
          <w:shd w:val="clear" w:color="auto" w:fill="FFFFFF"/>
          <w:lang w:val="en-GB"/>
        </w:rPr>
        <w:t>(</w:t>
      </w:r>
      <w:r w:rsidR="00FB7EEC" w:rsidRPr="00FE6EE0">
        <w:rPr>
          <w:rFonts w:eastAsia="Times New Roman" w:cs="Arial"/>
          <w:shd w:val="clear" w:color="auto" w:fill="FFFFFF"/>
          <w:lang w:val="en-GB"/>
        </w:rPr>
        <w:t xml:space="preserve">Capita 2019, </w:t>
      </w:r>
      <w:r w:rsidR="00507D3F">
        <w:rPr>
          <w:rFonts w:eastAsia="Times New Roman" w:cs="Arial"/>
          <w:shd w:val="clear" w:color="auto" w:fill="FFFFFF"/>
          <w:lang w:val="en-GB"/>
        </w:rPr>
        <w:t>DLA</w:t>
      </w:r>
      <w:r w:rsidR="00153C38">
        <w:rPr>
          <w:rFonts w:eastAsia="Times New Roman" w:cs="Arial"/>
          <w:shd w:val="clear" w:color="auto" w:fill="FFFFFF"/>
          <w:lang w:val="en-GB"/>
        </w:rPr>
        <w:t xml:space="preserve"> </w:t>
      </w:r>
      <w:r w:rsidR="00507D3F">
        <w:rPr>
          <w:rFonts w:eastAsia="Times New Roman" w:cs="Arial"/>
          <w:shd w:val="clear" w:color="auto" w:fill="FFFFFF"/>
          <w:lang w:val="en-GB"/>
        </w:rPr>
        <w:t xml:space="preserve">Piper 2018, </w:t>
      </w:r>
      <w:r w:rsidR="00FB7EEC" w:rsidRPr="00FE6EE0">
        <w:rPr>
          <w:rFonts w:eastAsia="Times New Roman" w:cs="Arial"/>
          <w:shd w:val="clear" w:color="auto" w:fill="FFFFFF"/>
          <w:lang w:val="en-GB"/>
        </w:rPr>
        <w:t>McKinsey 2018</w:t>
      </w:r>
      <w:r w:rsidR="009D4EB5" w:rsidRPr="00FE6EE0">
        <w:rPr>
          <w:rFonts w:eastAsia="Times New Roman" w:cs="Arial"/>
          <w:shd w:val="clear" w:color="auto" w:fill="FFFFFF"/>
          <w:lang w:val="en-GB"/>
        </w:rPr>
        <w:t>, Spiceworks</w:t>
      </w:r>
      <w:r w:rsidR="009D4EB5" w:rsidRPr="00082A0E">
        <w:rPr>
          <w:rFonts w:eastAsia="Times New Roman" w:cs="Arial"/>
          <w:shd w:val="clear" w:color="auto" w:fill="FFFFFF"/>
          <w:lang w:val="en-GB"/>
        </w:rPr>
        <w:t xml:space="preserve"> </w:t>
      </w:r>
      <w:r w:rsidR="00FE6EE0">
        <w:rPr>
          <w:rFonts w:eastAsia="Times New Roman" w:cs="Arial"/>
          <w:shd w:val="clear" w:color="auto" w:fill="FFFFFF"/>
          <w:lang w:val="en-GB"/>
        </w:rPr>
        <w:t xml:space="preserve">2018). </w:t>
      </w:r>
    </w:p>
    <w:p w14:paraId="4F0EFA60" w14:textId="0CA81996" w:rsidR="00380325" w:rsidRPr="00082A0E" w:rsidRDefault="00380325">
      <w:pPr>
        <w:rPr>
          <w:lang w:val="en-GB"/>
        </w:rPr>
      </w:pPr>
    </w:p>
    <w:p w14:paraId="45749EF8" w14:textId="2B3DA47D" w:rsidR="00464808" w:rsidRPr="00082A0E" w:rsidRDefault="00464808">
      <w:pPr>
        <w:rPr>
          <w:lang w:val="en-GB"/>
        </w:rPr>
      </w:pPr>
      <w:r w:rsidRPr="00082A0E">
        <w:rPr>
          <w:lang w:val="en-GB"/>
        </w:rPr>
        <w:t>Based on the worksh</w:t>
      </w:r>
      <w:r w:rsidR="00647191" w:rsidRPr="00082A0E">
        <w:rPr>
          <w:lang w:val="en-GB"/>
        </w:rPr>
        <w:t>op and interviews with agencies</w:t>
      </w:r>
      <w:r w:rsidR="00F5124B" w:rsidRPr="00082A0E">
        <w:rPr>
          <w:lang w:val="en-GB"/>
        </w:rPr>
        <w:t>,</w:t>
      </w:r>
      <w:r w:rsidRPr="00082A0E">
        <w:rPr>
          <w:lang w:val="en-GB"/>
        </w:rPr>
        <w:t xml:space="preserve"> </w:t>
      </w:r>
      <w:r w:rsidR="00647191" w:rsidRPr="00082A0E">
        <w:rPr>
          <w:lang w:val="en-GB"/>
        </w:rPr>
        <w:t xml:space="preserve">two </w:t>
      </w:r>
      <w:r w:rsidRPr="00082A0E">
        <w:rPr>
          <w:lang w:val="en-GB"/>
        </w:rPr>
        <w:t xml:space="preserve">main </w:t>
      </w:r>
      <w:r w:rsidR="00647191" w:rsidRPr="00082A0E">
        <w:rPr>
          <w:lang w:val="en-GB"/>
        </w:rPr>
        <w:t xml:space="preserve">external </w:t>
      </w:r>
      <w:r w:rsidRPr="00082A0E">
        <w:rPr>
          <w:lang w:val="en-GB"/>
        </w:rPr>
        <w:t xml:space="preserve">drivers </w:t>
      </w:r>
      <w:r w:rsidR="00647191" w:rsidRPr="00082A0E">
        <w:rPr>
          <w:lang w:val="en-GB"/>
        </w:rPr>
        <w:t>influencing</w:t>
      </w:r>
      <w:r w:rsidRPr="00082A0E">
        <w:rPr>
          <w:lang w:val="en-GB"/>
        </w:rPr>
        <w:t xml:space="preserve"> adopt</w:t>
      </w:r>
      <w:r w:rsidR="00647191" w:rsidRPr="00082A0E">
        <w:rPr>
          <w:lang w:val="en-GB"/>
        </w:rPr>
        <w:t xml:space="preserve">ion of </w:t>
      </w:r>
      <w:r w:rsidRPr="00082A0E">
        <w:rPr>
          <w:lang w:val="en-GB"/>
        </w:rPr>
        <w:t xml:space="preserve">new technologies </w:t>
      </w:r>
      <w:r w:rsidR="00683E4F" w:rsidRPr="00082A0E">
        <w:rPr>
          <w:lang w:val="en-GB"/>
        </w:rPr>
        <w:t>were</w:t>
      </w:r>
      <w:r w:rsidR="00647191" w:rsidRPr="00082A0E">
        <w:rPr>
          <w:lang w:val="en-GB"/>
        </w:rPr>
        <w:t xml:space="preserve"> </w:t>
      </w:r>
      <w:r w:rsidR="00F5124B" w:rsidRPr="00082A0E">
        <w:rPr>
          <w:lang w:val="en-GB"/>
        </w:rPr>
        <w:t xml:space="preserve">identified. These are </w:t>
      </w:r>
      <w:r w:rsidR="00647191" w:rsidRPr="00082A0E">
        <w:rPr>
          <w:lang w:val="en-GB"/>
        </w:rPr>
        <w:t xml:space="preserve">expectations from the public and businesses, and </w:t>
      </w:r>
      <w:r w:rsidR="00683E4F" w:rsidRPr="00082A0E">
        <w:rPr>
          <w:lang w:val="en-GB"/>
        </w:rPr>
        <w:t xml:space="preserve">the </w:t>
      </w:r>
      <w:r w:rsidR="00647191" w:rsidRPr="00082A0E">
        <w:rPr>
          <w:lang w:val="en-GB"/>
        </w:rPr>
        <w:t>disruption to traditional practices and services from technological innovations (Table 2).</w:t>
      </w:r>
    </w:p>
    <w:p w14:paraId="6D3199EA" w14:textId="7E41FAF8" w:rsidR="000D7BF7" w:rsidRDefault="000D7BF7">
      <w:pPr>
        <w:rPr>
          <w:lang w:val="en-GB"/>
        </w:rPr>
      </w:pPr>
      <w:r>
        <w:rPr>
          <w:lang w:val="en-GB"/>
        </w:rPr>
        <w:br w:type="page"/>
      </w:r>
    </w:p>
    <w:p w14:paraId="4445F40E" w14:textId="77777777" w:rsidR="00464808" w:rsidRPr="00082A0E" w:rsidRDefault="00464808">
      <w:pPr>
        <w:rPr>
          <w:lang w:val="en-GB"/>
        </w:rPr>
      </w:pPr>
    </w:p>
    <w:p w14:paraId="18075B49" w14:textId="3041FFCC" w:rsidR="00564BDF" w:rsidRPr="00082A0E" w:rsidRDefault="00564BDF">
      <w:pPr>
        <w:rPr>
          <w:b/>
          <w:lang w:val="en-GB"/>
        </w:rPr>
      </w:pPr>
      <w:r w:rsidRPr="00082A0E">
        <w:rPr>
          <w:b/>
          <w:lang w:val="en-GB"/>
        </w:rPr>
        <w:t xml:space="preserve">Table 2. External factors </w:t>
      </w:r>
      <w:r w:rsidR="00267FBF" w:rsidRPr="00082A0E">
        <w:rPr>
          <w:b/>
          <w:lang w:val="en-GB"/>
        </w:rPr>
        <w:t>influenc</w:t>
      </w:r>
      <w:r w:rsidRPr="00082A0E">
        <w:rPr>
          <w:b/>
          <w:lang w:val="en-GB"/>
        </w:rPr>
        <w:t>ing technology adoption</w:t>
      </w:r>
    </w:p>
    <w:p w14:paraId="4EB29320" w14:textId="77777777" w:rsidR="00683E4F" w:rsidRPr="00082A0E" w:rsidRDefault="00683E4F">
      <w:pPr>
        <w:rPr>
          <w:b/>
          <w:lang w:val="en-GB"/>
        </w:rPr>
      </w:pPr>
    </w:p>
    <w:tbl>
      <w:tblPr>
        <w:tblStyle w:val="TableGrid"/>
        <w:tblW w:w="0" w:type="auto"/>
        <w:tblLook w:val="04A0" w:firstRow="1" w:lastRow="0" w:firstColumn="1" w:lastColumn="0" w:noHBand="0" w:noVBand="1"/>
      </w:tblPr>
      <w:tblGrid>
        <w:gridCol w:w="3510"/>
        <w:gridCol w:w="5006"/>
      </w:tblGrid>
      <w:tr w:rsidR="00564BDF" w:rsidRPr="00082A0E" w14:paraId="723BD1F1" w14:textId="77777777" w:rsidTr="00B91EED">
        <w:tc>
          <w:tcPr>
            <w:tcW w:w="3510" w:type="dxa"/>
          </w:tcPr>
          <w:p w14:paraId="728B4369" w14:textId="4F428804" w:rsidR="00564BDF" w:rsidRPr="00082A0E" w:rsidRDefault="00647191">
            <w:pPr>
              <w:rPr>
                <w:b/>
                <w:lang w:val="en-GB"/>
              </w:rPr>
            </w:pPr>
            <w:r w:rsidRPr="00082A0E">
              <w:rPr>
                <w:b/>
                <w:lang w:val="en-GB"/>
              </w:rPr>
              <w:t>Driver</w:t>
            </w:r>
          </w:p>
        </w:tc>
        <w:tc>
          <w:tcPr>
            <w:tcW w:w="5006" w:type="dxa"/>
          </w:tcPr>
          <w:p w14:paraId="63A5FF30" w14:textId="202F3936" w:rsidR="00564BDF" w:rsidRPr="00082A0E" w:rsidRDefault="00683E4F">
            <w:pPr>
              <w:rPr>
                <w:b/>
                <w:lang w:val="en-GB"/>
              </w:rPr>
            </w:pPr>
            <w:r w:rsidRPr="00082A0E">
              <w:rPr>
                <w:b/>
                <w:lang w:val="en-GB"/>
              </w:rPr>
              <w:t>Rationale</w:t>
            </w:r>
          </w:p>
        </w:tc>
      </w:tr>
      <w:tr w:rsidR="002E22FE" w:rsidRPr="00082A0E" w14:paraId="4BEEFB52" w14:textId="77777777" w:rsidTr="002E22FE">
        <w:tc>
          <w:tcPr>
            <w:tcW w:w="3510" w:type="dxa"/>
            <w:vMerge w:val="restart"/>
            <w:vAlign w:val="center"/>
          </w:tcPr>
          <w:p w14:paraId="7BF1EDE7" w14:textId="1125B4B4" w:rsidR="002E22FE" w:rsidRPr="00082A0E" w:rsidRDefault="002E22FE" w:rsidP="002E22FE">
            <w:pPr>
              <w:rPr>
                <w:lang w:val="en-GB"/>
              </w:rPr>
            </w:pPr>
            <w:r w:rsidRPr="00082A0E">
              <w:rPr>
                <w:lang w:val="en-GB"/>
              </w:rPr>
              <w:t>Public/customer expectations</w:t>
            </w:r>
          </w:p>
        </w:tc>
        <w:tc>
          <w:tcPr>
            <w:tcW w:w="5006" w:type="dxa"/>
          </w:tcPr>
          <w:p w14:paraId="0B40B1BB" w14:textId="68754668" w:rsidR="002E22FE" w:rsidRPr="00082A0E" w:rsidRDefault="002E22FE">
            <w:pPr>
              <w:rPr>
                <w:lang w:val="en-GB"/>
              </w:rPr>
            </w:pPr>
            <w:r w:rsidRPr="00082A0E">
              <w:rPr>
                <w:lang w:val="en-GB"/>
              </w:rPr>
              <w:t>The public often assume government is keeping pace with private sector adoption &amp; applications</w:t>
            </w:r>
          </w:p>
        </w:tc>
      </w:tr>
      <w:tr w:rsidR="002E22FE" w:rsidRPr="00082A0E" w14:paraId="5B4705A4" w14:textId="77777777" w:rsidTr="00153C38">
        <w:tc>
          <w:tcPr>
            <w:tcW w:w="3510" w:type="dxa"/>
            <w:vMerge/>
            <w:tcBorders>
              <w:bottom w:val="single" w:sz="4" w:space="0" w:color="auto"/>
            </w:tcBorders>
          </w:tcPr>
          <w:p w14:paraId="2A2C4EF5" w14:textId="77777777" w:rsidR="002E22FE" w:rsidRPr="00082A0E" w:rsidRDefault="002E22FE">
            <w:pPr>
              <w:rPr>
                <w:lang w:val="en-GB"/>
              </w:rPr>
            </w:pPr>
          </w:p>
        </w:tc>
        <w:tc>
          <w:tcPr>
            <w:tcW w:w="5006" w:type="dxa"/>
            <w:tcBorders>
              <w:bottom w:val="single" w:sz="4" w:space="0" w:color="auto"/>
            </w:tcBorders>
          </w:tcPr>
          <w:p w14:paraId="00DDE280" w14:textId="7DA63513" w:rsidR="002E22FE" w:rsidRPr="00082A0E" w:rsidRDefault="002E22FE">
            <w:pPr>
              <w:rPr>
                <w:lang w:val="en-GB"/>
              </w:rPr>
            </w:pPr>
            <w:r w:rsidRPr="00082A0E">
              <w:rPr>
                <w:lang w:val="en-GB"/>
              </w:rPr>
              <w:t>The public often assume/expect that agencies are well connected/integrated and able to access information given to one part of the system</w:t>
            </w:r>
          </w:p>
        </w:tc>
      </w:tr>
      <w:tr w:rsidR="00564BDF" w:rsidRPr="00082A0E" w14:paraId="25A5ADDB" w14:textId="77777777" w:rsidTr="00153C38">
        <w:tc>
          <w:tcPr>
            <w:tcW w:w="3510" w:type="dxa"/>
            <w:shd w:val="clear" w:color="auto" w:fill="E6E6E6"/>
          </w:tcPr>
          <w:p w14:paraId="4EB046CF" w14:textId="77777777" w:rsidR="00564BDF" w:rsidRPr="00082A0E" w:rsidRDefault="00564BDF">
            <w:pPr>
              <w:rPr>
                <w:lang w:val="en-GB"/>
              </w:rPr>
            </w:pPr>
          </w:p>
        </w:tc>
        <w:tc>
          <w:tcPr>
            <w:tcW w:w="5006" w:type="dxa"/>
            <w:shd w:val="clear" w:color="auto" w:fill="E6E6E6"/>
          </w:tcPr>
          <w:p w14:paraId="5B995D85" w14:textId="77777777" w:rsidR="00564BDF" w:rsidRPr="00082A0E" w:rsidRDefault="00564BDF">
            <w:pPr>
              <w:rPr>
                <w:lang w:val="en-GB"/>
              </w:rPr>
            </w:pPr>
          </w:p>
        </w:tc>
      </w:tr>
      <w:tr w:rsidR="002E22FE" w:rsidRPr="00082A0E" w14:paraId="5EF44F0A" w14:textId="77777777" w:rsidTr="002E22FE">
        <w:tc>
          <w:tcPr>
            <w:tcW w:w="3510" w:type="dxa"/>
            <w:vMerge w:val="restart"/>
            <w:vAlign w:val="center"/>
          </w:tcPr>
          <w:p w14:paraId="600B6BAB" w14:textId="7E1C80BA" w:rsidR="002E22FE" w:rsidRPr="00082A0E" w:rsidRDefault="002E22FE" w:rsidP="002E22FE">
            <w:pPr>
              <w:rPr>
                <w:lang w:val="en-GB"/>
              </w:rPr>
            </w:pPr>
            <w:r w:rsidRPr="00082A0E">
              <w:rPr>
                <w:lang w:val="en-GB"/>
              </w:rPr>
              <w:t>Technological change</w:t>
            </w:r>
          </w:p>
        </w:tc>
        <w:tc>
          <w:tcPr>
            <w:tcW w:w="5006" w:type="dxa"/>
          </w:tcPr>
          <w:p w14:paraId="312E7968" w14:textId="48AB606F" w:rsidR="002E22FE" w:rsidRPr="00082A0E" w:rsidRDefault="002E22FE">
            <w:pPr>
              <w:rPr>
                <w:lang w:val="en-GB"/>
              </w:rPr>
            </w:pPr>
            <w:r w:rsidRPr="00082A0E">
              <w:rPr>
                <w:lang w:val="en-GB"/>
              </w:rPr>
              <w:t>Disintermediation of processes and services through technology “disruption” of traditional service models</w:t>
            </w:r>
          </w:p>
        </w:tc>
      </w:tr>
      <w:tr w:rsidR="002E22FE" w:rsidRPr="00082A0E" w14:paraId="4CC2304F" w14:textId="77777777" w:rsidTr="002E22FE">
        <w:tc>
          <w:tcPr>
            <w:tcW w:w="3510" w:type="dxa"/>
            <w:vMerge/>
            <w:vAlign w:val="center"/>
          </w:tcPr>
          <w:p w14:paraId="5D891EAE" w14:textId="77777777" w:rsidR="002E22FE" w:rsidRPr="00082A0E" w:rsidRDefault="002E22FE" w:rsidP="002E22FE">
            <w:pPr>
              <w:rPr>
                <w:lang w:val="en-GB"/>
              </w:rPr>
            </w:pPr>
          </w:p>
        </w:tc>
        <w:tc>
          <w:tcPr>
            <w:tcW w:w="5006" w:type="dxa"/>
          </w:tcPr>
          <w:p w14:paraId="706AD033" w14:textId="09C20762" w:rsidR="002E22FE" w:rsidRPr="00082A0E" w:rsidRDefault="002E22FE">
            <w:pPr>
              <w:rPr>
                <w:lang w:val="en-GB"/>
              </w:rPr>
            </w:pPr>
            <w:r w:rsidRPr="00082A0E">
              <w:rPr>
                <w:lang w:val="en-GB"/>
              </w:rPr>
              <w:t>Disruption to existing systems (eg, the potential for electric vehicles to reduce revenue from petrol tax)</w:t>
            </w:r>
          </w:p>
        </w:tc>
      </w:tr>
    </w:tbl>
    <w:p w14:paraId="25920DC3" w14:textId="77777777" w:rsidR="007C45AA" w:rsidRPr="00082A0E" w:rsidRDefault="007C45AA">
      <w:pPr>
        <w:rPr>
          <w:lang w:val="en-GB"/>
        </w:rPr>
      </w:pPr>
    </w:p>
    <w:p w14:paraId="6185A264" w14:textId="77777777" w:rsidR="009B7A28" w:rsidRPr="00082A0E" w:rsidRDefault="009B7A28">
      <w:pPr>
        <w:rPr>
          <w:lang w:val="en-GB"/>
        </w:rPr>
      </w:pPr>
    </w:p>
    <w:p w14:paraId="50465A42" w14:textId="7351D008" w:rsidR="00DB72D6" w:rsidRPr="00082A0E" w:rsidRDefault="009B7A28">
      <w:pPr>
        <w:rPr>
          <w:lang w:val="en-GB"/>
        </w:rPr>
      </w:pPr>
      <w:r w:rsidRPr="00082A0E">
        <w:rPr>
          <w:lang w:val="en-GB"/>
        </w:rPr>
        <w:t>Factors within agencies</w:t>
      </w:r>
      <w:r w:rsidR="00846AA6" w:rsidRPr="00082A0E">
        <w:rPr>
          <w:lang w:val="en-GB"/>
        </w:rPr>
        <w:t xml:space="preserve"> that </w:t>
      </w:r>
      <w:r w:rsidRPr="00082A0E">
        <w:rPr>
          <w:lang w:val="en-GB"/>
        </w:rPr>
        <w:t>are important influences of technology adoption include cost and resource factors, a clearly articulated narrative or vision, and ability to address particular needs (Table 3).</w:t>
      </w:r>
    </w:p>
    <w:p w14:paraId="25442570" w14:textId="77777777" w:rsidR="00564BDF" w:rsidRPr="00082A0E" w:rsidRDefault="00564BDF">
      <w:pPr>
        <w:rPr>
          <w:lang w:val="en-GB"/>
        </w:rPr>
      </w:pPr>
    </w:p>
    <w:p w14:paraId="4A26C156" w14:textId="579D0AAE" w:rsidR="00564BDF" w:rsidRPr="00082A0E" w:rsidRDefault="00564BDF" w:rsidP="00564BDF">
      <w:pPr>
        <w:rPr>
          <w:b/>
          <w:lang w:val="en-GB"/>
        </w:rPr>
      </w:pPr>
      <w:r w:rsidRPr="00082A0E">
        <w:rPr>
          <w:b/>
          <w:lang w:val="en-GB"/>
        </w:rPr>
        <w:t xml:space="preserve">Table 3. Internal factors </w:t>
      </w:r>
      <w:r w:rsidR="00B91EED" w:rsidRPr="00082A0E">
        <w:rPr>
          <w:b/>
          <w:lang w:val="en-GB"/>
        </w:rPr>
        <w:t>influenc</w:t>
      </w:r>
      <w:r w:rsidRPr="00082A0E">
        <w:rPr>
          <w:b/>
          <w:lang w:val="en-GB"/>
        </w:rPr>
        <w:t>ing technology adoption</w:t>
      </w:r>
    </w:p>
    <w:p w14:paraId="425CF3AF" w14:textId="77777777" w:rsidR="00564BDF" w:rsidRPr="00082A0E" w:rsidRDefault="00564BDF">
      <w:pPr>
        <w:rPr>
          <w:lang w:val="en-GB"/>
        </w:rPr>
      </w:pPr>
    </w:p>
    <w:tbl>
      <w:tblPr>
        <w:tblStyle w:val="TableGrid"/>
        <w:tblW w:w="0" w:type="auto"/>
        <w:tblLook w:val="04A0" w:firstRow="1" w:lastRow="0" w:firstColumn="1" w:lastColumn="0" w:noHBand="0" w:noVBand="1"/>
      </w:tblPr>
      <w:tblGrid>
        <w:gridCol w:w="3510"/>
        <w:gridCol w:w="5006"/>
      </w:tblGrid>
      <w:tr w:rsidR="00683E4F" w:rsidRPr="00082A0E" w14:paraId="6EC13C1E" w14:textId="77777777" w:rsidTr="00B91EED">
        <w:tc>
          <w:tcPr>
            <w:tcW w:w="3510" w:type="dxa"/>
          </w:tcPr>
          <w:p w14:paraId="63FD5A6A" w14:textId="2EA2EC3E" w:rsidR="00683E4F" w:rsidRPr="00082A0E" w:rsidRDefault="00683E4F">
            <w:pPr>
              <w:rPr>
                <w:lang w:val="en-GB"/>
              </w:rPr>
            </w:pPr>
            <w:r w:rsidRPr="00082A0E">
              <w:rPr>
                <w:b/>
                <w:lang w:val="en-GB"/>
              </w:rPr>
              <w:t>Driver</w:t>
            </w:r>
          </w:p>
        </w:tc>
        <w:tc>
          <w:tcPr>
            <w:tcW w:w="5006" w:type="dxa"/>
          </w:tcPr>
          <w:p w14:paraId="098281FB" w14:textId="3B4DCD68" w:rsidR="00683E4F" w:rsidRPr="00082A0E" w:rsidRDefault="00683E4F">
            <w:pPr>
              <w:rPr>
                <w:lang w:val="en-GB"/>
              </w:rPr>
            </w:pPr>
            <w:r w:rsidRPr="00082A0E">
              <w:rPr>
                <w:b/>
                <w:lang w:val="en-GB"/>
              </w:rPr>
              <w:t>Rationale</w:t>
            </w:r>
          </w:p>
        </w:tc>
      </w:tr>
      <w:tr w:rsidR="002E22FE" w:rsidRPr="00082A0E" w14:paraId="76757EE7" w14:textId="77777777" w:rsidTr="002E22FE">
        <w:tc>
          <w:tcPr>
            <w:tcW w:w="3510" w:type="dxa"/>
            <w:vMerge w:val="restart"/>
            <w:vAlign w:val="center"/>
          </w:tcPr>
          <w:p w14:paraId="062C451C" w14:textId="147A3238" w:rsidR="002E22FE" w:rsidRPr="00082A0E" w:rsidRDefault="002E22FE" w:rsidP="002E22FE">
            <w:pPr>
              <w:rPr>
                <w:lang w:val="en-GB"/>
              </w:rPr>
            </w:pPr>
            <w:r w:rsidRPr="00082A0E">
              <w:rPr>
                <w:lang w:val="en-GB"/>
              </w:rPr>
              <w:t>Resource availability</w:t>
            </w:r>
          </w:p>
        </w:tc>
        <w:tc>
          <w:tcPr>
            <w:tcW w:w="5006" w:type="dxa"/>
          </w:tcPr>
          <w:p w14:paraId="6B640089" w14:textId="20755F05" w:rsidR="002E22FE" w:rsidRPr="00082A0E" w:rsidRDefault="002E22FE">
            <w:pPr>
              <w:rPr>
                <w:lang w:val="en-GB"/>
              </w:rPr>
            </w:pPr>
            <w:r w:rsidRPr="00082A0E">
              <w:rPr>
                <w:lang w:val="en-GB"/>
              </w:rPr>
              <w:t>Availability of resources to invest in new technologies</w:t>
            </w:r>
          </w:p>
        </w:tc>
      </w:tr>
      <w:tr w:rsidR="002E22FE" w:rsidRPr="00082A0E" w14:paraId="4767C733" w14:textId="77777777" w:rsidTr="00153C38">
        <w:tc>
          <w:tcPr>
            <w:tcW w:w="3510" w:type="dxa"/>
            <w:vMerge/>
            <w:tcBorders>
              <w:bottom w:val="single" w:sz="4" w:space="0" w:color="auto"/>
            </w:tcBorders>
          </w:tcPr>
          <w:p w14:paraId="18ABE9ED" w14:textId="77777777" w:rsidR="002E22FE" w:rsidRPr="00082A0E" w:rsidRDefault="002E22FE">
            <w:pPr>
              <w:rPr>
                <w:lang w:val="en-GB"/>
              </w:rPr>
            </w:pPr>
          </w:p>
        </w:tc>
        <w:tc>
          <w:tcPr>
            <w:tcW w:w="5006" w:type="dxa"/>
            <w:tcBorders>
              <w:bottom w:val="single" w:sz="4" w:space="0" w:color="auto"/>
            </w:tcBorders>
          </w:tcPr>
          <w:p w14:paraId="1639EDE2" w14:textId="54D72D8F" w:rsidR="002E22FE" w:rsidRPr="00082A0E" w:rsidRDefault="002E22FE" w:rsidP="006F5440">
            <w:pPr>
              <w:rPr>
                <w:lang w:val="en-GB"/>
              </w:rPr>
            </w:pPr>
            <w:r w:rsidRPr="00082A0E">
              <w:rPr>
                <w:lang w:val="en-GB"/>
              </w:rPr>
              <w:t>Lack of legacy systems can enable more rapid adoption</w:t>
            </w:r>
          </w:p>
        </w:tc>
      </w:tr>
      <w:tr w:rsidR="006F5440" w:rsidRPr="00082A0E" w14:paraId="31DB4C05" w14:textId="77777777" w:rsidTr="00153C38">
        <w:tc>
          <w:tcPr>
            <w:tcW w:w="3510" w:type="dxa"/>
            <w:shd w:val="clear" w:color="auto" w:fill="E6E6E6"/>
          </w:tcPr>
          <w:p w14:paraId="291985E0" w14:textId="77777777" w:rsidR="006F5440" w:rsidRPr="00082A0E" w:rsidRDefault="006F5440">
            <w:pPr>
              <w:rPr>
                <w:lang w:val="en-GB"/>
              </w:rPr>
            </w:pPr>
          </w:p>
        </w:tc>
        <w:tc>
          <w:tcPr>
            <w:tcW w:w="5006" w:type="dxa"/>
            <w:shd w:val="clear" w:color="auto" w:fill="E6E6E6"/>
          </w:tcPr>
          <w:p w14:paraId="5331A031" w14:textId="77777777" w:rsidR="006F5440" w:rsidRPr="00082A0E" w:rsidRDefault="006F5440" w:rsidP="009B7A28">
            <w:pPr>
              <w:rPr>
                <w:lang w:val="en-GB"/>
              </w:rPr>
            </w:pPr>
          </w:p>
        </w:tc>
      </w:tr>
      <w:tr w:rsidR="002E22FE" w:rsidRPr="00082A0E" w14:paraId="046C3696" w14:textId="77777777" w:rsidTr="002E22FE">
        <w:tc>
          <w:tcPr>
            <w:tcW w:w="3510" w:type="dxa"/>
            <w:vMerge w:val="restart"/>
            <w:vAlign w:val="center"/>
          </w:tcPr>
          <w:p w14:paraId="14925CEE" w14:textId="7B2E5EE1" w:rsidR="002E22FE" w:rsidRPr="00082A0E" w:rsidRDefault="002E22FE" w:rsidP="002E22FE">
            <w:pPr>
              <w:rPr>
                <w:lang w:val="en-GB"/>
              </w:rPr>
            </w:pPr>
            <w:r w:rsidRPr="00082A0E">
              <w:rPr>
                <w:lang w:val="en-GB"/>
              </w:rPr>
              <w:t>Business case</w:t>
            </w:r>
          </w:p>
        </w:tc>
        <w:tc>
          <w:tcPr>
            <w:tcW w:w="5006" w:type="dxa"/>
          </w:tcPr>
          <w:p w14:paraId="4E03D76C" w14:textId="1D08C4F5" w:rsidR="002E22FE" w:rsidRPr="00082A0E" w:rsidRDefault="002E22FE" w:rsidP="009B7A28">
            <w:pPr>
              <w:rPr>
                <w:lang w:val="en-GB"/>
              </w:rPr>
            </w:pPr>
            <w:r w:rsidRPr="00082A0E">
              <w:rPr>
                <w:lang w:val="en-GB"/>
              </w:rPr>
              <w:t>Cost effectiveness of new technologies/applications</w:t>
            </w:r>
          </w:p>
        </w:tc>
      </w:tr>
      <w:tr w:rsidR="002E22FE" w:rsidRPr="00082A0E" w14:paraId="36C32A0E" w14:textId="77777777" w:rsidTr="00153C38">
        <w:tc>
          <w:tcPr>
            <w:tcW w:w="3510" w:type="dxa"/>
            <w:vMerge/>
            <w:tcBorders>
              <w:bottom w:val="single" w:sz="4" w:space="0" w:color="auto"/>
            </w:tcBorders>
          </w:tcPr>
          <w:p w14:paraId="4676BEA1" w14:textId="10CC526D" w:rsidR="002E22FE" w:rsidRPr="00082A0E" w:rsidRDefault="002E22FE">
            <w:pPr>
              <w:rPr>
                <w:lang w:val="en-GB"/>
              </w:rPr>
            </w:pPr>
          </w:p>
        </w:tc>
        <w:tc>
          <w:tcPr>
            <w:tcW w:w="5006" w:type="dxa"/>
            <w:tcBorders>
              <w:bottom w:val="single" w:sz="4" w:space="0" w:color="auto"/>
            </w:tcBorders>
          </w:tcPr>
          <w:p w14:paraId="547C11C9" w14:textId="23817D1B" w:rsidR="002E22FE" w:rsidRPr="00082A0E" w:rsidRDefault="002E22FE">
            <w:pPr>
              <w:rPr>
                <w:lang w:val="en-GB"/>
              </w:rPr>
            </w:pPr>
            <w:r w:rsidRPr="00082A0E">
              <w:rPr>
                <w:lang w:val="en-GB"/>
              </w:rPr>
              <w:t>Nature of the problem needing to be addressed</w:t>
            </w:r>
          </w:p>
        </w:tc>
      </w:tr>
      <w:tr w:rsidR="009B7A28" w:rsidRPr="00082A0E" w14:paraId="1A966454" w14:textId="77777777" w:rsidTr="00153C38">
        <w:tc>
          <w:tcPr>
            <w:tcW w:w="3510" w:type="dxa"/>
            <w:shd w:val="clear" w:color="auto" w:fill="E6E6E6"/>
          </w:tcPr>
          <w:p w14:paraId="78313359" w14:textId="5E727F2F" w:rsidR="009B7A28" w:rsidRPr="00082A0E" w:rsidRDefault="009B7A28">
            <w:pPr>
              <w:rPr>
                <w:lang w:val="en-GB"/>
              </w:rPr>
            </w:pPr>
          </w:p>
        </w:tc>
        <w:tc>
          <w:tcPr>
            <w:tcW w:w="5006" w:type="dxa"/>
            <w:shd w:val="clear" w:color="auto" w:fill="E6E6E6"/>
          </w:tcPr>
          <w:p w14:paraId="128BDC7D" w14:textId="0C2ABBC7" w:rsidR="009B7A28" w:rsidRPr="00082A0E" w:rsidRDefault="009B7A28">
            <w:pPr>
              <w:rPr>
                <w:lang w:val="en-GB"/>
              </w:rPr>
            </w:pPr>
          </w:p>
        </w:tc>
      </w:tr>
      <w:tr w:rsidR="00F87E16" w:rsidRPr="00082A0E" w14:paraId="7B960197" w14:textId="77777777" w:rsidTr="00153C38">
        <w:tc>
          <w:tcPr>
            <w:tcW w:w="3510" w:type="dxa"/>
            <w:tcBorders>
              <w:bottom w:val="single" w:sz="4" w:space="0" w:color="auto"/>
            </w:tcBorders>
          </w:tcPr>
          <w:p w14:paraId="5AE4D328" w14:textId="0D7F0F62" w:rsidR="00F87E16" w:rsidRPr="00082A0E" w:rsidRDefault="00F87E16">
            <w:pPr>
              <w:rPr>
                <w:lang w:val="en-GB"/>
              </w:rPr>
            </w:pPr>
            <w:r w:rsidRPr="00082A0E">
              <w:rPr>
                <w:lang w:val="en-GB"/>
              </w:rPr>
              <w:t>Communication</w:t>
            </w:r>
          </w:p>
        </w:tc>
        <w:tc>
          <w:tcPr>
            <w:tcW w:w="5006" w:type="dxa"/>
            <w:tcBorders>
              <w:bottom w:val="single" w:sz="4" w:space="0" w:color="auto"/>
            </w:tcBorders>
          </w:tcPr>
          <w:p w14:paraId="17859AF2" w14:textId="5E7DD4F4" w:rsidR="00F87E16" w:rsidRPr="00082A0E" w:rsidRDefault="00F87E16" w:rsidP="009B7A28">
            <w:pPr>
              <w:rPr>
                <w:lang w:val="en-GB"/>
              </w:rPr>
            </w:pPr>
            <w:r w:rsidRPr="00082A0E">
              <w:rPr>
                <w:lang w:val="en-GB"/>
              </w:rPr>
              <w:t>Effective communication of the “technology story” can help agencies adopt new technologies</w:t>
            </w:r>
          </w:p>
        </w:tc>
      </w:tr>
      <w:tr w:rsidR="00F87E16" w:rsidRPr="00082A0E" w14:paraId="40D53191" w14:textId="77777777" w:rsidTr="00153C38">
        <w:tc>
          <w:tcPr>
            <w:tcW w:w="3510" w:type="dxa"/>
            <w:shd w:val="clear" w:color="auto" w:fill="E6E6E6"/>
          </w:tcPr>
          <w:p w14:paraId="1528FBEC" w14:textId="77777777" w:rsidR="00F87E16" w:rsidRPr="00082A0E" w:rsidRDefault="00F87E16">
            <w:pPr>
              <w:rPr>
                <w:lang w:val="en-GB"/>
              </w:rPr>
            </w:pPr>
          </w:p>
        </w:tc>
        <w:tc>
          <w:tcPr>
            <w:tcW w:w="5006" w:type="dxa"/>
            <w:shd w:val="clear" w:color="auto" w:fill="E6E6E6"/>
          </w:tcPr>
          <w:p w14:paraId="60553B6A" w14:textId="77777777" w:rsidR="00F87E16" w:rsidRPr="00082A0E" w:rsidRDefault="00F87E16" w:rsidP="009B7A28">
            <w:pPr>
              <w:rPr>
                <w:lang w:val="en-GB"/>
              </w:rPr>
            </w:pPr>
          </w:p>
        </w:tc>
      </w:tr>
      <w:tr w:rsidR="00F87E16" w:rsidRPr="00082A0E" w14:paraId="7EC6D394" w14:textId="77777777" w:rsidTr="00B91EED">
        <w:tc>
          <w:tcPr>
            <w:tcW w:w="3510" w:type="dxa"/>
          </w:tcPr>
          <w:p w14:paraId="1693B7D8" w14:textId="2C842996" w:rsidR="00F87E16" w:rsidRPr="00082A0E" w:rsidRDefault="00F87E16">
            <w:pPr>
              <w:rPr>
                <w:lang w:val="en-GB"/>
              </w:rPr>
            </w:pPr>
            <w:r w:rsidRPr="00082A0E">
              <w:rPr>
                <w:lang w:val="en-GB"/>
              </w:rPr>
              <w:t>Resilience</w:t>
            </w:r>
          </w:p>
        </w:tc>
        <w:tc>
          <w:tcPr>
            <w:tcW w:w="5006" w:type="dxa"/>
          </w:tcPr>
          <w:p w14:paraId="3C009E54" w14:textId="4C40D774" w:rsidR="00F87E16" w:rsidRPr="00082A0E" w:rsidRDefault="00F87E16" w:rsidP="009B7A28">
            <w:pPr>
              <w:rPr>
                <w:lang w:val="en-GB"/>
              </w:rPr>
            </w:pPr>
            <w:r w:rsidRPr="00082A0E">
              <w:rPr>
                <w:lang w:val="en-GB"/>
              </w:rPr>
              <w:t>New technology helps mitigate risks of disruption to services</w:t>
            </w:r>
          </w:p>
        </w:tc>
      </w:tr>
    </w:tbl>
    <w:p w14:paraId="1E8A36F4" w14:textId="77777777" w:rsidR="00267FBF" w:rsidRPr="00082A0E" w:rsidRDefault="00267FBF">
      <w:pPr>
        <w:rPr>
          <w:lang w:val="en-GB"/>
        </w:rPr>
      </w:pPr>
    </w:p>
    <w:p w14:paraId="45003BF3" w14:textId="77777777" w:rsidR="006F5440" w:rsidRPr="00082A0E" w:rsidRDefault="006F5440">
      <w:pPr>
        <w:rPr>
          <w:lang w:val="en-GB"/>
        </w:rPr>
      </w:pPr>
    </w:p>
    <w:p w14:paraId="7F835EF0" w14:textId="6CAC9B81" w:rsidR="00327B19" w:rsidRPr="00082A0E" w:rsidRDefault="00327B19">
      <w:pPr>
        <w:rPr>
          <w:lang w:val="en-GB"/>
        </w:rPr>
      </w:pPr>
      <w:r w:rsidRPr="00082A0E">
        <w:rPr>
          <w:lang w:val="en-GB"/>
        </w:rPr>
        <w:t>External factors that can inhibit adoption of new technologies or applications often relate to lack of trust and knowledge, and complexities of obtaining permission to use sensitive or personal data (Table 4).</w:t>
      </w:r>
      <w:r w:rsidR="00CD512C" w:rsidRPr="00082A0E">
        <w:rPr>
          <w:lang w:val="en-GB"/>
        </w:rPr>
        <w:t xml:space="preserve"> For agencies that work with third parties to deliver services, the latter’s lack of capabilities or technological readiness can also be a barrier. </w:t>
      </w:r>
    </w:p>
    <w:p w14:paraId="1A93E905" w14:textId="77777777" w:rsidR="00267FBF" w:rsidRPr="00082A0E" w:rsidRDefault="00267FBF">
      <w:pPr>
        <w:rPr>
          <w:lang w:val="en-GB"/>
        </w:rPr>
      </w:pPr>
    </w:p>
    <w:p w14:paraId="7F261BC4" w14:textId="5D86B3C5" w:rsidR="00B91EED" w:rsidRPr="00082A0E" w:rsidRDefault="00B91EED">
      <w:pPr>
        <w:rPr>
          <w:b/>
          <w:lang w:val="en-GB"/>
        </w:rPr>
      </w:pPr>
      <w:r w:rsidRPr="00082A0E">
        <w:rPr>
          <w:b/>
          <w:lang w:val="en-GB"/>
        </w:rPr>
        <w:t>Table 4. External barriers to adopting new technologies</w:t>
      </w:r>
    </w:p>
    <w:p w14:paraId="74042184" w14:textId="77777777" w:rsidR="00B91EED" w:rsidRPr="00082A0E" w:rsidRDefault="00B91EED">
      <w:pPr>
        <w:rPr>
          <w:lang w:val="en-GB"/>
        </w:rPr>
      </w:pPr>
    </w:p>
    <w:tbl>
      <w:tblPr>
        <w:tblStyle w:val="TableGrid"/>
        <w:tblW w:w="0" w:type="auto"/>
        <w:tblLook w:val="04A0" w:firstRow="1" w:lastRow="0" w:firstColumn="1" w:lastColumn="0" w:noHBand="0" w:noVBand="1"/>
      </w:tblPr>
      <w:tblGrid>
        <w:gridCol w:w="3510"/>
        <w:gridCol w:w="5006"/>
      </w:tblGrid>
      <w:tr w:rsidR="00B91EED" w:rsidRPr="00082A0E" w14:paraId="598CE839" w14:textId="77777777" w:rsidTr="00B91EED">
        <w:tc>
          <w:tcPr>
            <w:tcW w:w="3510" w:type="dxa"/>
          </w:tcPr>
          <w:p w14:paraId="2F377EF4" w14:textId="54B66DF4" w:rsidR="00B91EED" w:rsidRPr="00082A0E" w:rsidRDefault="00B91EED">
            <w:pPr>
              <w:rPr>
                <w:b/>
                <w:lang w:val="en-GB"/>
              </w:rPr>
            </w:pPr>
            <w:r w:rsidRPr="00082A0E">
              <w:rPr>
                <w:b/>
                <w:lang w:val="en-GB"/>
              </w:rPr>
              <w:t>Barrier</w:t>
            </w:r>
          </w:p>
        </w:tc>
        <w:tc>
          <w:tcPr>
            <w:tcW w:w="5006" w:type="dxa"/>
          </w:tcPr>
          <w:p w14:paraId="7F0E101B" w14:textId="0B7CC39F" w:rsidR="00B91EED" w:rsidRPr="00082A0E" w:rsidRDefault="00846AA6">
            <w:pPr>
              <w:rPr>
                <w:b/>
                <w:lang w:val="en-GB"/>
              </w:rPr>
            </w:pPr>
            <w:r w:rsidRPr="00082A0E">
              <w:rPr>
                <w:b/>
                <w:lang w:val="en-GB"/>
              </w:rPr>
              <w:t>Rationale</w:t>
            </w:r>
          </w:p>
        </w:tc>
      </w:tr>
      <w:tr w:rsidR="002E22FE" w:rsidRPr="00082A0E" w14:paraId="126CC47E" w14:textId="77777777" w:rsidTr="002E22FE">
        <w:tc>
          <w:tcPr>
            <w:tcW w:w="3510" w:type="dxa"/>
            <w:vMerge w:val="restart"/>
            <w:vAlign w:val="center"/>
          </w:tcPr>
          <w:p w14:paraId="0DB5BBD6" w14:textId="3757BFE4" w:rsidR="002E22FE" w:rsidRPr="00082A0E" w:rsidRDefault="002E22FE" w:rsidP="002E22FE">
            <w:pPr>
              <w:rPr>
                <w:lang w:val="en-GB"/>
              </w:rPr>
            </w:pPr>
            <w:r w:rsidRPr="00082A0E">
              <w:rPr>
                <w:lang w:val="en-GB"/>
              </w:rPr>
              <w:t>Lack of trust</w:t>
            </w:r>
          </w:p>
        </w:tc>
        <w:tc>
          <w:tcPr>
            <w:tcW w:w="5006" w:type="dxa"/>
          </w:tcPr>
          <w:p w14:paraId="0FF3AE27" w14:textId="1E730FCA" w:rsidR="002E22FE" w:rsidRPr="00082A0E" w:rsidRDefault="002E22FE">
            <w:pPr>
              <w:rPr>
                <w:lang w:val="en-GB"/>
              </w:rPr>
            </w:pPr>
            <w:r w:rsidRPr="00082A0E">
              <w:rPr>
                <w:lang w:val="en-GB"/>
              </w:rPr>
              <w:t>In institutions in how information is used</w:t>
            </w:r>
          </w:p>
        </w:tc>
      </w:tr>
      <w:tr w:rsidR="002E22FE" w:rsidRPr="00082A0E" w14:paraId="7DE8D399" w14:textId="77777777" w:rsidTr="00B91EED">
        <w:tc>
          <w:tcPr>
            <w:tcW w:w="3510" w:type="dxa"/>
            <w:vMerge/>
          </w:tcPr>
          <w:p w14:paraId="71BAE3B2" w14:textId="77777777" w:rsidR="002E22FE" w:rsidRPr="00082A0E" w:rsidRDefault="002E22FE">
            <w:pPr>
              <w:rPr>
                <w:lang w:val="en-GB"/>
              </w:rPr>
            </w:pPr>
          </w:p>
        </w:tc>
        <w:tc>
          <w:tcPr>
            <w:tcW w:w="5006" w:type="dxa"/>
          </w:tcPr>
          <w:p w14:paraId="29BE2046" w14:textId="3BD8B3C9" w:rsidR="002E22FE" w:rsidRPr="00082A0E" w:rsidRDefault="002E22FE" w:rsidP="00CD512C">
            <w:pPr>
              <w:rPr>
                <w:lang w:val="en-GB"/>
              </w:rPr>
            </w:pPr>
            <w:r w:rsidRPr="00082A0E">
              <w:rPr>
                <w:lang w:val="en-GB"/>
              </w:rPr>
              <w:t>In the tools and people using them. Eg, assuming that no “humans in the loop” (such as only a digital assistant available)</w:t>
            </w:r>
          </w:p>
        </w:tc>
      </w:tr>
      <w:tr w:rsidR="002E22FE" w:rsidRPr="00082A0E" w14:paraId="34E7972C" w14:textId="77777777" w:rsidTr="00153C38">
        <w:tc>
          <w:tcPr>
            <w:tcW w:w="3510" w:type="dxa"/>
            <w:vMerge/>
            <w:tcBorders>
              <w:bottom w:val="single" w:sz="4" w:space="0" w:color="auto"/>
            </w:tcBorders>
          </w:tcPr>
          <w:p w14:paraId="680AA14C" w14:textId="77777777" w:rsidR="002E22FE" w:rsidRPr="00082A0E" w:rsidRDefault="002E22FE">
            <w:pPr>
              <w:rPr>
                <w:lang w:val="en-GB"/>
              </w:rPr>
            </w:pPr>
          </w:p>
        </w:tc>
        <w:tc>
          <w:tcPr>
            <w:tcW w:w="5006" w:type="dxa"/>
            <w:tcBorders>
              <w:bottom w:val="single" w:sz="4" w:space="0" w:color="auto"/>
            </w:tcBorders>
          </w:tcPr>
          <w:p w14:paraId="7ADABF3E" w14:textId="18BB8711" w:rsidR="002E22FE" w:rsidRPr="00082A0E" w:rsidRDefault="002E22FE">
            <w:pPr>
              <w:rPr>
                <w:lang w:val="en-GB"/>
              </w:rPr>
            </w:pPr>
            <w:r w:rsidRPr="00082A0E">
              <w:rPr>
                <w:lang w:val="en-GB"/>
              </w:rPr>
              <w:t>Ethical basis of use</w:t>
            </w:r>
          </w:p>
        </w:tc>
      </w:tr>
      <w:tr w:rsidR="00327B19" w:rsidRPr="00082A0E" w14:paraId="6881141D" w14:textId="77777777" w:rsidTr="00153C38">
        <w:tc>
          <w:tcPr>
            <w:tcW w:w="3510" w:type="dxa"/>
            <w:shd w:val="clear" w:color="auto" w:fill="E6E6E6"/>
          </w:tcPr>
          <w:p w14:paraId="6F772F42" w14:textId="77777777" w:rsidR="00327B19" w:rsidRPr="00082A0E" w:rsidRDefault="00327B19">
            <w:pPr>
              <w:rPr>
                <w:lang w:val="en-GB"/>
              </w:rPr>
            </w:pPr>
          </w:p>
        </w:tc>
        <w:tc>
          <w:tcPr>
            <w:tcW w:w="5006" w:type="dxa"/>
            <w:shd w:val="clear" w:color="auto" w:fill="E6E6E6"/>
          </w:tcPr>
          <w:p w14:paraId="4A5CE319" w14:textId="77777777" w:rsidR="00327B19" w:rsidRPr="00082A0E" w:rsidRDefault="00327B19">
            <w:pPr>
              <w:rPr>
                <w:lang w:val="en-GB"/>
              </w:rPr>
            </w:pPr>
          </w:p>
        </w:tc>
      </w:tr>
      <w:tr w:rsidR="002E22FE" w:rsidRPr="00082A0E" w14:paraId="428D76FB" w14:textId="77777777" w:rsidTr="002E22FE">
        <w:tc>
          <w:tcPr>
            <w:tcW w:w="3510" w:type="dxa"/>
            <w:vMerge w:val="restart"/>
            <w:vAlign w:val="center"/>
          </w:tcPr>
          <w:p w14:paraId="339F5152" w14:textId="4914644C" w:rsidR="002E22FE" w:rsidRPr="00082A0E" w:rsidRDefault="002E22FE" w:rsidP="002E22FE">
            <w:pPr>
              <w:rPr>
                <w:lang w:val="en-GB"/>
              </w:rPr>
            </w:pPr>
            <w:r w:rsidRPr="00082A0E">
              <w:rPr>
                <w:lang w:val="en-GB"/>
              </w:rPr>
              <w:t>Knowledge</w:t>
            </w:r>
          </w:p>
        </w:tc>
        <w:tc>
          <w:tcPr>
            <w:tcW w:w="5006" w:type="dxa"/>
          </w:tcPr>
          <w:p w14:paraId="01FF8492" w14:textId="0033EFAD" w:rsidR="002E22FE" w:rsidRPr="00082A0E" w:rsidRDefault="002E22FE">
            <w:pPr>
              <w:rPr>
                <w:lang w:val="en-GB"/>
              </w:rPr>
            </w:pPr>
            <w:r w:rsidRPr="00082A0E">
              <w:rPr>
                <w:lang w:val="en-GB"/>
              </w:rPr>
              <w:t>Limited understanding of the processes &amp;/or data used by agencies</w:t>
            </w:r>
          </w:p>
        </w:tc>
      </w:tr>
      <w:tr w:rsidR="002E22FE" w:rsidRPr="00082A0E" w14:paraId="6A152F07" w14:textId="77777777" w:rsidTr="00153C38">
        <w:tc>
          <w:tcPr>
            <w:tcW w:w="3510" w:type="dxa"/>
            <w:vMerge/>
            <w:tcBorders>
              <w:bottom w:val="single" w:sz="4" w:space="0" w:color="auto"/>
            </w:tcBorders>
            <w:vAlign w:val="center"/>
          </w:tcPr>
          <w:p w14:paraId="481A5FE4" w14:textId="77777777" w:rsidR="002E22FE" w:rsidRPr="00082A0E" w:rsidRDefault="002E22FE" w:rsidP="002E22FE">
            <w:pPr>
              <w:rPr>
                <w:lang w:val="en-GB"/>
              </w:rPr>
            </w:pPr>
          </w:p>
        </w:tc>
        <w:tc>
          <w:tcPr>
            <w:tcW w:w="5006" w:type="dxa"/>
            <w:tcBorders>
              <w:bottom w:val="single" w:sz="4" w:space="0" w:color="auto"/>
            </w:tcBorders>
          </w:tcPr>
          <w:p w14:paraId="36DD7D1A" w14:textId="10C6A576" w:rsidR="002E22FE" w:rsidRPr="00082A0E" w:rsidRDefault="002E22FE">
            <w:pPr>
              <w:rPr>
                <w:lang w:val="en-GB"/>
              </w:rPr>
            </w:pPr>
            <w:r w:rsidRPr="002E22FE">
              <w:rPr>
                <w:lang w:val="en-GB"/>
              </w:rPr>
              <w:t>Explainability of what information is required for and why</w:t>
            </w:r>
          </w:p>
        </w:tc>
      </w:tr>
      <w:tr w:rsidR="00327B19" w:rsidRPr="00082A0E" w14:paraId="794FA53F" w14:textId="77777777" w:rsidTr="00153C38">
        <w:tc>
          <w:tcPr>
            <w:tcW w:w="3510" w:type="dxa"/>
            <w:shd w:val="clear" w:color="auto" w:fill="E6E6E6"/>
          </w:tcPr>
          <w:p w14:paraId="1D587691" w14:textId="77777777" w:rsidR="00327B19" w:rsidRPr="00082A0E" w:rsidRDefault="00327B19">
            <w:pPr>
              <w:rPr>
                <w:lang w:val="en-GB"/>
              </w:rPr>
            </w:pPr>
          </w:p>
        </w:tc>
        <w:tc>
          <w:tcPr>
            <w:tcW w:w="5006" w:type="dxa"/>
            <w:shd w:val="clear" w:color="auto" w:fill="E6E6E6"/>
          </w:tcPr>
          <w:p w14:paraId="65C95F08" w14:textId="77777777" w:rsidR="00327B19" w:rsidRPr="00082A0E" w:rsidRDefault="00327B19">
            <w:pPr>
              <w:rPr>
                <w:lang w:val="en-GB"/>
              </w:rPr>
            </w:pPr>
          </w:p>
        </w:tc>
      </w:tr>
      <w:tr w:rsidR="002E22FE" w:rsidRPr="00082A0E" w14:paraId="390F3F47" w14:textId="77777777" w:rsidTr="002E22FE">
        <w:tc>
          <w:tcPr>
            <w:tcW w:w="3510" w:type="dxa"/>
            <w:vMerge w:val="restart"/>
            <w:vAlign w:val="center"/>
          </w:tcPr>
          <w:p w14:paraId="49B9FE8D" w14:textId="42DB0E7A" w:rsidR="002E22FE" w:rsidRPr="00082A0E" w:rsidRDefault="002E22FE" w:rsidP="002E22FE">
            <w:pPr>
              <w:rPr>
                <w:lang w:val="en-GB"/>
              </w:rPr>
            </w:pPr>
            <w:r w:rsidRPr="00082A0E">
              <w:rPr>
                <w:lang w:val="en-GB"/>
              </w:rPr>
              <w:t>Permission</w:t>
            </w:r>
          </w:p>
        </w:tc>
        <w:tc>
          <w:tcPr>
            <w:tcW w:w="5006" w:type="dxa"/>
          </w:tcPr>
          <w:p w14:paraId="7F674D59" w14:textId="2E47BA66" w:rsidR="002E22FE" w:rsidRPr="00082A0E" w:rsidRDefault="002E22FE">
            <w:pPr>
              <w:rPr>
                <w:lang w:val="en-GB"/>
              </w:rPr>
            </w:pPr>
            <w:r w:rsidRPr="00082A0E">
              <w:rPr>
                <w:lang w:val="en-GB"/>
              </w:rPr>
              <w:t xml:space="preserve">Individual and collective attitudes to rights and </w:t>
            </w:r>
            <w:r>
              <w:rPr>
                <w:lang w:val="en-GB"/>
              </w:rPr>
              <w:t xml:space="preserve">data </w:t>
            </w:r>
            <w:r w:rsidRPr="00082A0E">
              <w:rPr>
                <w:lang w:val="en-GB"/>
              </w:rPr>
              <w:t>sovereignty</w:t>
            </w:r>
          </w:p>
        </w:tc>
      </w:tr>
      <w:tr w:rsidR="002E22FE" w:rsidRPr="00082A0E" w14:paraId="7464A90E" w14:textId="77777777" w:rsidTr="00B91EED">
        <w:tc>
          <w:tcPr>
            <w:tcW w:w="3510" w:type="dxa"/>
            <w:vMerge/>
          </w:tcPr>
          <w:p w14:paraId="18FB48A8" w14:textId="77777777" w:rsidR="002E22FE" w:rsidRPr="00082A0E" w:rsidRDefault="002E22FE">
            <w:pPr>
              <w:rPr>
                <w:lang w:val="en-GB"/>
              </w:rPr>
            </w:pPr>
          </w:p>
        </w:tc>
        <w:tc>
          <w:tcPr>
            <w:tcW w:w="5006" w:type="dxa"/>
          </w:tcPr>
          <w:p w14:paraId="7B1F21E8" w14:textId="16626B26" w:rsidR="002E22FE" w:rsidRPr="00082A0E" w:rsidRDefault="002E22FE">
            <w:pPr>
              <w:rPr>
                <w:lang w:val="en-GB"/>
              </w:rPr>
            </w:pPr>
            <w:r w:rsidRPr="00082A0E">
              <w:rPr>
                <w:lang w:val="en-GB"/>
              </w:rPr>
              <w:t>Different rights and security for data</w:t>
            </w:r>
          </w:p>
        </w:tc>
      </w:tr>
      <w:tr w:rsidR="002E22FE" w:rsidRPr="00082A0E" w14:paraId="27EB1C17" w14:textId="77777777" w:rsidTr="00153C38">
        <w:tc>
          <w:tcPr>
            <w:tcW w:w="3510" w:type="dxa"/>
            <w:vMerge/>
            <w:tcBorders>
              <w:bottom w:val="single" w:sz="4" w:space="0" w:color="auto"/>
            </w:tcBorders>
          </w:tcPr>
          <w:p w14:paraId="39634BDF" w14:textId="77777777" w:rsidR="002E22FE" w:rsidRPr="00082A0E" w:rsidRDefault="002E22FE">
            <w:pPr>
              <w:rPr>
                <w:lang w:val="en-GB"/>
              </w:rPr>
            </w:pPr>
          </w:p>
        </w:tc>
        <w:tc>
          <w:tcPr>
            <w:tcW w:w="5006" w:type="dxa"/>
            <w:tcBorders>
              <w:bottom w:val="single" w:sz="4" w:space="0" w:color="auto"/>
            </w:tcBorders>
          </w:tcPr>
          <w:p w14:paraId="31626C8D" w14:textId="51A20386" w:rsidR="002E22FE" w:rsidRPr="00082A0E" w:rsidRDefault="002E22FE">
            <w:pPr>
              <w:rPr>
                <w:lang w:val="en-GB"/>
              </w:rPr>
            </w:pPr>
            <w:r w:rsidRPr="00082A0E">
              <w:rPr>
                <w:lang w:val="en-GB"/>
              </w:rPr>
              <w:t>Having/obtaining permissions to share information</w:t>
            </w:r>
          </w:p>
        </w:tc>
      </w:tr>
      <w:tr w:rsidR="008602C8" w:rsidRPr="00082A0E" w14:paraId="450F6C06" w14:textId="77777777" w:rsidTr="00153C38">
        <w:tc>
          <w:tcPr>
            <w:tcW w:w="3510" w:type="dxa"/>
            <w:shd w:val="clear" w:color="auto" w:fill="E6E6E6"/>
          </w:tcPr>
          <w:p w14:paraId="4C1E5B26" w14:textId="77777777" w:rsidR="008602C8" w:rsidRPr="00082A0E" w:rsidRDefault="008602C8">
            <w:pPr>
              <w:rPr>
                <w:lang w:val="en-GB"/>
              </w:rPr>
            </w:pPr>
          </w:p>
        </w:tc>
        <w:tc>
          <w:tcPr>
            <w:tcW w:w="5006" w:type="dxa"/>
            <w:shd w:val="clear" w:color="auto" w:fill="E6E6E6"/>
          </w:tcPr>
          <w:p w14:paraId="439BA4D6" w14:textId="77777777" w:rsidR="008602C8" w:rsidRPr="00082A0E" w:rsidRDefault="008602C8">
            <w:pPr>
              <w:rPr>
                <w:lang w:val="en-GB"/>
              </w:rPr>
            </w:pPr>
          </w:p>
        </w:tc>
      </w:tr>
      <w:tr w:rsidR="008602C8" w:rsidRPr="00082A0E" w14:paraId="6A6A475D" w14:textId="77777777" w:rsidTr="00B91EED">
        <w:tc>
          <w:tcPr>
            <w:tcW w:w="3510" w:type="dxa"/>
          </w:tcPr>
          <w:p w14:paraId="12285C97" w14:textId="7F866FE5" w:rsidR="008602C8" w:rsidRPr="00082A0E" w:rsidRDefault="008602C8" w:rsidP="008602C8">
            <w:pPr>
              <w:rPr>
                <w:lang w:val="en-GB"/>
              </w:rPr>
            </w:pPr>
            <w:r w:rsidRPr="00082A0E">
              <w:rPr>
                <w:lang w:val="en-GB"/>
              </w:rPr>
              <w:t>Capabilities</w:t>
            </w:r>
          </w:p>
        </w:tc>
        <w:tc>
          <w:tcPr>
            <w:tcW w:w="5006" w:type="dxa"/>
          </w:tcPr>
          <w:p w14:paraId="3174D709" w14:textId="6F3F9F2D" w:rsidR="008602C8" w:rsidRPr="00082A0E" w:rsidRDefault="007E323C" w:rsidP="00CD512C">
            <w:pPr>
              <w:rPr>
                <w:lang w:val="en-GB"/>
              </w:rPr>
            </w:pPr>
            <w:r w:rsidRPr="00082A0E">
              <w:rPr>
                <w:lang w:val="en-GB"/>
              </w:rPr>
              <w:t>Partner organisation</w:t>
            </w:r>
            <w:r w:rsidR="00CD512C" w:rsidRPr="00082A0E">
              <w:rPr>
                <w:lang w:val="en-GB"/>
              </w:rPr>
              <w:t>s’</w:t>
            </w:r>
            <w:r w:rsidRPr="00082A0E">
              <w:rPr>
                <w:lang w:val="en-GB"/>
              </w:rPr>
              <w:t xml:space="preserve"> abilities to use </w:t>
            </w:r>
            <w:r w:rsidR="00CD512C" w:rsidRPr="00082A0E">
              <w:rPr>
                <w:lang w:val="en-GB"/>
              </w:rPr>
              <w:t xml:space="preserve">new </w:t>
            </w:r>
            <w:r w:rsidRPr="00082A0E">
              <w:rPr>
                <w:lang w:val="en-GB"/>
              </w:rPr>
              <w:t>technolog</w:t>
            </w:r>
            <w:r w:rsidR="00CD512C" w:rsidRPr="00082A0E">
              <w:rPr>
                <w:lang w:val="en-GB"/>
              </w:rPr>
              <w:t>ies</w:t>
            </w:r>
          </w:p>
        </w:tc>
      </w:tr>
    </w:tbl>
    <w:p w14:paraId="13AB7F49" w14:textId="77777777" w:rsidR="00B91EED" w:rsidRPr="00082A0E" w:rsidRDefault="00B91EED">
      <w:pPr>
        <w:rPr>
          <w:lang w:val="en-GB"/>
        </w:rPr>
      </w:pPr>
    </w:p>
    <w:p w14:paraId="0139E5F9" w14:textId="77777777" w:rsidR="00797024" w:rsidRPr="00082A0E" w:rsidRDefault="00797024">
      <w:pPr>
        <w:rPr>
          <w:lang w:val="en-GB"/>
        </w:rPr>
      </w:pPr>
    </w:p>
    <w:p w14:paraId="366270F2" w14:textId="2885C249" w:rsidR="00005CC9" w:rsidRPr="00082A0E" w:rsidRDefault="00005CC9" w:rsidP="00005CC9">
      <w:pPr>
        <w:rPr>
          <w:lang w:val="en-GB"/>
        </w:rPr>
      </w:pPr>
      <w:r w:rsidRPr="00082A0E">
        <w:rPr>
          <w:lang w:val="en-GB"/>
        </w:rPr>
        <w:t xml:space="preserve">In both the public and private sectors awareness of opportunities provided by new technologies doesn’t often lead to rapid widespread adoption. </w:t>
      </w:r>
      <w:r w:rsidR="002E22FE">
        <w:rPr>
          <w:lang w:val="en-GB"/>
        </w:rPr>
        <w:t>The c</w:t>
      </w:r>
      <w:r w:rsidRPr="00082A0E">
        <w:rPr>
          <w:lang w:val="en-GB"/>
        </w:rPr>
        <w:t xml:space="preserve">ulture </w:t>
      </w:r>
      <w:r w:rsidR="002E22FE">
        <w:rPr>
          <w:lang w:val="en-GB"/>
        </w:rPr>
        <w:t xml:space="preserve">of the organisation </w:t>
      </w:r>
      <w:r w:rsidRPr="00082A0E">
        <w:rPr>
          <w:lang w:val="en-GB"/>
        </w:rPr>
        <w:t xml:space="preserve">is a key barrier to change. International surveys identify lack of vision and strategy, management pushback, and risk aversion </w:t>
      </w:r>
      <w:r w:rsidR="00CD512C" w:rsidRPr="00082A0E">
        <w:rPr>
          <w:lang w:val="en-GB"/>
        </w:rPr>
        <w:t>as</w:t>
      </w:r>
      <w:r w:rsidRPr="00082A0E">
        <w:rPr>
          <w:lang w:val="en-GB"/>
        </w:rPr>
        <w:t xml:space="preserve"> major inhibitors (</w:t>
      </w:r>
      <w:r w:rsidR="00AB433D" w:rsidRPr="00082A0E">
        <w:rPr>
          <w:lang w:val="en-GB"/>
        </w:rPr>
        <w:t>Capita 2016</w:t>
      </w:r>
      <w:r w:rsidRPr="00082A0E">
        <w:rPr>
          <w:lang w:val="en-GB"/>
        </w:rPr>
        <w:t>).</w:t>
      </w:r>
    </w:p>
    <w:p w14:paraId="7993BEFD" w14:textId="77777777" w:rsidR="00005CC9" w:rsidRPr="00082A0E" w:rsidRDefault="00005CC9" w:rsidP="00005CC9">
      <w:pPr>
        <w:rPr>
          <w:lang w:val="en-GB"/>
        </w:rPr>
      </w:pPr>
    </w:p>
    <w:p w14:paraId="3EAFA0BC" w14:textId="24B80785" w:rsidR="00B91EED" w:rsidRPr="00082A0E" w:rsidRDefault="00D35960">
      <w:pPr>
        <w:rPr>
          <w:lang w:val="en-GB"/>
        </w:rPr>
      </w:pPr>
      <w:r w:rsidRPr="00082A0E">
        <w:rPr>
          <w:lang w:val="en-GB"/>
        </w:rPr>
        <w:t xml:space="preserve">This was apparent in responses from New Zealand agencies. </w:t>
      </w:r>
      <w:r w:rsidR="002A5EE7" w:rsidRPr="00082A0E">
        <w:rPr>
          <w:lang w:val="en-GB"/>
        </w:rPr>
        <w:t xml:space="preserve">Notably, internal barriers were the most numerous factors identified during the workshop. </w:t>
      </w:r>
      <w:r w:rsidR="00005CC9" w:rsidRPr="00082A0E">
        <w:rPr>
          <w:lang w:val="en-GB"/>
        </w:rPr>
        <w:t xml:space="preserve">Many of the internal barriers identified by agencies relate to </w:t>
      </w:r>
      <w:r w:rsidR="00327B19" w:rsidRPr="00082A0E">
        <w:rPr>
          <w:lang w:val="en-GB"/>
        </w:rPr>
        <w:t>an absence</w:t>
      </w:r>
      <w:r w:rsidR="002A5EE7" w:rsidRPr="00082A0E">
        <w:rPr>
          <w:lang w:val="en-GB"/>
        </w:rPr>
        <w:t xml:space="preserve"> or limitation in</w:t>
      </w:r>
      <w:r w:rsidR="00005CC9" w:rsidRPr="00082A0E">
        <w:rPr>
          <w:lang w:val="en-GB"/>
        </w:rPr>
        <w:t xml:space="preserve"> capabilities. </w:t>
      </w:r>
      <w:r w:rsidRPr="00082A0E">
        <w:rPr>
          <w:lang w:val="en-GB"/>
        </w:rPr>
        <w:t>In addition to cultural barriers, information and knowledge gaps, resources and legal requirements can also be important barriers (Table 5).</w:t>
      </w:r>
    </w:p>
    <w:p w14:paraId="205F2762" w14:textId="5EC67CAB" w:rsidR="000D7BF7" w:rsidRDefault="000D7BF7">
      <w:pPr>
        <w:rPr>
          <w:lang w:val="en-GB"/>
        </w:rPr>
      </w:pPr>
      <w:r>
        <w:rPr>
          <w:lang w:val="en-GB"/>
        </w:rPr>
        <w:br w:type="page"/>
      </w:r>
    </w:p>
    <w:p w14:paraId="7FA9A26E" w14:textId="77777777" w:rsidR="00D35960" w:rsidRPr="00082A0E" w:rsidRDefault="00D35960">
      <w:pPr>
        <w:rPr>
          <w:lang w:val="en-GB"/>
        </w:rPr>
      </w:pPr>
    </w:p>
    <w:p w14:paraId="72B618DF" w14:textId="2C9FBE44" w:rsidR="00B91EED" w:rsidRPr="00082A0E" w:rsidRDefault="00B91EED">
      <w:pPr>
        <w:rPr>
          <w:b/>
          <w:lang w:val="en-GB"/>
        </w:rPr>
      </w:pPr>
      <w:r w:rsidRPr="00082A0E">
        <w:rPr>
          <w:b/>
          <w:lang w:val="en-GB"/>
        </w:rPr>
        <w:t>Table 5. Internal barriers to adopting new technologies</w:t>
      </w:r>
    </w:p>
    <w:p w14:paraId="456E1EC8" w14:textId="77777777" w:rsidR="00B91EED" w:rsidRPr="00082A0E" w:rsidRDefault="00B91EED">
      <w:pPr>
        <w:rPr>
          <w:lang w:val="en-GB"/>
        </w:rPr>
      </w:pPr>
    </w:p>
    <w:tbl>
      <w:tblPr>
        <w:tblStyle w:val="TableGrid"/>
        <w:tblW w:w="0" w:type="auto"/>
        <w:tblLook w:val="04A0" w:firstRow="1" w:lastRow="0" w:firstColumn="1" w:lastColumn="0" w:noHBand="0" w:noVBand="1"/>
      </w:tblPr>
      <w:tblGrid>
        <w:gridCol w:w="3510"/>
        <w:gridCol w:w="5006"/>
      </w:tblGrid>
      <w:tr w:rsidR="00B91EED" w:rsidRPr="00082A0E" w14:paraId="608C1632" w14:textId="77777777" w:rsidTr="008036D3">
        <w:tc>
          <w:tcPr>
            <w:tcW w:w="3510" w:type="dxa"/>
          </w:tcPr>
          <w:p w14:paraId="07B5CECC" w14:textId="3CC9AF84" w:rsidR="00B91EED" w:rsidRPr="00082A0E" w:rsidRDefault="00B91EED">
            <w:pPr>
              <w:rPr>
                <w:b/>
                <w:lang w:val="en-GB"/>
              </w:rPr>
            </w:pPr>
            <w:r w:rsidRPr="00082A0E">
              <w:rPr>
                <w:b/>
                <w:lang w:val="en-GB"/>
              </w:rPr>
              <w:t xml:space="preserve">Barrier </w:t>
            </w:r>
            <w:r w:rsidR="008036D3" w:rsidRPr="00082A0E">
              <w:rPr>
                <w:b/>
                <w:lang w:val="en-GB"/>
              </w:rPr>
              <w:t>(Internal)</w:t>
            </w:r>
          </w:p>
        </w:tc>
        <w:tc>
          <w:tcPr>
            <w:tcW w:w="5006" w:type="dxa"/>
          </w:tcPr>
          <w:p w14:paraId="64CB2660" w14:textId="4C69516D" w:rsidR="00B91EED" w:rsidRPr="00082A0E" w:rsidRDefault="00846AA6">
            <w:pPr>
              <w:rPr>
                <w:lang w:val="en-GB"/>
              </w:rPr>
            </w:pPr>
            <w:r w:rsidRPr="00082A0E">
              <w:rPr>
                <w:b/>
                <w:lang w:val="en-GB"/>
              </w:rPr>
              <w:t>Rationale</w:t>
            </w:r>
          </w:p>
        </w:tc>
      </w:tr>
      <w:tr w:rsidR="002E22FE" w:rsidRPr="00082A0E" w14:paraId="07FAD1DB" w14:textId="77777777" w:rsidTr="002E22FE">
        <w:tc>
          <w:tcPr>
            <w:tcW w:w="3510" w:type="dxa"/>
            <w:vMerge w:val="restart"/>
            <w:vAlign w:val="center"/>
          </w:tcPr>
          <w:p w14:paraId="793C6450" w14:textId="14C3F639" w:rsidR="002E22FE" w:rsidRPr="00082A0E" w:rsidRDefault="002E22FE" w:rsidP="002E22FE">
            <w:pPr>
              <w:rPr>
                <w:lang w:val="en-GB"/>
              </w:rPr>
            </w:pPr>
            <w:r w:rsidRPr="00082A0E">
              <w:rPr>
                <w:lang w:val="en-GB"/>
              </w:rPr>
              <w:t>Culture</w:t>
            </w:r>
          </w:p>
        </w:tc>
        <w:tc>
          <w:tcPr>
            <w:tcW w:w="5006" w:type="dxa"/>
          </w:tcPr>
          <w:p w14:paraId="1CE13D56" w14:textId="48E0CCB3" w:rsidR="002E22FE" w:rsidRPr="00082A0E" w:rsidRDefault="002E22FE">
            <w:pPr>
              <w:rPr>
                <w:lang w:val="en-GB"/>
              </w:rPr>
            </w:pPr>
            <w:r w:rsidRPr="00082A0E">
              <w:rPr>
                <w:lang w:val="en-GB"/>
              </w:rPr>
              <w:t>Lack of understanding/technical skill of new technology/application/system</w:t>
            </w:r>
          </w:p>
        </w:tc>
      </w:tr>
      <w:tr w:rsidR="002E22FE" w:rsidRPr="00082A0E" w14:paraId="1D2BEA2D" w14:textId="77777777" w:rsidTr="008036D3">
        <w:tc>
          <w:tcPr>
            <w:tcW w:w="3510" w:type="dxa"/>
            <w:vMerge/>
          </w:tcPr>
          <w:p w14:paraId="73F62475" w14:textId="77777777" w:rsidR="002E22FE" w:rsidRPr="00082A0E" w:rsidRDefault="002E22FE">
            <w:pPr>
              <w:rPr>
                <w:lang w:val="en-GB"/>
              </w:rPr>
            </w:pPr>
          </w:p>
        </w:tc>
        <w:tc>
          <w:tcPr>
            <w:tcW w:w="5006" w:type="dxa"/>
          </w:tcPr>
          <w:p w14:paraId="44E1955D" w14:textId="70611825" w:rsidR="002E22FE" w:rsidRPr="00082A0E" w:rsidRDefault="002E22FE">
            <w:pPr>
              <w:rPr>
                <w:lang w:val="en-GB"/>
              </w:rPr>
            </w:pPr>
            <w:r w:rsidRPr="00082A0E">
              <w:rPr>
                <w:lang w:val="en-GB"/>
              </w:rPr>
              <w:t>Weak connections between service delivery and policy teams</w:t>
            </w:r>
          </w:p>
        </w:tc>
      </w:tr>
      <w:tr w:rsidR="002E22FE" w:rsidRPr="00082A0E" w14:paraId="26A68B44" w14:textId="77777777" w:rsidTr="008036D3">
        <w:tc>
          <w:tcPr>
            <w:tcW w:w="3510" w:type="dxa"/>
            <w:vMerge/>
          </w:tcPr>
          <w:p w14:paraId="3C516838" w14:textId="77777777" w:rsidR="002E22FE" w:rsidRPr="00082A0E" w:rsidRDefault="002E22FE">
            <w:pPr>
              <w:rPr>
                <w:lang w:val="en-GB"/>
              </w:rPr>
            </w:pPr>
          </w:p>
        </w:tc>
        <w:tc>
          <w:tcPr>
            <w:tcW w:w="5006" w:type="dxa"/>
          </w:tcPr>
          <w:p w14:paraId="1A1805E3" w14:textId="4246BB46" w:rsidR="002E22FE" w:rsidRPr="00082A0E" w:rsidRDefault="002E22FE">
            <w:pPr>
              <w:rPr>
                <w:lang w:val="en-GB"/>
              </w:rPr>
            </w:pPr>
            <w:r w:rsidRPr="00082A0E">
              <w:rPr>
                <w:lang w:val="en-GB"/>
              </w:rPr>
              <w:t>Lack of recognition of effort required to deliver change</w:t>
            </w:r>
          </w:p>
        </w:tc>
      </w:tr>
      <w:tr w:rsidR="002E22FE" w:rsidRPr="00082A0E" w14:paraId="434AE698" w14:textId="77777777" w:rsidTr="008036D3">
        <w:tc>
          <w:tcPr>
            <w:tcW w:w="3510" w:type="dxa"/>
            <w:vMerge/>
          </w:tcPr>
          <w:p w14:paraId="5E397336" w14:textId="77777777" w:rsidR="002E22FE" w:rsidRPr="00082A0E" w:rsidRDefault="002E22FE">
            <w:pPr>
              <w:rPr>
                <w:lang w:val="en-GB"/>
              </w:rPr>
            </w:pPr>
          </w:p>
        </w:tc>
        <w:tc>
          <w:tcPr>
            <w:tcW w:w="5006" w:type="dxa"/>
          </w:tcPr>
          <w:p w14:paraId="5D05D1B5" w14:textId="2F615EC2" w:rsidR="002E22FE" w:rsidRPr="00082A0E" w:rsidRDefault="002E22FE">
            <w:pPr>
              <w:rPr>
                <w:lang w:val="en-GB"/>
              </w:rPr>
            </w:pPr>
            <w:r w:rsidRPr="00082A0E">
              <w:rPr>
                <w:lang w:val="en-GB"/>
              </w:rPr>
              <w:t>Getting leadership  “across the line” – ability to demonstrate small wins</w:t>
            </w:r>
          </w:p>
        </w:tc>
      </w:tr>
      <w:tr w:rsidR="002E22FE" w:rsidRPr="00082A0E" w14:paraId="5CEE2A05" w14:textId="77777777" w:rsidTr="008036D3">
        <w:tc>
          <w:tcPr>
            <w:tcW w:w="3510" w:type="dxa"/>
            <w:vMerge/>
          </w:tcPr>
          <w:p w14:paraId="58E4B4B6" w14:textId="77777777" w:rsidR="002E22FE" w:rsidRPr="00082A0E" w:rsidRDefault="002E22FE">
            <w:pPr>
              <w:rPr>
                <w:lang w:val="en-GB"/>
              </w:rPr>
            </w:pPr>
          </w:p>
        </w:tc>
        <w:tc>
          <w:tcPr>
            <w:tcW w:w="5006" w:type="dxa"/>
          </w:tcPr>
          <w:p w14:paraId="58F57DF6" w14:textId="1D51D9AD" w:rsidR="002E22FE" w:rsidRPr="00082A0E" w:rsidRDefault="002E22FE">
            <w:pPr>
              <w:rPr>
                <w:lang w:val="en-GB"/>
              </w:rPr>
            </w:pPr>
            <w:r w:rsidRPr="00082A0E">
              <w:rPr>
                <w:lang w:val="en-GB"/>
              </w:rPr>
              <w:t>Lack of an influential internal “champion” to promote new approaches</w:t>
            </w:r>
          </w:p>
        </w:tc>
      </w:tr>
      <w:tr w:rsidR="002E22FE" w:rsidRPr="00082A0E" w14:paraId="5A127C91" w14:textId="77777777" w:rsidTr="008036D3">
        <w:tc>
          <w:tcPr>
            <w:tcW w:w="3510" w:type="dxa"/>
            <w:vMerge/>
          </w:tcPr>
          <w:p w14:paraId="2B7D26E4" w14:textId="63C02383" w:rsidR="002E22FE" w:rsidRPr="00082A0E" w:rsidRDefault="002E22FE">
            <w:pPr>
              <w:rPr>
                <w:lang w:val="en-GB"/>
              </w:rPr>
            </w:pPr>
          </w:p>
        </w:tc>
        <w:tc>
          <w:tcPr>
            <w:tcW w:w="5006" w:type="dxa"/>
          </w:tcPr>
          <w:p w14:paraId="7B49D237" w14:textId="21BE77C4" w:rsidR="002E22FE" w:rsidRPr="00082A0E" w:rsidRDefault="002E22FE">
            <w:pPr>
              <w:rPr>
                <w:lang w:val="en-GB"/>
              </w:rPr>
            </w:pPr>
            <w:r w:rsidRPr="00082A0E">
              <w:rPr>
                <w:lang w:val="en-GB"/>
              </w:rPr>
              <w:t>Not open to new ways of working. Eg, old governance and approval processes too slow</w:t>
            </w:r>
          </w:p>
        </w:tc>
      </w:tr>
      <w:tr w:rsidR="002E22FE" w:rsidRPr="00082A0E" w14:paraId="236996CA" w14:textId="77777777" w:rsidTr="008036D3">
        <w:tc>
          <w:tcPr>
            <w:tcW w:w="3510" w:type="dxa"/>
            <w:vMerge/>
          </w:tcPr>
          <w:p w14:paraId="203DFFF4" w14:textId="77777777" w:rsidR="002E22FE" w:rsidRPr="00082A0E" w:rsidRDefault="002E22FE">
            <w:pPr>
              <w:rPr>
                <w:lang w:val="en-GB"/>
              </w:rPr>
            </w:pPr>
          </w:p>
        </w:tc>
        <w:tc>
          <w:tcPr>
            <w:tcW w:w="5006" w:type="dxa"/>
          </w:tcPr>
          <w:p w14:paraId="0590E9E5" w14:textId="27C05AE9" w:rsidR="002E22FE" w:rsidRPr="00082A0E" w:rsidRDefault="002E22FE">
            <w:pPr>
              <w:rPr>
                <w:lang w:val="en-GB"/>
              </w:rPr>
            </w:pPr>
            <w:r w:rsidRPr="00082A0E">
              <w:rPr>
                <w:lang w:val="en-GB"/>
              </w:rPr>
              <w:t>Risk appetite – being too risk averse</w:t>
            </w:r>
          </w:p>
        </w:tc>
      </w:tr>
      <w:tr w:rsidR="002E22FE" w:rsidRPr="00082A0E" w14:paraId="48475395" w14:textId="77777777" w:rsidTr="00153C38">
        <w:tc>
          <w:tcPr>
            <w:tcW w:w="3510" w:type="dxa"/>
            <w:vMerge/>
            <w:tcBorders>
              <w:bottom w:val="single" w:sz="4" w:space="0" w:color="auto"/>
            </w:tcBorders>
          </w:tcPr>
          <w:p w14:paraId="14A51B20" w14:textId="77777777" w:rsidR="002E22FE" w:rsidRPr="00082A0E" w:rsidRDefault="002E22FE">
            <w:pPr>
              <w:rPr>
                <w:lang w:val="en-GB"/>
              </w:rPr>
            </w:pPr>
          </w:p>
        </w:tc>
        <w:tc>
          <w:tcPr>
            <w:tcW w:w="5006" w:type="dxa"/>
            <w:tcBorders>
              <w:bottom w:val="single" w:sz="4" w:space="0" w:color="auto"/>
            </w:tcBorders>
          </w:tcPr>
          <w:p w14:paraId="1D0E4A5B" w14:textId="735E62C0" w:rsidR="002E22FE" w:rsidRPr="00082A0E" w:rsidRDefault="002E22FE">
            <w:pPr>
              <w:rPr>
                <w:lang w:val="en-GB"/>
              </w:rPr>
            </w:pPr>
            <w:r w:rsidRPr="00082A0E">
              <w:rPr>
                <w:lang w:val="en-GB"/>
              </w:rPr>
              <w:t>Lack of vision</w:t>
            </w:r>
          </w:p>
        </w:tc>
      </w:tr>
      <w:tr w:rsidR="00327B19" w:rsidRPr="00082A0E" w14:paraId="2004EB33" w14:textId="77777777" w:rsidTr="00153C38">
        <w:tc>
          <w:tcPr>
            <w:tcW w:w="3510" w:type="dxa"/>
            <w:shd w:val="clear" w:color="auto" w:fill="E6E6E6"/>
          </w:tcPr>
          <w:p w14:paraId="21A31430" w14:textId="77777777" w:rsidR="00327B19" w:rsidRPr="00082A0E" w:rsidRDefault="00327B19" w:rsidP="00B91EED">
            <w:pPr>
              <w:rPr>
                <w:lang w:val="en-GB"/>
              </w:rPr>
            </w:pPr>
          </w:p>
        </w:tc>
        <w:tc>
          <w:tcPr>
            <w:tcW w:w="5006" w:type="dxa"/>
            <w:shd w:val="clear" w:color="auto" w:fill="E6E6E6"/>
          </w:tcPr>
          <w:p w14:paraId="084A289E" w14:textId="77777777" w:rsidR="00327B19" w:rsidRPr="00082A0E" w:rsidRDefault="00327B19">
            <w:pPr>
              <w:rPr>
                <w:lang w:val="en-GB"/>
              </w:rPr>
            </w:pPr>
          </w:p>
        </w:tc>
      </w:tr>
      <w:tr w:rsidR="002E22FE" w:rsidRPr="00082A0E" w14:paraId="309D30D8" w14:textId="77777777" w:rsidTr="002E22FE">
        <w:tc>
          <w:tcPr>
            <w:tcW w:w="3510" w:type="dxa"/>
            <w:vMerge w:val="restart"/>
            <w:vAlign w:val="center"/>
          </w:tcPr>
          <w:p w14:paraId="12C40C50" w14:textId="5F55DE92" w:rsidR="002E22FE" w:rsidRPr="00082A0E" w:rsidRDefault="002E22FE" w:rsidP="002E22FE">
            <w:pPr>
              <w:rPr>
                <w:lang w:val="en-GB"/>
              </w:rPr>
            </w:pPr>
            <w:r w:rsidRPr="00082A0E">
              <w:rPr>
                <w:lang w:val="en-GB"/>
              </w:rPr>
              <w:t>Knowledge</w:t>
            </w:r>
          </w:p>
          <w:p w14:paraId="24CA7763" w14:textId="77777777" w:rsidR="002E22FE" w:rsidRPr="00082A0E" w:rsidRDefault="002E22FE" w:rsidP="002E22FE">
            <w:pPr>
              <w:rPr>
                <w:lang w:val="en-GB"/>
              </w:rPr>
            </w:pPr>
          </w:p>
        </w:tc>
        <w:tc>
          <w:tcPr>
            <w:tcW w:w="5006" w:type="dxa"/>
          </w:tcPr>
          <w:p w14:paraId="0652C6B1" w14:textId="00DD5FDB" w:rsidR="002E22FE" w:rsidRPr="00082A0E" w:rsidRDefault="002E22FE" w:rsidP="00082A0E">
            <w:pPr>
              <w:rPr>
                <w:lang w:val="en-GB"/>
              </w:rPr>
            </w:pPr>
            <w:r w:rsidRPr="00082A0E">
              <w:rPr>
                <w:lang w:val="en-GB"/>
              </w:rPr>
              <w:t>Lack of good independent analysis and advice on what is likely to be suitable and appropriate</w:t>
            </w:r>
          </w:p>
        </w:tc>
      </w:tr>
      <w:tr w:rsidR="002E22FE" w:rsidRPr="00082A0E" w14:paraId="1F80A8EA" w14:textId="77777777" w:rsidTr="008036D3">
        <w:tc>
          <w:tcPr>
            <w:tcW w:w="3510" w:type="dxa"/>
            <w:vMerge/>
          </w:tcPr>
          <w:p w14:paraId="70A83530" w14:textId="77777777" w:rsidR="002E22FE" w:rsidRPr="00082A0E" w:rsidRDefault="002E22FE" w:rsidP="00B91EED">
            <w:pPr>
              <w:rPr>
                <w:lang w:val="en-GB"/>
              </w:rPr>
            </w:pPr>
          </w:p>
        </w:tc>
        <w:tc>
          <w:tcPr>
            <w:tcW w:w="5006" w:type="dxa"/>
          </w:tcPr>
          <w:p w14:paraId="000D7651" w14:textId="25DCE849" w:rsidR="002E22FE" w:rsidRPr="00082A0E" w:rsidRDefault="002E22FE">
            <w:pPr>
              <w:rPr>
                <w:lang w:val="en-GB"/>
              </w:rPr>
            </w:pPr>
            <w:r w:rsidRPr="00082A0E">
              <w:rPr>
                <w:lang w:val="en-GB"/>
              </w:rPr>
              <w:t>Lack of timely guidance on procurement and security processes</w:t>
            </w:r>
          </w:p>
        </w:tc>
      </w:tr>
      <w:tr w:rsidR="002E22FE" w:rsidRPr="00082A0E" w14:paraId="00A4F594" w14:textId="77777777" w:rsidTr="008036D3">
        <w:tc>
          <w:tcPr>
            <w:tcW w:w="3510" w:type="dxa"/>
            <w:vMerge/>
          </w:tcPr>
          <w:p w14:paraId="44FAC08B" w14:textId="77777777" w:rsidR="002E22FE" w:rsidRPr="00082A0E" w:rsidRDefault="002E22FE" w:rsidP="00B91EED">
            <w:pPr>
              <w:rPr>
                <w:lang w:val="en-GB"/>
              </w:rPr>
            </w:pPr>
          </w:p>
        </w:tc>
        <w:tc>
          <w:tcPr>
            <w:tcW w:w="5006" w:type="dxa"/>
          </w:tcPr>
          <w:p w14:paraId="62B97AB2" w14:textId="152E69CD" w:rsidR="002E22FE" w:rsidRPr="00082A0E" w:rsidRDefault="002E22FE">
            <w:pPr>
              <w:rPr>
                <w:lang w:val="en-GB"/>
              </w:rPr>
            </w:pPr>
            <w:r w:rsidRPr="00082A0E">
              <w:rPr>
                <w:lang w:val="en-GB"/>
              </w:rPr>
              <w:t>Uncertainty of what data is required for specific needs</w:t>
            </w:r>
          </w:p>
        </w:tc>
      </w:tr>
      <w:tr w:rsidR="002E22FE" w:rsidRPr="00082A0E" w14:paraId="10B7D167" w14:textId="77777777" w:rsidTr="00153C38">
        <w:tc>
          <w:tcPr>
            <w:tcW w:w="3510" w:type="dxa"/>
            <w:vMerge/>
            <w:tcBorders>
              <w:bottom w:val="single" w:sz="4" w:space="0" w:color="auto"/>
            </w:tcBorders>
          </w:tcPr>
          <w:p w14:paraId="2086D842" w14:textId="77777777" w:rsidR="002E22FE" w:rsidRPr="00082A0E" w:rsidRDefault="002E22FE" w:rsidP="00B91EED">
            <w:pPr>
              <w:rPr>
                <w:lang w:val="en-GB"/>
              </w:rPr>
            </w:pPr>
          </w:p>
        </w:tc>
        <w:tc>
          <w:tcPr>
            <w:tcW w:w="5006" w:type="dxa"/>
            <w:tcBorders>
              <w:bottom w:val="single" w:sz="4" w:space="0" w:color="auto"/>
            </w:tcBorders>
          </w:tcPr>
          <w:p w14:paraId="70232E65" w14:textId="7E1B2953" w:rsidR="002E22FE" w:rsidRPr="00082A0E" w:rsidRDefault="002E22FE">
            <w:pPr>
              <w:rPr>
                <w:lang w:val="en-GB"/>
              </w:rPr>
            </w:pPr>
            <w:r w:rsidRPr="00082A0E">
              <w:rPr>
                <w:lang w:val="en-GB"/>
              </w:rPr>
              <w:t>Uncertainty over what data is able to be retained or discarded</w:t>
            </w:r>
          </w:p>
        </w:tc>
      </w:tr>
      <w:tr w:rsidR="00327B19" w:rsidRPr="00082A0E" w14:paraId="098E267C" w14:textId="77777777" w:rsidTr="00153C38">
        <w:tc>
          <w:tcPr>
            <w:tcW w:w="3510" w:type="dxa"/>
            <w:shd w:val="clear" w:color="auto" w:fill="E6E6E6"/>
          </w:tcPr>
          <w:p w14:paraId="23127E43" w14:textId="77777777" w:rsidR="00327B19" w:rsidRPr="00082A0E" w:rsidRDefault="00327B19" w:rsidP="00B91EED">
            <w:pPr>
              <w:rPr>
                <w:lang w:val="en-GB"/>
              </w:rPr>
            </w:pPr>
          </w:p>
        </w:tc>
        <w:tc>
          <w:tcPr>
            <w:tcW w:w="5006" w:type="dxa"/>
            <w:shd w:val="clear" w:color="auto" w:fill="E6E6E6"/>
          </w:tcPr>
          <w:p w14:paraId="1782A204" w14:textId="77777777" w:rsidR="00327B19" w:rsidRPr="00082A0E" w:rsidRDefault="00327B19">
            <w:pPr>
              <w:rPr>
                <w:lang w:val="en-GB"/>
              </w:rPr>
            </w:pPr>
          </w:p>
        </w:tc>
      </w:tr>
      <w:tr w:rsidR="00B91EED" w:rsidRPr="00082A0E" w14:paraId="1341E92B" w14:textId="77777777" w:rsidTr="00153C38">
        <w:tc>
          <w:tcPr>
            <w:tcW w:w="3510" w:type="dxa"/>
            <w:tcBorders>
              <w:bottom w:val="single" w:sz="4" w:space="0" w:color="auto"/>
            </w:tcBorders>
          </w:tcPr>
          <w:p w14:paraId="75BAFE4D" w14:textId="587C5222" w:rsidR="00B91EED" w:rsidRPr="00082A0E" w:rsidRDefault="00B91EED" w:rsidP="00B91EED">
            <w:pPr>
              <w:rPr>
                <w:lang w:val="en-GB"/>
              </w:rPr>
            </w:pPr>
            <w:r w:rsidRPr="00082A0E">
              <w:rPr>
                <w:lang w:val="en-GB"/>
              </w:rPr>
              <w:t xml:space="preserve">Funding </w:t>
            </w:r>
          </w:p>
        </w:tc>
        <w:tc>
          <w:tcPr>
            <w:tcW w:w="5006" w:type="dxa"/>
            <w:tcBorders>
              <w:bottom w:val="single" w:sz="4" w:space="0" w:color="auto"/>
            </w:tcBorders>
          </w:tcPr>
          <w:p w14:paraId="21BAB86D" w14:textId="1B1EB6BE" w:rsidR="00B91EED" w:rsidRPr="00082A0E" w:rsidRDefault="00B91EED">
            <w:pPr>
              <w:rPr>
                <w:lang w:val="en-GB"/>
              </w:rPr>
            </w:pPr>
            <w:r w:rsidRPr="00082A0E">
              <w:rPr>
                <w:lang w:val="en-GB"/>
              </w:rPr>
              <w:t>Money and funding models may not be suitable/sufficient to support change</w:t>
            </w:r>
          </w:p>
        </w:tc>
      </w:tr>
      <w:tr w:rsidR="00327B19" w:rsidRPr="00082A0E" w14:paraId="4BEB35E7" w14:textId="77777777" w:rsidTr="00153C38">
        <w:tc>
          <w:tcPr>
            <w:tcW w:w="3510" w:type="dxa"/>
            <w:shd w:val="clear" w:color="auto" w:fill="E6E6E6"/>
          </w:tcPr>
          <w:p w14:paraId="3EBE0D08" w14:textId="77777777" w:rsidR="00327B19" w:rsidRPr="00082A0E" w:rsidRDefault="00327B19" w:rsidP="008036D3">
            <w:pPr>
              <w:rPr>
                <w:lang w:val="en-GB"/>
              </w:rPr>
            </w:pPr>
          </w:p>
        </w:tc>
        <w:tc>
          <w:tcPr>
            <w:tcW w:w="5006" w:type="dxa"/>
            <w:shd w:val="clear" w:color="auto" w:fill="E6E6E6"/>
          </w:tcPr>
          <w:p w14:paraId="1C06CCCB" w14:textId="77777777" w:rsidR="00327B19" w:rsidRPr="00082A0E" w:rsidRDefault="00327B19">
            <w:pPr>
              <w:rPr>
                <w:lang w:val="en-GB"/>
              </w:rPr>
            </w:pPr>
          </w:p>
        </w:tc>
      </w:tr>
      <w:tr w:rsidR="002E22FE" w:rsidRPr="00082A0E" w14:paraId="6BB18190" w14:textId="77777777" w:rsidTr="002E22FE">
        <w:tc>
          <w:tcPr>
            <w:tcW w:w="3510" w:type="dxa"/>
            <w:vMerge w:val="restart"/>
            <w:vAlign w:val="center"/>
          </w:tcPr>
          <w:p w14:paraId="5209EDDB" w14:textId="4A1DE9E4" w:rsidR="002E22FE" w:rsidRPr="00082A0E" w:rsidRDefault="002E22FE" w:rsidP="002E22FE">
            <w:pPr>
              <w:rPr>
                <w:lang w:val="en-GB"/>
              </w:rPr>
            </w:pPr>
            <w:r w:rsidRPr="00082A0E">
              <w:rPr>
                <w:lang w:val="en-GB"/>
              </w:rPr>
              <w:t>Legacy systems</w:t>
            </w:r>
          </w:p>
          <w:p w14:paraId="79284EDE" w14:textId="38D916F0" w:rsidR="002E22FE" w:rsidRPr="00082A0E" w:rsidRDefault="002E22FE" w:rsidP="002E22FE">
            <w:pPr>
              <w:rPr>
                <w:lang w:val="en-GB"/>
              </w:rPr>
            </w:pPr>
          </w:p>
        </w:tc>
        <w:tc>
          <w:tcPr>
            <w:tcW w:w="5006" w:type="dxa"/>
          </w:tcPr>
          <w:p w14:paraId="1A669010" w14:textId="3E607006" w:rsidR="002E22FE" w:rsidRPr="00082A0E" w:rsidRDefault="002E22FE">
            <w:pPr>
              <w:rPr>
                <w:lang w:val="en-GB"/>
              </w:rPr>
            </w:pPr>
            <w:r w:rsidRPr="00082A0E">
              <w:rPr>
                <w:lang w:val="en-GB"/>
              </w:rPr>
              <w:t>Other technology priorities take precedent (eg supporting/upgrading core systems)</w:t>
            </w:r>
          </w:p>
        </w:tc>
      </w:tr>
      <w:tr w:rsidR="002E22FE" w:rsidRPr="00082A0E" w14:paraId="5C43D46B" w14:textId="77777777" w:rsidTr="00153C38">
        <w:tc>
          <w:tcPr>
            <w:tcW w:w="3510" w:type="dxa"/>
            <w:vMerge/>
            <w:tcBorders>
              <w:bottom w:val="single" w:sz="4" w:space="0" w:color="auto"/>
            </w:tcBorders>
          </w:tcPr>
          <w:p w14:paraId="777F5B7B" w14:textId="77777777" w:rsidR="002E22FE" w:rsidRPr="00082A0E" w:rsidRDefault="002E22FE">
            <w:pPr>
              <w:rPr>
                <w:lang w:val="en-GB"/>
              </w:rPr>
            </w:pPr>
          </w:p>
        </w:tc>
        <w:tc>
          <w:tcPr>
            <w:tcW w:w="5006" w:type="dxa"/>
            <w:tcBorders>
              <w:bottom w:val="single" w:sz="4" w:space="0" w:color="auto"/>
            </w:tcBorders>
          </w:tcPr>
          <w:p w14:paraId="6BE57198" w14:textId="3361FF1B" w:rsidR="002E22FE" w:rsidRPr="00082A0E" w:rsidRDefault="002E22FE">
            <w:pPr>
              <w:rPr>
                <w:lang w:val="en-GB"/>
              </w:rPr>
            </w:pPr>
            <w:r w:rsidRPr="00082A0E">
              <w:rPr>
                <w:lang w:val="en-GB"/>
              </w:rPr>
              <w:t>Difficulty/inability to change or evolve existing systems</w:t>
            </w:r>
          </w:p>
        </w:tc>
      </w:tr>
      <w:tr w:rsidR="00327B19" w:rsidRPr="00082A0E" w14:paraId="0B01166C" w14:textId="77777777" w:rsidTr="00153C38">
        <w:tc>
          <w:tcPr>
            <w:tcW w:w="3510" w:type="dxa"/>
            <w:shd w:val="clear" w:color="auto" w:fill="E6E6E6"/>
          </w:tcPr>
          <w:p w14:paraId="29DAAD52" w14:textId="77777777" w:rsidR="00327B19" w:rsidRPr="00082A0E" w:rsidRDefault="00327B19">
            <w:pPr>
              <w:rPr>
                <w:lang w:val="en-GB"/>
              </w:rPr>
            </w:pPr>
          </w:p>
        </w:tc>
        <w:tc>
          <w:tcPr>
            <w:tcW w:w="5006" w:type="dxa"/>
            <w:shd w:val="clear" w:color="auto" w:fill="E6E6E6"/>
          </w:tcPr>
          <w:p w14:paraId="4537DC09" w14:textId="77777777" w:rsidR="00327B19" w:rsidRPr="00082A0E" w:rsidRDefault="00327B19">
            <w:pPr>
              <w:rPr>
                <w:lang w:val="en-GB"/>
              </w:rPr>
            </w:pPr>
          </w:p>
        </w:tc>
      </w:tr>
      <w:tr w:rsidR="002E22FE" w:rsidRPr="00082A0E" w14:paraId="6C32A43A" w14:textId="77777777" w:rsidTr="002E22FE">
        <w:tc>
          <w:tcPr>
            <w:tcW w:w="3510" w:type="dxa"/>
            <w:vMerge w:val="restart"/>
            <w:vAlign w:val="center"/>
          </w:tcPr>
          <w:p w14:paraId="34BF2B9A" w14:textId="1985E7EA" w:rsidR="002E22FE" w:rsidRPr="00082A0E" w:rsidRDefault="002E22FE" w:rsidP="002E22FE">
            <w:pPr>
              <w:rPr>
                <w:lang w:val="en-GB"/>
              </w:rPr>
            </w:pPr>
            <w:r w:rsidRPr="00082A0E">
              <w:rPr>
                <w:lang w:val="en-GB"/>
              </w:rPr>
              <w:t>Data</w:t>
            </w:r>
          </w:p>
        </w:tc>
        <w:tc>
          <w:tcPr>
            <w:tcW w:w="5006" w:type="dxa"/>
          </w:tcPr>
          <w:p w14:paraId="24F87F26" w14:textId="621C9543" w:rsidR="002E22FE" w:rsidRPr="00082A0E" w:rsidRDefault="002E22FE">
            <w:pPr>
              <w:rPr>
                <w:lang w:val="en-GB"/>
              </w:rPr>
            </w:pPr>
            <w:r w:rsidRPr="00082A0E">
              <w:rPr>
                <w:lang w:val="en-GB"/>
              </w:rPr>
              <w:t>Amount of data required</w:t>
            </w:r>
          </w:p>
        </w:tc>
      </w:tr>
      <w:tr w:rsidR="002E22FE" w:rsidRPr="00082A0E" w14:paraId="70EBAB89" w14:textId="77777777" w:rsidTr="00153C38">
        <w:tc>
          <w:tcPr>
            <w:tcW w:w="3510" w:type="dxa"/>
            <w:vMerge/>
            <w:tcBorders>
              <w:bottom w:val="single" w:sz="4" w:space="0" w:color="auto"/>
            </w:tcBorders>
          </w:tcPr>
          <w:p w14:paraId="47136880" w14:textId="77777777" w:rsidR="002E22FE" w:rsidRPr="00082A0E" w:rsidRDefault="002E22FE">
            <w:pPr>
              <w:rPr>
                <w:lang w:val="en-GB"/>
              </w:rPr>
            </w:pPr>
          </w:p>
        </w:tc>
        <w:tc>
          <w:tcPr>
            <w:tcW w:w="5006" w:type="dxa"/>
            <w:tcBorders>
              <w:bottom w:val="single" w:sz="4" w:space="0" w:color="auto"/>
            </w:tcBorders>
          </w:tcPr>
          <w:p w14:paraId="4E9CD030" w14:textId="16E8512D" w:rsidR="002E22FE" w:rsidRPr="00082A0E" w:rsidRDefault="002E22FE">
            <w:pPr>
              <w:rPr>
                <w:lang w:val="en-GB"/>
              </w:rPr>
            </w:pPr>
            <w:r w:rsidRPr="00082A0E">
              <w:rPr>
                <w:lang w:val="en-GB"/>
              </w:rPr>
              <w:t>Restrictions (or lack of permissions) on how &amp; who can access data and connect it to other data sets</w:t>
            </w:r>
          </w:p>
        </w:tc>
      </w:tr>
      <w:tr w:rsidR="00327B19" w:rsidRPr="00082A0E" w14:paraId="52F000C7" w14:textId="77777777" w:rsidTr="00153C38">
        <w:tc>
          <w:tcPr>
            <w:tcW w:w="3510" w:type="dxa"/>
            <w:shd w:val="clear" w:color="auto" w:fill="E6E6E6"/>
          </w:tcPr>
          <w:p w14:paraId="63005FA0" w14:textId="77777777" w:rsidR="00327B19" w:rsidRPr="00082A0E" w:rsidRDefault="00327B19" w:rsidP="008036D3">
            <w:pPr>
              <w:rPr>
                <w:lang w:val="en-GB"/>
              </w:rPr>
            </w:pPr>
          </w:p>
        </w:tc>
        <w:tc>
          <w:tcPr>
            <w:tcW w:w="5006" w:type="dxa"/>
            <w:shd w:val="clear" w:color="auto" w:fill="E6E6E6"/>
          </w:tcPr>
          <w:p w14:paraId="206161C2" w14:textId="77777777" w:rsidR="00327B19" w:rsidRPr="00082A0E" w:rsidRDefault="00327B19">
            <w:pPr>
              <w:rPr>
                <w:lang w:val="en-GB"/>
              </w:rPr>
            </w:pPr>
          </w:p>
        </w:tc>
      </w:tr>
      <w:tr w:rsidR="001C4921" w:rsidRPr="00082A0E" w14:paraId="4AB85CEB" w14:textId="77777777" w:rsidTr="00153C38">
        <w:tc>
          <w:tcPr>
            <w:tcW w:w="3510" w:type="dxa"/>
            <w:tcBorders>
              <w:bottom w:val="single" w:sz="4" w:space="0" w:color="auto"/>
            </w:tcBorders>
          </w:tcPr>
          <w:p w14:paraId="243139D0" w14:textId="3022AA71" w:rsidR="001C4921" w:rsidRPr="00082A0E" w:rsidRDefault="001C4921" w:rsidP="008036D3">
            <w:pPr>
              <w:rPr>
                <w:lang w:val="en-GB"/>
              </w:rPr>
            </w:pPr>
            <w:r>
              <w:rPr>
                <w:lang w:val="en-GB"/>
              </w:rPr>
              <w:t>Business case</w:t>
            </w:r>
          </w:p>
        </w:tc>
        <w:tc>
          <w:tcPr>
            <w:tcW w:w="5006" w:type="dxa"/>
            <w:tcBorders>
              <w:bottom w:val="single" w:sz="4" w:space="0" w:color="auto"/>
            </w:tcBorders>
          </w:tcPr>
          <w:p w14:paraId="0F83B4B6" w14:textId="7BC5C65A" w:rsidR="001C4921" w:rsidRPr="00082A0E" w:rsidRDefault="001C4921">
            <w:pPr>
              <w:rPr>
                <w:lang w:val="en-GB"/>
              </w:rPr>
            </w:pPr>
            <w:r>
              <w:rPr>
                <w:lang w:val="en-GB"/>
              </w:rPr>
              <w:t>No compelling use case for the technology</w:t>
            </w:r>
          </w:p>
        </w:tc>
      </w:tr>
      <w:tr w:rsidR="001C4921" w:rsidRPr="00082A0E" w14:paraId="187DE0B8" w14:textId="77777777" w:rsidTr="00153C38">
        <w:tc>
          <w:tcPr>
            <w:tcW w:w="3510" w:type="dxa"/>
            <w:shd w:val="clear" w:color="auto" w:fill="E6E6E6"/>
          </w:tcPr>
          <w:p w14:paraId="7B7EFDBE" w14:textId="77777777" w:rsidR="001C4921" w:rsidRPr="00082A0E" w:rsidRDefault="001C4921" w:rsidP="008036D3">
            <w:pPr>
              <w:rPr>
                <w:lang w:val="en-GB"/>
              </w:rPr>
            </w:pPr>
          </w:p>
        </w:tc>
        <w:tc>
          <w:tcPr>
            <w:tcW w:w="5006" w:type="dxa"/>
            <w:shd w:val="clear" w:color="auto" w:fill="E6E6E6"/>
          </w:tcPr>
          <w:p w14:paraId="51D94D78" w14:textId="77777777" w:rsidR="001C4921" w:rsidRPr="00082A0E" w:rsidRDefault="001C4921">
            <w:pPr>
              <w:rPr>
                <w:lang w:val="en-GB"/>
              </w:rPr>
            </w:pPr>
          </w:p>
        </w:tc>
      </w:tr>
      <w:tr w:rsidR="00B91EED" w:rsidRPr="00082A0E" w14:paraId="60BFE0A2" w14:textId="77777777" w:rsidTr="008036D3">
        <w:tc>
          <w:tcPr>
            <w:tcW w:w="3510" w:type="dxa"/>
          </w:tcPr>
          <w:p w14:paraId="374E97DC" w14:textId="6A3A729D" w:rsidR="00B91EED" w:rsidRPr="00082A0E" w:rsidRDefault="008036D3" w:rsidP="008036D3">
            <w:pPr>
              <w:rPr>
                <w:lang w:val="en-GB"/>
              </w:rPr>
            </w:pPr>
            <w:r w:rsidRPr="00082A0E">
              <w:rPr>
                <w:lang w:val="en-GB"/>
              </w:rPr>
              <w:t xml:space="preserve">Legislation </w:t>
            </w:r>
          </w:p>
        </w:tc>
        <w:tc>
          <w:tcPr>
            <w:tcW w:w="5006" w:type="dxa"/>
          </w:tcPr>
          <w:p w14:paraId="5D249DA0" w14:textId="7B64339D" w:rsidR="00B91EED" w:rsidRPr="00082A0E" w:rsidRDefault="008036D3">
            <w:pPr>
              <w:rPr>
                <w:lang w:val="en-GB"/>
              </w:rPr>
            </w:pPr>
            <w:r w:rsidRPr="00082A0E">
              <w:rPr>
                <w:lang w:val="en-GB"/>
              </w:rPr>
              <w:t>Laws limiting access or use (eg legislative requirements for some types of data to be retained in NZ</w:t>
            </w:r>
          </w:p>
        </w:tc>
      </w:tr>
    </w:tbl>
    <w:p w14:paraId="075307DB" w14:textId="77777777" w:rsidR="00B91EED" w:rsidRDefault="00B91EED">
      <w:pPr>
        <w:rPr>
          <w:lang w:val="en-GB"/>
        </w:rPr>
      </w:pPr>
    </w:p>
    <w:p w14:paraId="13B84C4B" w14:textId="77777777" w:rsidR="001C4921" w:rsidRPr="00082A0E" w:rsidRDefault="001C4921">
      <w:pPr>
        <w:rPr>
          <w:lang w:val="en-GB"/>
        </w:rPr>
      </w:pPr>
    </w:p>
    <w:p w14:paraId="331D3A34" w14:textId="78765EBF" w:rsidR="001A334D" w:rsidRDefault="00FF53F0" w:rsidP="001A334D">
      <w:pPr>
        <w:rPr>
          <w:lang w:val="en-GB"/>
        </w:rPr>
      </w:pPr>
      <w:r w:rsidRPr="00082A0E">
        <w:rPr>
          <w:lang w:val="en-GB"/>
        </w:rPr>
        <w:t xml:space="preserve">The UK’s National Audit Office (2019) </w:t>
      </w:r>
      <w:r w:rsidR="00CD512C" w:rsidRPr="00082A0E">
        <w:rPr>
          <w:lang w:val="en-GB"/>
        </w:rPr>
        <w:t>recently noted</w:t>
      </w:r>
      <w:r w:rsidRPr="00082A0E">
        <w:rPr>
          <w:lang w:val="en-GB"/>
        </w:rPr>
        <w:t xml:space="preserve"> that </w:t>
      </w:r>
      <w:r w:rsidR="001A334D" w:rsidRPr="00082A0E">
        <w:rPr>
          <w:lang w:val="en-GB"/>
        </w:rPr>
        <w:t xml:space="preserve">data is often not seen as a </w:t>
      </w:r>
      <w:r w:rsidR="002E22FE">
        <w:rPr>
          <w:lang w:val="en-GB"/>
        </w:rPr>
        <w:t>priority by government agencies. T</w:t>
      </w:r>
      <w:r w:rsidR="001A334D" w:rsidRPr="00082A0E">
        <w:rPr>
          <w:lang w:val="en-GB"/>
        </w:rPr>
        <w:t xml:space="preserve">here can be too little attention given to data quality, and </w:t>
      </w:r>
      <w:r w:rsidR="002E22FE" w:rsidRPr="00082A0E">
        <w:rPr>
          <w:lang w:val="en-GB"/>
        </w:rPr>
        <w:t>there</w:t>
      </w:r>
      <w:r w:rsidR="001A334D" w:rsidRPr="00082A0E">
        <w:rPr>
          <w:lang w:val="en-GB"/>
        </w:rPr>
        <w:t xml:space="preserve"> can be a culture of tolerating or working around poor quality data. </w:t>
      </w:r>
    </w:p>
    <w:p w14:paraId="1D1E5BF5" w14:textId="77777777" w:rsidR="007A21FA" w:rsidRPr="00082A0E" w:rsidRDefault="007A21FA" w:rsidP="001A334D">
      <w:pPr>
        <w:rPr>
          <w:rFonts w:eastAsia="Times New Roman" w:cs="Times New Roman"/>
          <w:lang w:val="en-GB"/>
        </w:rPr>
      </w:pPr>
    </w:p>
    <w:p w14:paraId="125C3B0C" w14:textId="4FCC49AF" w:rsidR="0001517C" w:rsidRPr="00082A0E" w:rsidRDefault="007A21FA">
      <w:pPr>
        <w:rPr>
          <w:lang w:val="en-GB"/>
        </w:rPr>
      </w:pPr>
      <w:r>
        <w:rPr>
          <w:lang w:val="en-GB"/>
        </w:rPr>
        <w:t xml:space="preserve">The World Economic Forum identifies five </w:t>
      </w:r>
      <w:r w:rsidR="00297805">
        <w:rPr>
          <w:lang w:val="en-GB"/>
        </w:rPr>
        <w:t>challenges</w:t>
      </w:r>
      <w:r>
        <w:rPr>
          <w:lang w:val="en-GB"/>
        </w:rPr>
        <w:t xml:space="preserve"> for governments </w:t>
      </w:r>
      <w:r w:rsidR="00297805">
        <w:rPr>
          <w:lang w:val="en-GB"/>
        </w:rPr>
        <w:t xml:space="preserve">wanting to </w:t>
      </w:r>
      <w:r>
        <w:rPr>
          <w:lang w:val="en-GB"/>
        </w:rPr>
        <w:t>adopt artificial intelligence:  ineffective use of data, lack of data management and AI skills, the fragmented nature of the AI market, the conservative practices and processes of the public sector, the treating of algorithms as intellectual property, making it difficult for agencies to modify products from vendors (WEF 2019).</w:t>
      </w:r>
    </w:p>
    <w:p w14:paraId="6A812C7D" w14:textId="77777777" w:rsidR="00FF53F0" w:rsidRDefault="00FF53F0">
      <w:pPr>
        <w:rPr>
          <w:lang w:val="en-GB"/>
        </w:rPr>
      </w:pPr>
    </w:p>
    <w:p w14:paraId="6B33AEE4" w14:textId="77777777" w:rsidR="00297805" w:rsidRPr="00082A0E" w:rsidRDefault="00297805">
      <w:pPr>
        <w:rPr>
          <w:lang w:val="en-GB"/>
        </w:rPr>
      </w:pPr>
    </w:p>
    <w:p w14:paraId="10735670" w14:textId="117D636E" w:rsidR="00B60B9C" w:rsidRPr="00082A0E" w:rsidRDefault="0001517C">
      <w:pPr>
        <w:rPr>
          <w:b/>
          <w:lang w:val="en-GB"/>
        </w:rPr>
      </w:pPr>
      <w:r w:rsidRPr="00082A0E">
        <w:rPr>
          <w:b/>
          <w:lang w:val="en-GB"/>
        </w:rPr>
        <w:t>Use of new technologies by NZ Government agencies</w:t>
      </w:r>
    </w:p>
    <w:p w14:paraId="1268A5A3" w14:textId="77777777" w:rsidR="0013164C" w:rsidRPr="00082A0E" w:rsidRDefault="0013164C">
      <w:pPr>
        <w:rPr>
          <w:lang w:val="en-GB"/>
        </w:rPr>
      </w:pPr>
    </w:p>
    <w:p w14:paraId="7751E4CB" w14:textId="0EAAC6EF" w:rsidR="0001517C" w:rsidRPr="00082A0E" w:rsidRDefault="0001517C">
      <w:pPr>
        <w:rPr>
          <w:lang w:val="en-GB"/>
        </w:rPr>
      </w:pPr>
      <w:r w:rsidRPr="00082A0E">
        <w:rPr>
          <w:lang w:val="en-GB"/>
        </w:rPr>
        <w:t xml:space="preserve">The workshop and interviews provided examples of how newer digital technologies are being used, and what some short-term future uses are likely to be. </w:t>
      </w:r>
      <w:r w:rsidR="00B8067B" w:rsidRPr="00082A0E">
        <w:rPr>
          <w:lang w:val="en-GB"/>
        </w:rPr>
        <w:t>The Algorithm Assessment report</w:t>
      </w:r>
      <w:r w:rsidR="00B136CD" w:rsidRPr="00082A0E">
        <w:rPr>
          <w:rStyle w:val="FootnoteReference"/>
          <w:lang w:val="en-GB"/>
        </w:rPr>
        <w:footnoteReference w:id="3"/>
      </w:r>
      <w:r w:rsidR="00B8067B" w:rsidRPr="00082A0E">
        <w:rPr>
          <w:lang w:val="en-GB"/>
        </w:rPr>
        <w:t xml:space="preserve"> was also used to provide additional application cases. </w:t>
      </w:r>
      <w:r w:rsidRPr="00082A0E">
        <w:rPr>
          <w:lang w:val="en-GB"/>
        </w:rPr>
        <w:t>The results are indicative only, since a comprehensive survey was not undertaken. Many central government agencies have not been surveyed, and those involved in the workshop and interviews may not be aware of all uses of new technologies within their agencies.</w:t>
      </w:r>
    </w:p>
    <w:p w14:paraId="294BA38D" w14:textId="77777777" w:rsidR="0001517C" w:rsidRDefault="0001517C">
      <w:pPr>
        <w:rPr>
          <w:lang w:val="en-GB"/>
        </w:rPr>
      </w:pPr>
    </w:p>
    <w:p w14:paraId="72D94F40" w14:textId="16CB58AD" w:rsidR="001B19CB" w:rsidRDefault="001B19CB">
      <w:pPr>
        <w:rPr>
          <w:lang w:val="en-GB"/>
        </w:rPr>
      </w:pPr>
      <w:r>
        <w:rPr>
          <w:lang w:val="en-GB"/>
        </w:rPr>
        <w:t xml:space="preserve">Data from the Ministry of Health include some technologies used by District Health Boards rather than the Ministry itself. This information will also underestimate the range of technologies and how they are </w:t>
      </w:r>
      <w:r w:rsidR="00D96CFB">
        <w:rPr>
          <w:lang w:val="en-GB"/>
        </w:rPr>
        <w:t>ap</w:t>
      </w:r>
      <w:r>
        <w:rPr>
          <w:lang w:val="en-GB"/>
        </w:rPr>
        <w:t>plied in the medical sector. However, the information obtained from the Ministry of Health has been kept to illustrate some of the applications beyond central agencies.</w:t>
      </w:r>
    </w:p>
    <w:p w14:paraId="47F0829B" w14:textId="77777777" w:rsidR="001B19CB" w:rsidRPr="00082A0E" w:rsidRDefault="001B19CB">
      <w:pPr>
        <w:rPr>
          <w:lang w:val="en-GB"/>
        </w:rPr>
      </w:pPr>
    </w:p>
    <w:p w14:paraId="5EDFA9F6" w14:textId="4E75A22E" w:rsidR="0001517C" w:rsidRPr="00082A0E" w:rsidRDefault="0001517C">
      <w:pPr>
        <w:rPr>
          <w:lang w:val="en-GB"/>
        </w:rPr>
      </w:pPr>
      <w:r w:rsidRPr="00082A0E">
        <w:rPr>
          <w:lang w:val="en-GB"/>
        </w:rPr>
        <w:t xml:space="preserve">The information in this section is presented in three ways. Firstly, heat maps illustrate the number of agencies using particular technologies and the types of uses involved. The types of use categories </w:t>
      </w:r>
      <w:r w:rsidR="00B8067B" w:rsidRPr="00082A0E">
        <w:rPr>
          <w:lang w:val="en-GB"/>
        </w:rPr>
        <w:t>(Table 6) were</w:t>
      </w:r>
      <w:r w:rsidRPr="00082A0E">
        <w:rPr>
          <w:lang w:val="en-GB"/>
        </w:rPr>
        <w:t xml:space="preserve"> developed based on a </w:t>
      </w:r>
      <w:r w:rsidR="00B8067B" w:rsidRPr="00082A0E">
        <w:rPr>
          <w:lang w:val="en-GB"/>
        </w:rPr>
        <w:t>range</w:t>
      </w:r>
      <w:r w:rsidRPr="00082A0E">
        <w:rPr>
          <w:lang w:val="en-GB"/>
        </w:rPr>
        <w:t xml:space="preserve"> of reports</w:t>
      </w:r>
      <w:r w:rsidR="00B8067B" w:rsidRPr="00082A0E">
        <w:rPr>
          <w:lang w:val="en-GB"/>
        </w:rPr>
        <w:t>, and provide a means to better characterize how technologies are used, rather than just noting what technologies are used</w:t>
      </w:r>
      <w:r w:rsidRPr="00082A0E">
        <w:rPr>
          <w:lang w:val="en-GB"/>
        </w:rPr>
        <w:t>.</w:t>
      </w:r>
      <w:r w:rsidR="002E22FE">
        <w:rPr>
          <w:lang w:val="en-GB"/>
        </w:rPr>
        <w:t xml:space="preserve"> These categories are somewhat simplified, and a particular use can fall into more than one category.</w:t>
      </w:r>
      <w:r w:rsidR="006A4F84">
        <w:rPr>
          <w:lang w:val="en-GB"/>
        </w:rPr>
        <w:t xml:space="preserve"> For this analysis uses have only been assigned to one category.</w:t>
      </w:r>
    </w:p>
    <w:p w14:paraId="12C64843" w14:textId="77777777" w:rsidR="0001517C" w:rsidRPr="00082A0E" w:rsidRDefault="0001517C">
      <w:pPr>
        <w:rPr>
          <w:lang w:val="en-GB"/>
        </w:rPr>
      </w:pPr>
    </w:p>
    <w:p w14:paraId="3F2258DF" w14:textId="24C9F74B" w:rsidR="00F536BA" w:rsidRPr="00082A0E" w:rsidRDefault="0001517C">
      <w:pPr>
        <w:rPr>
          <w:lang w:val="en-GB"/>
        </w:rPr>
      </w:pPr>
      <w:r w:rsidRPr="00082A0E">
        <w:rPr>
          <w:lang w:val="en-GB"/>
        </w:rPr>
        <w:t xml:space="preserve">Secondly, </w:t>
      </w:r>
      <w:r w:rsidR="00B8067B" w:rsidRPr="00082A0E">
        <w:rPr>
          <w:lang w:val="en-GB"/>
        </w:rPr>
        <w:t>agency</w:t>
      </w:r>
      <w:r w:rsidRPr="00082A0E">
        <w:rPr>
          <w:lang w:val="en-GB"/>
        </w:rPr>
        <w:t xml:space="preserve"> </w:t>
      </w:r>
      <w:r w:rsidR="00CD512C" w:rsidRPr="00082A0E">
        <w:rPr>
          <w:lang w:val="en-GB"/>
        </w:rPr>
        <w:t>adoption</w:t>
      </w:r>
      <w:r w:rsidR="00B8067B" w:rsidRPr="00082A0E">
        <w:rPr>
          <w:lang w:val="en-GB"/>
        </w:rPr>
        <w:t xml:space="preserve"> </w:t>
      </w:r>
      <w:r w:rsidRPr="00082A0E">
        <w:rPr>
          <w:lang w:val="en-GB"/>
        </w:rPr>
        <w:t xml:space="preserve">of the technologies </w:t>
      </w:r>
      <w:r w:rsidR="00CD512C" w:rsidRPr="00082A0E">
        <w:rPr>
          <w:lang w:val="en-GB"/>
        </w:rPr>
        <w:t>is</w:t>
      </w:r>
      <w:r w:rsidRPr="00082A0E">
        <w:rPr>
          <w:lang w:val="en-GB"/>
        </w:rPr>
        <w:t xml:space="preserve"> illustrated in simple network maps</w:t>
      </w:r>
      <w:r w:rsidR="00CD512C" w:rsidRPr="00082A0E">
        <w:rPr>
          <w:lang w:val="en-GB"/>
        </w:rPr>
        <w:t xml:space="preserve"> to indicate distribution of technology use</w:t>
      </w:r>
      <w:r w:rsidRPr="00082A0E">
        <w:rPr>
          <w:lang w:val="en-GB"/>
        </w:rPr>
        <w:t>.</w:t>
      </w:r>
      <w:r w:rsidR="00B8067B" w:rsidRPr="00082A0E">
        <w:rPr>
          <w:lang w:val="en-GB"/>
        </w:rPr>
        <w:t xml:space="preserve"> </w:t>
      </w:r>
      <w:r w:rsidR="00F536BA" w:rsidRPr="00082A0E">
        <w:rPr>
          <w:lang w:val="en-GB"/>
        </w:rPr>
        <w:t>Finally, examples of particular use</w:t>
      </w:r>
      <w:r w:rsidR="00B8067B" w:rsidRPr="00082A0E">
        <w:rPr>
          <w:lang w:val="en-GB"/>
        </w:rPr>
        <w:t xml:space="preserve"> case</w:t>
      </w:r>
      <w:r w:rsidR="00F536BA" w:rsidRPr="00082A0E">
        <w:rPr>
          <w:lang w:val="en-GB"/>
        </w:rPr>
        <w:t>s are provided in Annex 3.</w:t>
      </w:r>
    </w:p>
    <w:p w14:paraId="42D198BB" w14:textId="77777777" w:rsidR="00F536BA" w:rsidRPr="00082A0E" w:rsidRDefault="00F536BA">
      <w:pPr>
        <w:rPr>
          <w:lang w:val="en-GB"/>
        </w:rPr>
      </w:pPr>
    </w:p>
    <w:p w14:paraId="249E2759" w14:textId="29C94EE6" w:rsidR="000D7BF7" w:rsidRDefault="000D7BF7">
      <w:pPr>
        <w:rPr>
          <w:lang w:val="en-GB"/>
        </w:rPr>
      </w:pPr>
      <w:r>
        <w:rPr>
          <w:lang w:val="en-GB"/>
        </w:rPr>
        <w:br w:type="page"/>
      </w:r>
    </w:p>
    <w:p w14:paraId="2AE487A0" w14:textId="77777777" w:rsidR="00F536BA" w:rsidRPr="00082A0E" w:rsidRDefault="00F536BA">
      <w:pPr>
        <w:rPr>
          <w:lang w:val="en-GB"/>
        </w:rPr>
      </w:pPr>
    </w:p>
    <w:p w14:paraId="6E47AB59" w14:textId="718A940C" w:rsidR="00F536BA" w:rsidRPr="00082A0E" w:rsidRDefault="00F536BA">
      <w:pPr>
        <w:rPr>
          <w:b/>
          <w:lang w:val="en-GB"/>
        </w:rPr>
      </w:pPr>
      <w:r w:rsidRPr="00082A0E">
        <w:rPr>
          <w:b/>
          <w:lang w:val="en-GB"/>
        </w:rPr>
        <w:t>Table 6. Categories of technology use</w:t>
      </w:r>
    </w:p>
    <w:p w14:paraId="4E857948" w14:textId="77777777" w:rsidR="00F536BA" w:rsidRPr="00082A0E" w:rsidRDefault="00F536BA">
      <w:pPr>
        <w:rPr>
          <w:lang w:val="en-GB"/>
        </w:rPr>
      </w:pPr>
    </w:p>
    <w:tbl>
      <w:tblPr>
        <w:tblStyle w:val="TableGrid"/>
        <w:tblW w:w="0" w:type="auto"/>
        <w:tblLook w:val="04A0" w:firstRow="1" w:lastRow="0" w:firstColumn="1" w:lastColumn="0" w:noHBand="0" w:noVBand="1"/>
      </w:tblPr>
      <w:tblGrid>
        <w:gridCol w:w="2093"/>
        <w:gridCol w:w="2410"/>
        <w:gridCol w:w="4013"/>
      </w:tblGrid>
      <w:tr w:rsidR="00F536BA" w:rsidRPr="00082A0E" w14:paraId="5A8B0B71" w14:textId="77777777" w:rsidTr="009861C0">
        <w:tc>
          <w:tcPr>
            <w:tcW w:w="2093" w:type="dxa"/>
          </w:tcPr>
          <w:p w14:paraId="67F52966" w14:textId="6694027D" w:rsidR="00F536BA" w:rsidRPr="00082A0E" w:rsidRDefault="00F536BA">
            <w:pPr>
              <w:rPr>
                <w:b/>
                <w:sz w:val="20"/>
                <w:szCs w:val="20"/>
                <w:lang w:val="en-GB"/>
              </w:rPr>
            </w:pPr>
            <w:r w:rsidRPr="00082A0E">
              <w:rPr>
                <w:b/>
                <w:sz w:val="20"/>
                <w:szCs w:val="20"/>
                <w:lang w:val="en-GB"/>
              </w:rPr>
              <w:t>Utility Function</w:t>
            </w:r>
          </w:p>
        </w:tc>
        <w:tc>
          <w:tcPr>
            <w:tcW w:w="2410" w:type="dxa"/>
          </w:tcPr>
          <w:p w14:paraId="4DA6AC43" w14:textId="57305C49" w:rsidR="00F536BA" w:rsidRPr="00082A0E" w:rsidRDefault="00F536BA">
            <w:pPr>
              <w:rPr>
                <w:b/>
                <w:sz w:val="20"/>
                <w:szCs w:val="20"/>
                <w:lang w:val="en-GB"/>
              </w:rPr>
            </w:pPr>
            <w:r w:rsidRPr="00082A0E">
              <w:rPr>
                <w:b/>
                <w:sz w:val="20"/>
                <w:szCs w:val="20"/>
                <w:lang w:val="en-GB"/>
              </w:rPr>
              <w:t>Purpose</w:t>
            </w:r>
          </w:p>
        </w:tc>
        <w:tc>
          <w:tcPr>
            <w:tcW w:w="4013" w:type="dxa"/>
          </w:tcPr>
          <w:p w14:paraId="43421E23" w14:textId="5CFECFE6" w:rsidR="00F536BA" w:rsidRPr="00082A0E" w:rsidRDefault="00F536BA">
            <w:pPr>
              <w:rPr>
                <w:b/>
                <w:sz w:val="20"/>
                <w:szCs w:val="20"/>
                <w:lang w:val="en-GB"/>
              </w:rPr>
            </w:pPr>
            <w:r w:rsidRPr="00082A0E">
              <w:rPr>
                <w:b/>
                <w:sz w:val="20"/>
                <w:szCs w:val="20"/>
                <w:lang w:val="en-GB"/>
              </w:rPr>
              <w:t>Description</w:t>
            </w:r>
          </w:p>
        </w:tc>
      </w:tr>
      <w:tr w:rsidR="00F536BA" w:rsidRPr="00082A0E" w14:paraId="6013073F" w14:textId="77777777" w:rsidTr="009861C0">
        <w:tc>
          <w:tcPr>
            <w:tcW w:w="2093" w:type="dxa"/>
            <w:vAlign w:val="bottom"/>
          </w:tcPr>
          <w:p w14:paraId="2342C904" w14:textId="7B9780AD" w:rsidR="00F536BA" w:rsidRPr="00082A0E" w:rsidRDefault="00F536BA">
            <w:pPr>
              <w:rPr>
                <w:sz w:val="20"/>
                <w:szCs w:val="20"/>
                <w:lang w:val="en-GB"/>
              </w:rPr>
            </w:pPr>
            <w:r w:rsidRPr="00082A0E">
              <w:rPr>
                <w:rFonts w:eastAsia="Times New Roman" w:cs="Times New Roman"/>
                <w:color w:val="000000"/>
                <w:sz w:val="20"/>
                <w:szCs w:val="20"/>
                <w:lang w:val="en-GB"/>
              </w:rPr>
              <w:t>Administrative</w:t>
            </w:r>
          </w:p>
        </w:tc>
        <w:tc>
          <w:tcPr>
            <w:tcW w:w="2410" w:type="dxa"/>
            <w:vAlign w:val="bottom"/>
          </w:tcPr>
          <w:p w14:paraId="30B99A86" w14:textId="7E30687A" w:rsidR="00F536BA" w:rsidRPr="00082A0E" w:rsidRDefault="00F536BA">
            <w:pPr>
              <w:rPr>
                <w:sz w:val="20"/>
                <w:szCs w:val="20"/>
                <w:lang w:val="en-GB"/>
              </w:rPr>
            </w:pPr>
            <w:r w:rsidRPr="00082A0E">
              <w:rPr>
                <w:rFonts w:eastAsia="Times New Roman" w:cs="Times New Roman"/>
                <w:color w:val="000000"/>
                <w:sz w:val="20"/>
                <w:szCs w:val="20"/>
                <w:lang w:val="en-GB"/>
              </w:rPr>
              <w:t>Transaction</w:t>
            </w:r>
          </w:p>
        </w:tc>
        <w:tc>
          <w:tcPr>
            <w:tcW w:w="4013" w:type="dxa"/>
          </w:tcPr>
          <w:p w14:paraId="5426658F" w14:textId="2225056F" w:rsidR="00F536BA" w:rsidRPr="00082A0E" w:rsidRDefault="00F536BA">
            <w:pPr>
              <w:rPr>
                <w:sz w:val="20"/>
                <w:szCs w:val="20"/>
                <w:lang w:val="en-GB"/>
              </w:rPr>
            </w:pPr>
            <w:r w:rsidRPr="00082A0E">
              <w:rPr>
                <w:sz w:val="20"/>
                <w:szCs w:val="20"/>
                <w:lang w:val="en-GB"/>
              </w:rPr>
              <w:t>Undertake financial transactions</w:t>
            </w:r>
          </w:p>
        </w:tc>
      </w:tr>
      <w:tr w:rsidR="00F536BA" w:rsidRPr="00082A0E" w14:paraId="0BF05EAF" w14:textId="77777777" w:rsidTr="00153C38">
        <w:tc>
          <w:tcPr>
            <w:tcW w:w="2093" w:type="dxa"/>
          </w:tcPr>
          <w:p w14:paraId="5509F618" w14:textId="647D2C53" w:rsidR="00F536BA" w:rsidRPr="00082A0E" w:rsidRDefault="00F536BA">
            <w:pPr>
              <w:rPr>
                <w:sz w:val="20"/>
                <w:szCs w:val="20"/>
                <w:lang w:val="en-GB"/>
              </w:rPr>
            </w:pPr>
            <w:r w:rsidRPr="00082A0E">
              <w:rPr>
                <w:rFonts w:eastAsia="Times New Roman" w:cs="Times New Roman"/>
                <w:color w:val="000000"/>
                <w:sz w:val="20"/>
                <w:szCs w:val="20"/>
                <w:lang w:val="en-GB"/>
              </w:rPr>
              <w:t>Administrative</w:t>
            </w:r>
          </w:p>
        </w:tc>
        <w:tc>
          <w:tcPr>
            <w:tcW w:w="2410" w:type="dxa"/>
          </w:tcPr>
          <w:p w14:paraId="048A0604" w14:textId="4B85F7DC" w:rsidR="00F536BA" w:rsidRPr="00082A0E" w:rsidRDefault="00F536BA" w:rsidP="00153C38">
            <w:pPr>
              <w:rPr>
                <w:sz w:val="20"/>
                <w:szCs w:val="20"/>
                <w:lang w:val="en-GB"/>
              </w:rPr>
            </w:pPr>
            <w:r w:rsidRPr="00082A0E">
              <w:rPr>
                <w:rFonts w:eastAsia="Times New Roman" w:cs="Times New Roman"/>
                <w:color w:val="000000"/>
                <w:sz w:val="20"/>
                <w:szCs w:val="20"/>
                <w:lang w:val="en-GB"/>
              </w:rPr>
              <w:t>Manage</w:t>
            </w:r>
          </w:p>
        </w:tc>
        <w:tc>
          <w:tcPr>
            <w:tcW w:w="4013" w:type="dxa"/>
          </w:tcPr>
          <w:p w14:paraId="7A32DA5F" w14:textId="669854B6" w:rsidR="00F536BA" w:rsidRPr="00082A0E" w:rsidRDefault="00F536BA" w:rsidP="00D43CDE">
            <w:pPr>
              <w:rPr>
                <w:sz w:val="20"/>
                <w:szCs w:val="20"/>
                <w:lang w:val="en-GB"/>
              </w:rPr>
            </w:pPr>
            <w:r w:rsidRPr="00082A0E">
              <w:rPr>
                <w:sz w:val="20"/>
                <w:szCs w:val="20"/>
                <w:lang w:val="en-GB"/>
              </w:rPr>
              <w:t>Manage other administrative functions. Such as</w:t>
            </w:r>
            <w:r w:rsidR="00D43CDE" w:rsidRPr="00082A0E">
              <w:rPr>
                <w:sz w:val="20"/>
                <w:szCs w:val="20"/>
                <w:lang w:val="en-GB"/>
              </w:rPr>
              <w:t xml:space="preserve"> data management, information processing.</w:t>
            </w:r>
          </w:p>
        </w:tc>
      </w:tr>
      <w:tr w:rsidR="00F536BA" w:rsidRPr="00082A0E" w14:paraId="69AEBBAC" w14:textId="77777777" w:rsidTr="009861C0">
        <w:tc>
          <w:tcPr>
            <w:tcW w:w="2093" w:type="dxa"/>
          </w:tcPr>
          <w:p w14:paraId="1F6D0FE8" w14:textId="5B96C06F" w:rsidR="00F536BA" w:rsidRPr="00082A0E" w:rsidRDefault="00F536BA">
            <w:pPr>
              <w:rPr>
                <w:sz w:val="20"/>
                <w:szCs w:val="20"/>
                <w:lang w:val="en-GB"/>
              </w:rPr>
            </w:pPr>
            <w:r w:rsidRPr="00082A0E">
              <w:rPr>
                <w:rFonts w:eastAsia="Times New Roman" w:cs="Times New Roman"/>
                <w:color w:val="000000"/>
                <w:sz w:val="20"/>
                <w:szCs w:val="20"/>
                <w:lang w:val="en-GB"/>
              </w:rPr>
              <w:t>Administrative</w:t>
            </w:r>
          </w:p>
        </w:tc>
        <w:tc>
          <w:tcPr>
            <w:tcW w:w="2410" w:type="dxa"/>
            <w:vAlign w:val="bottom"/>
          </w:tcPr>
          <w:p w14:paraId="56A16A95" w14:textId="44C661DB" w:rsidR="00F536BA" w:rsidRPr="00082A0E" w:rsidRDefault="00F536BA">
            <w:pPr>
              <w:rPr>
                <w:sz w:val="20"/>
                <w:szCs w:val="20"/>
                <w:lang w:val="en-GB"/>
              </w:rPr>
            </w:pPr>
            <w:r w:rsidRPr="00082A0E">
              <w:rPr>
                <w:rFonts w:eastAsia="Times New Roman" w:cs="Times New Roman"/>
                <w:color w:val="000000"/>
                <w:sz w:val="20"/>
                <w:szCs w:val="20"/>
                <w:lang w:val="en-GB"/>
              </w:rPr>
              <w:t>Security</w:t>
            </w:r>
          </w:p>
        </w:tc>
        <w:tc>
          <w:tcPr>
            <w:tcW w:w="4013" w:type="dxa"/>
          </w:tcPr>
          <w:p w14:paraId="3607F0D4" w14:textId="7CF6C1B3" w:rsidR="00F536BA" w:rsidRPr="00082A0E" w:rsidRDefault="00D43CDE">
            <w:pPr>
              <w:rPr>
                <w:sz w:val="20"/>
                <w:szCs w:val="20"/>
                <w:lang w:val="en-GB"/>
              </w:rPr>
            </w:pPr>
            <w:r w:rsidRPr="00082A0E">
              <w:rPr>
                <w:sz w:val="20"/>
                <w:szCs w:val="20"/>
                <w:lang w:val="en-GB"/>
              </w:rPr>
              <w:t>Provide security for information systems</w:t>
            </w:r>
          </w:p>
        </w:tc>
      </w:tr>
      <w:tr w:rsidR="00F536BA" w:rsidRPr="00082A0E" w14:paraId="6E632A0B" w14:textId="77777777" w:rsidTr="009861C0">
        <w:tc>
          <w:tcPr>
            <w:tcW w:w="2093" w:type="dxa"/>
          </w:tcPr>
          <w:p w14:paraId="6F629A56" w14:textId="71C59FDE" w:rsidR="00F536BA" w:rsidRPr="00082A0E" w:rsidRDefault="003E45EF">
            <w:pPr>
              <w:rPr>
                <w:sz w:val="20"/>
                <w:szCs w:val="20"/>
                <w:lang w:val="en-GB"/>
              </w:rPr>
            </w:pPr>
            <w:r w:rsidRPr="00082A0E">
              <w:rPr>
                <w:rFonts w:eastAsia="Times New Roman" w:cs="Times New Roman"/>
                <w:color w:val="000000"/>
                <w:sz w:val="20"/>
                <w:szCs w:val="20"/>
                <w:lang w:val="en-GB"/>
              </w:rPr>
              <w:t>Analytical</w:t>
            </w:r>
          </w:p>
        </w:tc>
        <w:tc>
          <w:tcPr>
            <w:tcW w:w="2410" w:type="dxa"/>
            <w:vAlign w:val="bottom"/>
          </w:tcPr>
          <w:p w14:paraId="7937A5A3" w14:textId="172C5A74" w:rsidR="00F536BA" w:rsidRPr="00082A0E" w:rsidRDefault="00F536BA">
            <w:pPr>
              <w:rPr>
                <w:sz w:val="20"/>
                <w:szCs w:val="20"/>
                <w:lang w:val="en-GB"/>
              </w:rPr>
            </w:pPr>
            <w:r w:rsidRPr="00082A0E">
              <w:rPr>
                <w:rFonts w:eastAsia="Times New Roman" w:cs="Times New Roman"/>
                <w:color w:val="000000"/>
                <w:sz w:val="20"/>
                <w:szCs w:val="20"/>
                <w:lang w:val="en-GB"/>
              </w:rPr>
              <w:t>Generate knowledge</w:t>
            </w:r>
          </w:p>
        </w:tc>
        <w:tc>
          <w:tcPr>
            <w:tcW w:w="4013" w:type="dxa"/>
          </w:tcPr>
          <w:p w14:paraId="34C7C1D0" w14:textId="6F1A507A" w:rsidR="00F536BA" w:rsidRPr="00082A0E" w:rsidRDefault="00D43CDE" w:rsidP="00D43CDE">
            <w:pPr>
              <w:rPr>
                <w:sz w:val="20"/>
                <w:szCs w:val="20"/>
                <w:lang w:val="en-GB"/>
              </w:rPr>
            </w:pPr>
            <w:r w:rsidRPr="00082A0E">
              <w:rPr>
                <w:sz w:val="20"/>
                <w:szCs w:val="20"/>
                <w:lang w:val="en-GB"/>
              </w:rPr>
              <w:t>Creation of knowledge from data</w:t>
            </w:r>
          </w:p>
        </w:tc>
      </w:tr>
      <w:tr w:rsidR="00F536BA" w:rsidRPr="00082A0E" w14:paraId="704A545E" w14:textId="77777777" w:rsidTr="009861C0">
        <w:tc>
          <w:tcPr>
            <w:tcW w:w="2093" w:type="dxa"/>
            <w:vAlign w:val="bottom"/>
          </w:tcPr>
          <w:p w14:paraId="6D50CDE5" w14:textId="1B96CBF7" w:rsidR="00F536BA" w:rsidRPr="00082A0E" w:rsidRDefault="00F536BA">
            <w:pPr>
              <w:rPr>
                <w:sz w:val="20"/>
                <w:szCs w:val="20"/>
                <w:lang w:val="en-GB"/>
              </w:rPr>
            </w:pPr>
            <w:r w:rsidRPr="00082A0E">
              <w:rPr>
                <w:rFonts w:eastAsia="Times New Roman" w:cs="Times New Roman"/>
                <w:color w:val="000000"/>
                <w:sz w:val="20"/>
                <w:szCs w:val="20"/>
                <w:lang w:val="en-GB"/>
              </w:rPr>
              <w:t>Inform</w:t>
            </w:r>
          </w:p>
        </w:tc>
        <w:tc>
          <w:tcPr>
            <w:tcW w:w="2410" w:type="dxa"/>
            <w:vAlign w:val="bottom"/>
          </w:tcPr>
          <w:p w14:paraId="61680BFF" w14:textId="031B8293" w:rsidR="00F536BA" w:rsidRPr="00082A0E" w:rsidRDefault="00F536BA">
            <w:pPr>
              <w:rPr>
                <w:sz w:val="20"/>
                <w:szCs w:val="20"/>
                <w:lang w:val="en-GB"/>
              </w:rPr>
            </w:pPr>
            <w:r w:rsidRPr="00082A0E">
              <w:rPr>
                <w:rFonts w:eastAsia="Times New Roman" w:cs="Times New Roman"/>
                <w:color w:val="000000"/>
                <w:sz w:val="20"/>
                <w:szCs w:val="20"/>
                <w:lang w:val="en-GB"/>
              </w:rPr>
              <w:t>Educate</w:t>
            </w:r>
          </w:p>
        </w:tc>
        <w:tc>
          <w:tcPr>
            <w:tcW w:w="4013" w:type="dxa"/>
          </w:tcPr>
          <w:p w14:paraId="4FF7CB98" w14:textId="12D1A93C" w:rsidR="00F536BA" w:rsidRPr="00082A0E" w:rsidRDefault="00D43CDE">
            <w:pPr>
              <w:rPr>
                <w:sz w:val="20"/>
                <w:szCs w:val="20"/>
                <w:lang w:val="en-GB"/>
              </w:rPr>
            </w:pPr>
            <w:r w:rsidRPr="00082A0E">
              <w:rPr>
                <w:sz w:val="20"/>
                <w:szCs w:val="20"/>
                <w:lang w:val="en-GB"/>
              </w:rPr>
              <w:t>Use in teaching or training</w:t>
            </w:r>
          </w:p>
        </w:tc>
      </w:tr>
      <w:tr w:rsidR="00F536BA" w:rsidRPr="00082A0E" w14:paraId="008EB415" w14:textId="77777777" w:rsidTr="009861C0">
        <w:tc>
          <w:tcPr>
            <w:tcW w:w="2093" w:type="dxa"/>
            <w:vAlign w:val="bottom"/>
          </w:tcPr>
          <w:p w14:paraId="6E93854B" w14:textId="516CEB96" w:rsidR="00F536BA" w:rsidRPr="00082A0E" w:rsidRDefault="00F536BA">
            <w:pPr>
              <w:rPr>
                <w:sz w:val="20"/>
                <w:szCs w:val="20"/>
                <w:lang w:val="en-GB"/>
              </w:rPr>
            </w:pPr>
            <w:r w:rsidRPr="00082A0E">
              <w:rPr>
                <w:rFonts w:eastAsia="Times New Roman" w:cs="Times New Roman"/>
                <w:color w:val="000000"/>
                <w:sz w:val="20"/>
                <w:szCs w:val="20"/>
                <w:lang w:val="en-GB"/>
              </w:rPr>
              <w:t>Inform</w:t>
            </w:r>
          </w:p>
        </w:tc>
        <w:tc>
          <w:tcPr>
            <w:tcW w:w="2410" w:type="dxa"/>
            <w:vAlign w:val="bottom"/>
          </w:tcPr>
          <w:p w14:paraId="147083BD" w14:textId="5A96BD73" w:rsidR="00F536BA" w:rsidRPr="00082A0E" w:rsidRDefault="00F536BA">
            <w:pPr>
              <w:rPr>
                <w:sz w:val="20"/>
                <w:szCs w:val="20"/>
                <w:lang w:val="en-GB"/>
              </w:rPr>
            </w:pPr>
            <w:r w:rsidRPr="00082A0E">
              <w:rPr>
                <w:rFonts w:eastAsia="Times New Roman" w:cs="Times New Roman"/>
                <w:color w:val="000000"/>
                <w:sz w:val="20"/>
                <w:szCs w:val="20"/>
                <w:lang w:val="en-GB"/>
              </w:rPr>
              <w:t>Recommend</w:t>
            </w:r>
          </w:p>
        </w:tc>
        <w:tc>
          <w:tcPr>
            <w:tcW w:w="4013" w:type="dxa"/>
          </w:tcPr>
          <w:p w14:paraId="2C6D84DC" w14:textId="5F8E4B1C" w:rsidR="00F536BA" w:rsidRPr="00082A0E" w:rsidRDefault="00D43CDE">
            <w:pPr>
              <w:rPr>
                <w:sz w:val="20"/>
                <w:szCs w:val="20"/>
                <w:lang w:val="en-GB"/>
              </w:rPr>
            </w:pPr>
            <w:r w:rsidRPr="00082A0E">
              <w:rPr>
                <w:sz w:val="20"/>
                <w:szCs w:val="20"/>
                <w:lang w:val="en-GB"/>
              </w:rPr>
              <w:t>Provide a recommendation, such as for additional products or services</w:t>
            </w:r>
          </w:p>
        </w:tc>
      </w:tr>
      <w:tr w:rsidR="00F536BA" w:rsidRPr="00082A0E" w14:paraId="7CD68C2B" w14:textId="77777777" w:rsidTr="009861C0">
        <w:tc>
          <w:tcPr>
            <w:tcW w:w="2093" w:type="dxa"/>
            <w:vAlign w:val="bottom"/>
          </w:tcPr>
          <w:p w14:paraId="7D9F3A07" w14:textId="63EEBB18" w:rsidR="00F536BA" w:rsidRPr="00082A0E" w:rsidRDefault="00F536BA">
            <w:pPr>
              <w:rPr>
                <w:sz w:val="20"/>
                <w:szCs w:val="20"/>
                <w:lang w:val="en-GB"/>
              </w:rPr>
            </w:pPr>
            <w:r w:rsidRPr="00082A0E">
              <w:rPr>
                <w:rFonts w:eastAsia="Times New Roman" w:cs="Times New Roman"/>
                <w:color w:val="000000"/>
                <w:sz w:val="20"/>
                <w:szCs w:val="20"/>
                <w:lang w:val="en-GB"/>
              </w:rPr>
              <w:t>Inform</w:t>
            </w:r>
          </w:p>
        </w:tc>
        <w:tc>
          <w:tcPr>
            <w:tcW w:w="2410" w:type="dxa"/>
            <w:vAlign w:val="bottom"/>
          </w:tcPr>
          <w:p w14:paraId="6E12A989" w14:textId="588C6B26" w:rsidR="00F536BA" w:rsidRPr="00082A0E" w:rsidRDefault="00F536BA">
            <w:pPr>
              <w:rPr>
                <w:sz w:val="20"/>
                <w:szCs w:val="20"/>
                <w:lang w:val="en-GB"/>
              </w:rPr>
            </w:pPr>
            <w:r w:rsidRPr="00082A0E">
              <w:rPr>
                <w:rFonts w:eastAsia="Times New Roman" w:cs="Times New Roman"/>
                <w:color w:val="000000"/>
                <w:sz w:val="20"/>
                <w:szCs w:val="20"/>
                <w:lang w:val="en-GB"/>
              </w:rPr>
              <w:t>Communicate</w:t>
            </w:r>
          </w:p>
        </w:tc>
        <w:tc>
          <w:tcPr>
            <w:tcW w:w="4013" w:type="dxa"/>
          </w:tcPr>
          <w:p w14:paraId="60822BC8" w14:textId="26AB8C56" w:rsidR="00F536BA" w:rsidRPr="00082A0E" w:rsidRDefault="00B05932" w:rsidP="00B05932">
            <w:pPr>
              <w:rPr>
                <w:sz w:val="20"/>
                <w:szCs w:val="20"/>
                <w:lang w:val="en-GB"/>
              </w:rPr>
            </w:pPr>
            <w:r w:rsidRPr="00082A0E">
              <w:rPr>
                <w:sz w:val="20"/>
                <w:szCs w:val="20"/>
                <w:lang w:val="en-GB"/>
              </w:rPr>
              <w:t>Automated w</w:t>
            </w:r>
            <w:r w:rsidR="00D43CDE" w:rsidRPr="00082A0E">
              <w:rPr>
                <w:sz w:val="20"/>
                <w:szCs w:val="20"/>
                <w:lang w:val="en-GB"/>
              </w:rPr>
              <w:t>ritten or verbal communication</w:t>
            </w:r>
            <w:r w:rsidRPr="00082A0E">
              <w:rPr>
                <w:sz w:val="20"/>
                <w:szCs w:val="20"/>
                <w:lang w:val="en-GB"/>
              </w:rPr>
              <w:t xml:space="preserve"> with staff, customers or clients</w:t>
            </w:r>
          </w:p>
        </w:tc>
      </w:tr>
      <w:tr w:rsidR="00F536BA" w:rsidRPr="00082A0E" w14:paraId="3ACD1ED3" w14:textId="77777777" w:rsidTr="009861C0">
        <w:tc>
          <w:tcPr>
            <w:tcW w:w="2093" w:type="dxa"/>
            <w:vAlign w:val="bottom"/>
          </w:tcPr>
          <w:p w14:paraId="08F1DA05" w14:textId="1DF76C12" w:rsidR="00F536BA" w:rsidRPr="00082A0E" w:rsidRDefault="00F536BA">
            <w:pPr>
              <w:rPr>
                <w:sz w:val="20"/>
                <w:szCs w:val="20"/>
                <w:lang w:val="en-GB"/>
              </w:rPr>
            </w:pPr>
            <w:r w:rsidRPr="00082A0E">
              <w:rPr>
                <w:rFonts w:eastAsia="Times New Roman" w:cs="Times New Roman"/>
                <w:color w:val="000000"/>
                <w:sz w:val="20"/>
                <w:szCs w:val="20"/>
                <w:lang w:val="en-GB"/>
              </w:rPr>
              <w:t>Identify</w:t>
            </w:r>
          </w:p>
        </w:tc>
        <w:tc>
          <w:tcPr>
            <w:tcW w:w="2410" w:type="dxa"/>
            <w:vAlign w:val="bottom"/>
          </w:tcPr>
          <w:p w14:paraId="4145A332" w14:textId="37F9AB28" w:rsidR="00F536BA" w:rsidRPr="00082A0E" w:rsidRDefault="00F536BA">
            <w:pPr>
              <w:rPr>
                <w:sz w:val="20"/>
                <w:szCs w:val="20"/>
                <w:lang w:val="en-GB"/>
              </w:rPr>
            </w:pPr>
            <w:r w:rsidRPr="00082A0E">
              <w:rPr>
                <w:rFonts w:eastAsia="Times New Roman" w:cs="Times New Roman"/>
                <w:color w:val="000000"/>
                <w:sz w:val="20"/>
                <w:szCs w:val="20"/>
                <w:lang w:val="en-GB"/>
              </w:rPr>
              <w:t>Match</w:t>
            </w:r>
          </w:p>
        </w:tc>
        <w:tc>
          <w:tcPr>
            <w:tcW w:w="4013" w:type="dxa"/>
          </w:tcPr>
          <w:p w14:paraId="2792838A" w14:textId="39CCEB99" w:rsidR="00F536BA" w:rsidRPr="00082A0E" w:rsidRDefault="00B05932">
            <w:pPr>
              <w:rPr>
                <w:sz w:val="20"/>
                <w:szCs w:val="20"/>
                <w:lang w:val="en-GB"/>
              </w:rPr>
            </w:pPr>
            <w:r w:rsidRPr="00082A0E">
              <w:rPr>
                <w:sz w:val="20"/>
                <w:szCs w:val="20"/>
                <w:lang w:val="en-GB"/>
              </w:rPr>
              <w:t>Match information records. For example identity matching</w:t>
            </w:r>
          </w:p>
        </w:tc>
      </w:tr>
      <w:tr w:rsidR="00F536BA" w:rsidRPr="00082A0E" w14:paraId="40B334FC" w14:textId="77777777" w:rsidTr="009861C0">
        <w:tc>
          <w:tcPr>
            <w:tcW w:w="2093" w:type="dxa"/>
            <w:vAlign w:val="bottom"/>
          </w:tcPr>
          <w:p w14:paraId="4F9F183F" w14:textId="0027F55A" w:rsidR="00F536BA" w:rsidRPr="00082A0E" w:rsidRDefault="00F536BA">
            <w:pPr>
              <w:rPr>
                <w:sz w:val="20"/>
                <w:szCs w:val="20"/>
                <w:lang w:val="en-GB"/>
              </w:rPr>
            </w:pPr>
            <w:r w:rsidRPr="00082A0E">
              <w:rPr>
                <w:rFonts w:eastAsia="Times New Roman" w:cs="Times New Roman"/>
                <w:color w:val="000000"/>
                <w:sz w:val="20"/>
                <w:szCs w:val="20"/>
                <w:lang w:val="en-GB"/>
              </w:rPr>
              <w:t>Identify</w:t>
            </w:r>
          </w:p>
        </w:tc>
        <w:tc>
          <w:tcPr>
            <w:tcW w:w="2410" w:type="dxa"/>
            <w:vAlign w:val="bottom"/>
          </w:tcPr>
          <w:p w14:paraId="2571F7B7" w14:textId="17FC2CAE" w:rsidR="00F536BA" w:rsidRPr="00082A0E" w:rsidRDefault="00F536BA">
            <w:pPr>
              <w:rPr>
                <w:sz w:val="20"/>
                <w:szCs w:val="20"/>
                <w:lang w:val="en-GB"/>
              </w:rPr>
            </w:pPr>
            <w:r w:rsidRPr="00082A0E">
              <w:rPr>
                <w:rFonts w:eastAsia="Times New Roman" w:cs="Times New Roman"/>
                <w:color w:val="000000"/>
                <w:sz w:val="20"/>
                <w:szCs w:val="20"/>
                <w:lang w:val="en-GB"/>
              </w:rPr>
              <w:t>Diagnose</w:t>
            </w:r>
          </w:p>
        </w:tc>
        <w:tc>
          <w:tcPr>
            <w:tcW w:w="4013" w:type="dxa"/>
          </w:tcPr>
          <w:p w14:paraId="2038DE41" w14:textId="2826DA17" w:rsidR="00F536BA" w:rsidRPr="00082A0E" w:rsidRDefault="00B05932" w:rsidP="00B05932">
            <w:pPr>
              <w:rPr>
                <w:sz w:val="20"/>
                <w:szCs w:val="20"/>
                <w:lang w:val="en-GB"/>
              </w:rPr>
            </w:pPr>
            <w:r w:rsidRPr="00082A0E">
              <w:rPr>
                <w:sz w:val="20"/>
                <w:szCs w:val="20"/>
                <w:lang w:val="en-GB"/>
              </w:rPr>
              <w:t>Identify a particular condition. For example, medical condition or behavioural state.</w:t>
            </w:r>
          </w:p>
        </w:tc>
      </w:tr>
      <w:tr w:rsidR="00F536BA" w:rsidRPr="00082A0E" w14:paraId="24B28F7C" w14:textId="77777777" w:rsidTr="009861C0">
        <w:tc>
          <w:tcPr>
            <w:tcW w:w="2093" w:type="dxa"/>
            <w:vAlign w:val="bottom"/>
          </w:tcPr>
          <w:p w14:paraId="6BE415B4" w14:textId="404ABE6B" w:rsidR="00F536BA" w:rsidRPr="00082A0E" w:rsidRDefault="00F536BA">
            <w:pPr>
              <w:rPr>
                <w:sz w:val="20"/>
                <w:szCs w:val="20"/>
                <w:lang w:val="en-GB"/>
              </w:rPr>
            </w:pPr>
            <w:r w:rsidRPr="00082A0E">
              <w:rPr>
                <w:rFonts w:eastAsia="Times New Roman" w:cs="Times New Roman"/>
                <w:color w:val="000000"/>
                <w:sz w:val="20"/>
                <w:szCs w:val="20"/>
                <w:lang w:val="en-GB"/>
              </w:rPr>
              <w:t>Predict</w:t>
            </w:r>
          </w:p>
        </w:tc>
        <w:tc>
          <w:tcPr>
            <w:tcW w:w="2410" w:type="dxa"/>
            <w:vAlign w:val="bottom"/>
          </w:tcPr>
          <w:p w14:paraId="282180F8" w14:textId="0E77E15A" w:rsidR="00F536BA" w:rsidRPr="00082A0E" w:rsidRDefault="00F536BA">
            <w:pPr>
              <w:rPr>
                <w:sz w:val="20"/>
                <w:szCs w:val="20"/>
                <w:lang w:val="en-GB"/>
              </w:rPr>
            </w:pPr>
            <w:r w:rsidRPr="00082A0E">
              <w:rPr>
                <w:rFonts w:eastAsia="Times New Roman" w:cs="Times New Roman"/>
                <w:color w:val="000000"/>
                <w:sz w:val="20"/>
                <w:szCs w:val="20"/>
                <w:lang w:val="en-GB"/>
              </w:rPr>
              <w:t>Prediction</w:t>
            </w:r>
          </w:p>
        </w:tc>
        <w:tc>
          <w:tcPr>
            <w:tcW w:w="4013" w:type="dxa"/>
          </w:tcPr>
          <w:p w14:paraId="285D7732" w14:textId="758965EA" w:rsidR="00F536BA" w:rsidRPr="00082A0E" w:rsidRDefault="00B05932">
            <w:pPr>
              <w:rPr>
                <w:sz w:val="20"/>
                <w:szCs w:val="20"/>
                <w:lang w:val="en-GB"/>
              </w:rPr>
            </w:pPr>
            <w:r w:rsidRPr="00082A0E">
              <w:rPr>
                <w:sz w:val="20"/>
                <w:szCs w:val="20"/>
                <w:lang w:val="en-GB"/>
              </w:rPr>
              <w:t>Predict consequence or course of action</w:t>
            </w:r>
          </w:p>
        </w:tc>
      </w:tr>
      <w:tr w:rsidR="00F536BA" w:rsidRPr="00082A0E" w14:paraId="6A20CB0A" w14:textId="77777777" w:rsidTr="009861C0">
        <w:tc>
          <w:tcPr>
            <w:tcW w:w="2093" w:type="dxa"/>
            <w:vAlign w:val="bottom"/>
          </w:tcPr>
          <w:p w14:paraId="3061EEFD" w14:textId="280CF484" w:rsidR="00F536BA" w:rsidRPr="00082A0E" w:rsidRDefault="00F536BA">
            <w:pPr>
              <w:rPr>
                <w:sz w:val="20"/>
                <w:szCs w:val="20"/>
                <w:lang w:val="en-GB"/>
              </w:rPr>
            </w:pPr>
            <w:r w:rsidRPr="00082A0E">
              <w:rPr>
                <w:rFonts w:eastAsia="Times New Roman" w:cs="Times New Roman"/>
                <w:color w:val="000000"/>
                <w:sz w:val="20"/>
                <w:szCs w:val="20"/>
                <w:lang w:val="en-GB"/>
              </w:rPr>
              <w:t>Decision</w:t>
            </w:r>
          </w:p>
        </w:tc>
        <w:tc>
          <w:tcPr>
            <w:tcW w:w="2410" w:type="dxa"/>
            <w:vAlign w:val="bottom"/>
          </w:tcPr>
          <w:p w14:paraId="381A33FB" w14:textId="140D35FC" w:rsidR="00F536BA" w:rsidRPr="00082A0E" w:rsidRDefault="00F536BA">
            <w:pPr>
              <w:rPr>
                <w:sz w:val="20"/>
                <w:szCs w:val="20"/>
                <w:lang w:val="en-GB"/>
              </w:rPr>
            </w:pPr>
            <w:r w:rsidRPr="00082A0E">
              <w:rPr>
                <w:rFonts w:eastAsia="Times New Roman" w:cs="Times New Roman"/>
                <w:color w:val="000000"/>
                <w:sz w:val="20"/>
                <w:szCs w:val="20"/>
                <w:lang w:val="en-GB"/>
              </w:rPr>
              <w:t>Decision-support</w:t>
            </w:r>
          </w:p>
        </w:tc>
        <w:tc>
          <w:tcPr>
            <w:tcW w:w="4013" w:type="dxa"/>
          </w:tcPr>
          <w:p w14:paraId="6048F661" w14:textId="1CC532E8" w:rsidR="00F536BA" w:rsidRPr="00082A0E" w:rsidRDefault="00B05932" w:rsidP="00B05932">
            <w:pPr>
              <w:rPr>
                <w:sz w:val="20"/>
                <w:szCs w:val="20"/>
                <w:lang w:val="en-GB"/>
              </w:rPr>
            </w:pPr>
            <w:r w:rsidRPr="00082A0E">
              <w:rPr>
                <w:sz w:val="20"/>
                <w:szCs w:val="20"/>
                <w:lang w:val="en-GB"/>
              </w:rPr>
              <w:t>Providing information that supports a decision, or system that makes its own decision. For example, risk assessments, payment approvals, or transport route determinations</w:t>
            </w:r>
          </w:p>
        </w:tc>
      </w:tr>
      <w:tr w:rsidR="00F536BA" w:rsidRPr="00082A0E" w14:paraId="675CE6B0" w14:textId="77777777" w:rsidTr="009861C0">
        <w:tc>
          <w:tcPr>
            <w:tcW w:w="2093" w:type="dxa"/>
            <w:vAlign w:val="bottom"/>
          </w:tcPr>
          <w:p w14:paraId="70D0E01A" w14:textId="59DCC9B4" w:rsidR="00F536BA" w:rsidRPr="00082A0E" w:rsidRDefault="00F536BA">
            <w:pPr>
              <w:rPr>
                <w:sz w:val="20"/>
                <w:szCs w:val="20"/>
                <w:lang w:val="en-GB"/>
              </w:rPr>
            </w:pPr>
            <w:r w:rsidRPr="00082A0E">
              <w:rPr>
                <w:rFonts w:eastAsia="Times New Roman" w:cs="Times New Roman"/>
                <w:color w:val="000000"/>
                <w:sz w:val="20"/>
                <w:szCs w:val="20"/>
                <w:lang w:val="en-GB"/>
              </w:rPr>
              <w:t>Decision</w:t>
            </w:r>
          </w:p>
        </w:tc>
        <w:tc>
          <w:tcPr>
            <w:tcW w:w="2410" w:type="dxa"/>
            <w:vAlign w:val="bottom"/>
          </w:tcPr>
          <w:p w14:paraId="18322714" w14:textId="0632F156" w:rsidR="00F536BA" w:rsidRPr="00082A0E" w:rsidRDefault="00F536BA">
            <w:pPr>
              <w:rPr>
                <w:sz w:val="20"/>
                <w:szCs w:val="20"/>
                <w:lang w:val="en-GB"/>
              </w:rPr>
            </w:pPr>
            <w:r w:rsidRPr="00082A0E">
              <w:rPr>
                <w:rFonts w:eastAsia="Times New Roman" w:cs="Times New Roman"/>
                <w:color w:val="000000"/>
                <w:sz w:val="20"/>
                <w:szCs w:val="20"/>
                <w:lang w:val="en-GB"/>
              </w:rPr>
              <w:t>Behavioural</w:t>
            </w:r>
          </w:p>
        </w:tc>
        <w:tc>
          <w:tcPr>
            <w:tcW w:w="4013" w:type="dxa"/>
          </w:tcPr>
          <w:p w14:paraId="5711F7D1" w14:textId="75EEC89A" w:rsidR="00F536BA" w:rsidRPr="00082A0E" w:rsidRDefault="009861C0" w:rsidP="009861C0">
            <w:pPr>
              <w:rPr>
                <w:sz w:val="20"/>
                <w:szCs w:val="20"/>
                <w:lang w:val="en-GB"/>
              </w:rPr>
            </w:pPr>
            <w:r w:rsidRPr="00082A0E">
              <w:rPr>
                <w:sz w:val="20"/>
                <w:szCs w:val="20"/>
                <w:lang w:val="en-GB"/>
              </w:rPr>
              <w:t>Uses that are intend to influence in behavioural responses. For example, reducing anxiety</w:t>
            </w:r>
          </w:p>
        </w:tc>
      </w:tr>
      <w:tr w:rsidR="00F536BA" w:rsidRPr="00082A0E" w14:paraId="7AB8CA6E" w14:textId="77777777" w:rsidTr="009861C0">
        <w:tc>
          <w:tcPr>
            <w:tcW w:w="2093" w:type="dxa"/>
            <w:vAlign w:val="bottom"/>
          </w:tcPr>
          <w:p w14:paraId="77E4B957" w14:textId="6B6115C7" w:rsidR="00F536BA" w:rsidRPr="00082A0E" w:rsidRDefault="00F536BA">
            <w:pPr>
              <w:rPr>
                <w:sz w:val="20"/>
                <w:szCs w:val="20"/>
                <w:lang w:val="en-GB"/>
              </w:rPr>
            </w:pPr>
            <w:r w:rsidRPr="00082A0E">
              <w:rPr>
                <w:rFonts w:eastAsia="Times New Roman" w:cs="Times New Roman"/>
                <w:color w:val="000000"/>
                <w:sz w:val="20"/>
                <w:szCs w:val="20"/>
                <w:lang w:val="en-GB"/>
              </w:rPr>
              <w:t>Physical</w:t>
            </w:r>
          </w:p>
        </w:tc>
        <w:tc>
          <w:tcPr>
            <w:tcW w:w="2410" w:type="dxa"/>
            <w:vAlign w:val="bottom"/>
          </w:tcPr>
          <w:p w14:paraId="1CA7458E" w14:textId="068D7393" w:rsidR="00F536BA" w:rsidRPr="00082A0E" w:rsidRDefault="00F536BA">
            <w:pPr>
              <w:rPr>
                <w:sz w:val="20"/>
                <w:szCs w:val="20"/>
                <w:lang w:val="en-GB"/>
              </w:rPr>
            </w:pPr>
            <w:r w:rsidRPr="00082A0E">
              <w:rPr>
                <w:rFonts w:eastAsia="Times New Roman" w:cs="Times New Roman"/>
                <w:color w:val="000000"/>
                <w:sz w:val="20"/>
                <w:szCs w:val="20"/>
                <w:lang w:val="en-GB"/>
              </w:rPr>
              <w:t>Physical task</w:t>
            </w:r>
          </w:p>
        </w:tc>
        <w:tc>
          <w:tcPr>
            <w:tcW w:w="4013" w:type="dxa"/>
          </w:tcPr>
          <w:p w14:paraId="5824114E" w14:textId="37C960F3" w:rsidR="00F536BA" w:rsidRPr="00082A0E" w:rsidRDefault="00B05932">
            <w:pPr>
              <w:rPr>
                <w:sz w:val="20"/>
                <w:szCs w:val="20"/>
                <w:lang w:val="en-GB"/>
              </w:rPr>
            </w:pPr>
            <w:r w:rsidRPr="00082A0E">
              <w:rPr>
                <w:sz w:val="20"/>
                <w:szCs w:val="20"/>
                <w:lang w:val="en-GB"/>
              </w:rPr>
              <w:t>Machines able to undertake physical tasks</w:t>
            </w:r>
          </w:p>
        </w:tc>
      </w:tr>
    </w:tbl>
    <w:p w14:paraId="6C5E88D7" w14:textId="77777777" w:rsidR="00F536BA" w:rsidRPr="00082A0E" w:rsidRDefault="00F536BA">
      <w:pPr>
        <w:rPr>
          <w:lang w:val="en-GB"/>
        </w:rPr>
      </w:pPr>
    </w:p>
    <w:p w14:paraId="2DA34525" w14:textId="77777777" w:rsidR="003E45EF" w:rsidRPr="00082A0E" w:rsidRDefault="003E45EF">
      <w:pPr>
        <w:rPr>
          <w:lang w:val="en-GB"/>
        </w:rPr>
      </w:pPr>
    </w:p>
    <w:p w14:paraId="62583DCC" w14:textId="680D2061" w:rsidR="00F536BA" w:rsidRPr="00082A0E" w:rsidRDefault="009861C0">
      <w:pPr>
        <w:rPr>
          <w:b/>
          <w:lang w:val="en-GB"/>
        </w:rPr>
      </w:pPr>
      <w:r w:rsidRPr="00082A0E">
        <w:rPr>
          <w:b/>
          <w:lang w:val="en-GB"/>
        </w:rPr>
        <w:t>Technology use heat maps</w:t>
      </w:r>
    </w:p>
    <w:p w14:paraId="64929FE6" w14:textId="77777777" w:rsidR="009861C0" w:rsidRPr="00082A0E" w:rsidRDefault="009861C0">
      <w:pPr>
        <w:rPr>
          <w:lang w:val="en-GB"/>
        </w:rPr>
      </w:pPr>
    </w:p>
    <w:p w14:paraId="5AA023AB" w14:textId="2391B5DE" w:rsidR="009861C0" w:rsidRPr="00082A0E" w:rsidRDefault="003E45EF">
      <w:pPr>
        <w:rPr>
          <w:lang w:val="en-GB"/>
        </w:rPr>
      </w:pPr>
      <w:r w:rsidRPr="00082A0E">
        <w:rPr>
          <w:lang w:val="en-GB"/>
        </w:rPr>
        <w:t>For the agencies surveyed most of their current activity centres on data analytics</w:t>
      </w:r>
      <w:r w:rsidR="00BF0885" w:rsidRPr="00082A0E">
        <w:rPr>
          <w:lang w:val="en-GB"/>
        </w:rPr>
        <w:t xml:space="preserve"> (to varying degrees of sophistication)</w:t>
      </w:r>
      <w:r w:rsidRPr="00082A0E">
        <w:rPr>
          <w:lang w:val="en-GB"/>
        </w:rPr>
        <w:t>. As noted earlier, this isn’t a technology but is an important aspect of digital technologies</w:t>
      </w:r>
      <w:r w:rsidR="00BF0885" w:rsidRPr="00082A0E">
        <w:rPr>
          <w:lang w:val="en-GB"/>
        </w:rPr>
        <w:t xml:space="preserve"> so is included in the first heat map to provide context</w:t>
      </w:r>
      <w:r w:rsidR="00E050B4" w:rsidRPr="00082A0E">
        <w:rPr>
          <w:lang w:val="en-GB"/>
        </w:rPr>
        <w:t xml:space="preserve">. Not all of the agencies indicated that they </w:t>
      </w:r>
      <w:r w:rsidR="00BF0885" w:rsidRPr="00082A0E">
        <w:rPr>
          <w:lang w:val="en-GB"/>
        </w:rPr>
        <w:t xml:space="preserve">are using analytics, although </w:t>
      </w:r>
      <w:r w:rsidR="00E11CB0" w:rsidRPr="00082A0E">
        <w:rPr>
          <w:lang w:val="en-GB"/>
        </w:rPr>
        <w:t xml:space="preserve">it seems likely that </w:t>
      </w:r>
      <w:r w:rsidR="00BF0885" w:rsidRPr="00082A0E">
        <w:rPr>
          <w:lang w:val="en-GB"/>
        </w:rPr>
        <w:t xml:space="preserve">they all are. Cloud computing is the most commonly used “new” digital technology. A few agencies are </w:t>
      </w:r>
      <w:r w:rsidR="001F4A56" w:rsidRPr="00082A0E">
        <w:rPr>
          <w:lang w:val="en-GB"/>
        </w:rPr>
        <w:t xml:space="preserve">currently testing or </w:t>
      </w:r>
      <w:r w:rsidR="00BF0885" w:rsidRPr="00082A0E">
        <w:rPr>
          <w:lang w:val="en-GB"/>
        </w:rPr>
        <w:t>using artificial intelligence methods for a small number of applications.</w:t>
      </w:r>
    </w:p>
    <w:p w14:paraId="1AF22FD2" w14:textId="77777777" w:rsidR="001D05AF" w:rsidRDefault="001D05AF">
      <w:pPr>
        <w:rPr>
          <w:highlight w:val="yellow"/>
          <w:lang w:val="en-GB"/>
        </w:rPr>
      </w:pPr>
    </w:p>
    <w:p w14:paraId="347E7849" w14:textId="77777777" w:rsidR="001B19CB" w:rsidRPr="00082A0E" w:rsidRDefault="001B19CB">
      <w:pPr>
        <w:rPr>
          <w:highlight w:val="yellow"/>
          <w:lang w:val="en-GB"/>
        </w:rPr>
      </w:pPr>
    </w:p>
    <w:p w14:paraId="314EAA04" w14:textId="4EC4AB9E" w:rsidR="009861C0" w:rsidRPr="00082A0E" w:rsidRDefault="009861C0">
      <w:pPr>
        <w:rPr>
          <w:lang w:val="en-GB"/>
        </w:rPr>
      </w:pPr>
    </w:p>
    <w:p w14:paraId="69F8A410" w14:textId="55B6489C" w:rsidR="00201106" w:rsidRPr="00082A0E" w:rsidRDefault="007C7F57">
      <w:pPr>
        <w:rPr>
          <w:lang w:val="en-GB"/>
        </w:rPr>
      </w:pPr>
      <w:r w:rsidRPr="00082A0E">
        <w:rPr>
          <w:noProof/>
        </w:rPr>
        <w:drawing>
          <wp:inline distT="0" distB="0" distL="0" distR="0" wp14:anchorId="4D0C6D26" wp14:editId="2EAEFD07">
            <wp:extent cx="5270500" cy="18980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use heat map.png"/>
                    <pic:cNvPicPr/>
                  </pic:nvPicPr>
                  <pic:blipFill>
                    <a:blip r:embed="rId9">
                      <a:extLst>
                        <a:ext uri="{28A0092B-C50C-407E-A947-70E740481C1C}">
                          <a14:useLocalDpi xmlns:a14="http://schemas.microsoft.com/office/drawing/2010/main" val="0"/>
                        </a:ext>
                      </a:extLst>
                    </a:blip>
                    <a:stretch>
                      <a:fillRect/>
                    </a:stretch>
                  </pic:blipFill>
                  <pic:spPr>
                    <a:xfrm>
                      <a:off x="0" y="0"/>
                      <a:ext cx="5270500" cy="1898015"/>
                    </a:xfrm>
                    <a:prstGeom prst="rect">
                      <a:avLst/>
                    </a:prstGeom>
                  </pic:spPr>
                </pic:pic>
              </a:graphicData>
            </a:graphic>
          </wp:inline>
        </w:drawing>
      </w:r>
    </w:p>
    <w:p w14:paraId="5A8C958B" w14:textId="77777777" w:rsidR="00E11CB0" w:rsidRDefault="00E11CB0">
      <w:pPr>
        <w:rPr>
          <w:lang w:val="en-GB"/>
        </w:rPr>
      </w:pPr>
    </w:p>
    <w:p w14:paraId="1FC08E3B" w14:textId="77777777" w:rsidR="001D3D60" w:rsidRPr="00082A0E" w:rsidRDefault="001D3D60" w:rsidP="001D3D60">
      <w:pPr>
        <w:rPr>
          <w:sz w:val="20"/>
          <w:szCs w:val="20"/>
          <w:lang w:val="en-GB"/>
        </w:rPr>
      </w:pPr>
      <w:r w:rsidRPr="00082A0E">
        <w:rPr>
          <w:b/>
          <w:sz w:val="20"/>
          <w:szCs w:val="20"/>
          <w:lang w:val="en-GB"/>
        </w:rPr>
        <w:t>Figure 2.</w:t>
      </w:r>
      <w:r w:rsidRPr="00082A0E">
        <w:rPr>
          <w:sz w:val="20"/>
          <w:szCs w:val="20"/>
          <w:lang w:val="en-GB"/>
        </w:rPr>
        <w:t xml:space="preserve"> Indicative current use of digital technologies by 18 government agencies. Numbers relate to number of agencies using the technologies for different purposes.</w:t>
      </w:r>
    </w:p>
    <w:p w14:paraId="0F9344BC" w14:textId="77777777" w:rsidR="001D3D60" w:rsidRPr="00082A0E" w:rsidRDefault="001D3D60">
      <w:pPr>
        <w:rPr>
          <w:lang w:val="en-GB"/>
        </w:rPr>
      </w:pPr>
    </w:p>
    <w:p w14:paraId="41F5D29D" w14:textId="77777777" w:rsidR="009D4415" w:rsidRDefault="00E11CB0">
      <w:pPr>
        <w:rPr>
          <w:lang w:val="en-GB"/>
        </w:rPr>
      </w:pPr>
      <w:r w:rsidRPr="00082A0E">
        <w:rPr>
          <w:lang w:val="en-GB"/>
        </w:rPr>
        <w:t xml:space="preserve">There is less clarity </w:t>
      </w:r>
      <w:r w:rsidR="00EA7AAF" w:rsidRPr="00082A0E">
        <w:rPr>
          <w:lang w:val="en-GB"/>
        </w:rPr>
        <w:t xml:space="preserve">from agencies </w:t>
      </w:r>
      <w:r w:rsidRPr="00082A0E">
        <w:rPr>
          <w:lang w:val="en-GB"/>
        </w:rPr>
        <w:t>about future uses of technologies</w:t>
      </w:r>
      <w:r w:rsidR="001D3D60">
        <w:rPr>
          <w:lang w:val="en-GB"/>
        </w:rPr>
        <w:t xml:space="preserve"> (</w:t>
      </w:r>
      <w:r w:rsidR="007977F8">
        <w:rPr>
          <w:lang w:val="en-GB"/>
        </w:rPr>
        <w:t xml:space="preserve">12 </w:t>
      </w:r>
      <w:r w:rsidR="001D3D60">
        <w:rPr>
          <w:lang w:val="en-GB"/>
        </w:rPr>
        <w:t>agencies identified future technology uses)</w:t>
      </w:r>
      <w:r w:rsidRPr="00082A0E">
        <w:rPr>
          <w:lang w:val="en-GB"/>
        </w:rPr>
        <w:t>, even over the short term</w:t>
      </w:r>
      <w:r w:rsidR="00EA7AAF" w:rsidRPr="00082A0E">
        <w:rPr>
          <w:lang w:val="en-GB"/>
        </w:rPr>
        <w:t>, suggesting a cautious approach to adoption</w:t>
      </w:r>
      <w:r w:rsidR="001C4921">
        <w:rPr>
          <w:lang w:val="en-GB"/>
        </w:rPr>
        <w:t>. Based on</w:t>
      </w:r>
      <w:r w:rsidR="002E22FE">
        <w:rPr>
          <w:lang w:val="en-GB"/>
        </w:rPr>
        <w:t xml:space="preserve"> the interviews with agencies, this cautious adoption is a consequence </w:t>
      </w:r>
      <w:r w:rsidR="001C4921">
        <w:rPr>
          <w:lang w:val="en-GB"/>
        </w:rPr>
        <w:t>a range of factors (see Table 5)</w:t>
      </w:r>
      <w:r w:rsidR="009D4415">
        <w:rPr>
          <w:lang w:val="en-GB"/>
        </w:rPr>
        <w:t>. In some cases this can be attributed to lack of awareness at senior levels for the benefits a new technology could bring, in other cases there can be data and capability gaps, while for some agencies there is as yet no compelling use case for a particular new technology.</w:t>
      </w:r>
    </w:p>
    <w:p w14:paraId="53F2EB0D" w14:textId="77777777" w:rsidR="009D4415" w:rsidRDefault="009D4415">
      <w:pPr>
        <w:rPr>
          <w:lang w:val="en-GB"/>
        </w:rPr>
      </w:pPr>
    </w:p>
    <w:p w14:paraId="51F36986" w14:textId="29303AC6" w:rsidR="00E11CB0" w:rsidRPr="00082A0E" w:rsidRDefault="00E11CB0">
      <w:pPr>
        <w:rPr>
          <w:lang w:val="en-GB"/>
        </w:rPr>
      </w:pPr>
      <w:r w:rsidRPr="00082A0E">
        <w:rPr>
          <w:lang w:val="en-GB"/>
        </w:rPr>
        <w:t xml:space="preserve">There will be continuing </w:t>
      </w:r>
      <w:r w:rsidR="001F4A56" w:rsidRPr="00082A0E">
        <w:rPr>
          <w:lang w:val="en-GB"/>
        </w:rPr>
        <w:t>utilisation</w:t>
      </w:r>
      <w:r w:rsidRPr="00082A0E">
        <w:rPr>
          <w:lang w:val="en-GB"/>
        </w:rPr>
        <w:t xml:space="preserve"> of cloud computing</w:t>
      </w:r>
      <w:r w:rsidR="003B254A" w:rsidRPr="00082A0E">
        <w:rPr>
          <w:lang w:val="en-GB"/>
        </w:rPr>
        <w:t xml:space="preserve"> services</w:t>
      </w:r>
      <w:r w:rsidRPr="00082A0E">
        <w:rPr>
          <w:lang w:val="en-GB"/>
        </w:rPr>
        <w:t xml:space="preserve">, as well as </w:t>
      </w:r>
      <w:r w:rsidR="005E00D9" w:rsidRPr="00082A0E">
        <w:rPr>
          <w:lang w:val="en-GB"/>
        </w:rPr>
        <w:t xml:space="preserve">an increase in use of </w:t>
      </w:r>
      <w:r w:rsidRPr="00082A0E">
        <w:rPr>
          <w:lang w:val="en-GB"/>
        </w:rPr>
        <w:t xml:space="preserve">artificial intelligence </w:t>
      </w:r>
      <w:r w:rsidR="003B254A" w:rsidRPr="00082A0E">
        <w:rPr>
          <w:lang w:val="en-GB"/>
        </w:rPr>
        <w:t>methods</w:t>
      </w:r>
      <w:r w:rsidR="001F4A56" w:rsidRPr="00082A0E">
        <w:rPr>
          <w:lang w:val="en-GB"/>
        </w:rPr>
        <w:t xml:space="preserve"> (</w:t>
      </w:r>
      <w:r w:rsidR="005E00D9" w:rsidRPr="00082A0E">
        <w:rPr>
          <w:lang w:val="en-GB"/>
        </w:rPr>
        <w:t>particularly for matching and communication</w:t>
      </w:r>
      <w:r w:rsidR="001F4A56" w:rsidRPr="00082A0E">
        <w:rPr>
          <w:lang w:val="en-GB"/>
        </w:rPr>
        <w:t xml:space="preserve"> purpose</w:t>
      </w:r>
      <w:r w:rsidR="00174A95" w:rsidRPr="00082A0E">
        <w:rPr>
          <w:lang w:val="en-GB"/>
        </w:rPr>
        <w:t>s</w:t>
      </w:r>
      <w:r w:rsidR="001F4A56" w:rsidRPr="00082A0E">
        <w:rPr>
          <w:lang w:val="en-GB"/>
        </w:rPr>
        <w:t>)</w:t>
      </w:r>
      <w:r w:rsidR="0007236A" w:rsidRPr="00082A0E">
        <w:rPr>
          <w:lang w:val="en-GB"/>
        </w:rPr>
        <w:t>, robotic and autonomous systems</w:t>
      </w:r>
      <w:r w:rsidR="003B254A" w:rsidRPr="00082A0E">
        <w:rPr>
          <w:lang w:val="en-GB"/>
        </w:rPr>
        <w:t xml:space="preserve"> </w:t>
      </w:r>
      <w:r w:rsidRPr="00082A0E">
        <w:rPr>
          <w:lang w:val="en-GB"/>
        </w:rPr>
        <w:t>(Figure 3).</w:t>
      </w:r>
      <w:r w:rsidR="005E00D9" w:rsidRPr="00082A0E">
        <w:rPr>
          <w:lang w:val="en-GB"/>
        </w:rPr>
        <w:t xml:space="preserve"> Additional technologies are likely to also be used, such as microsatellites for environmental monitoring.</w:t>
      </w:r>
    </w:p>
    <w:p w14:paraId="72E626BD" w14:textId="77777777" w:rsidR="009A1F12" w:rsidRPr="00082A0E" w:rsidRDefault="009A1F12">
      <w:pPr>
        <w:rPr>
          <w:lang w:val="en-GB"/>
        </w:rPr>
      </w:pPr>
    </w:p>
    <w:p w14:paraId="33665F55" w14:textId="1CF0FD2D" w:rsidR="00E11CB0" w:rsidRPr="00082A0E" w:rsidRDefault="007C7F57">
      <w:pPr>
        <w:rPr>
          <w:lang w:val="en-GB"/>
        </w:rPr>
      </w:pPr>
      <w:r w:rsidRPr="00082A0E">
        <w:rPr>
          <w:noProof/>
        </w:rPr>
        <w:drawing>
          <wp:inline distT="0" distB="0" distL="0" distR="0" wp14:anchorId="642D719A" wp14:editId="648D175C">
            <wp:extent cx="5270500" cy="1898015"/>
            <wp:effectExtent l="0" t="0" r="1270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use heat map.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1898015"/>
                    </a:xfrm>
                    <a:prstGeom prst="rect">
                      <a:avLst/>
                    </a:prstGeom>
                  </pic:spPr>
                </pic:pic>
              </a:graphicData>
            </a:graphic>
          </wp:inline>
        </w:drawing>
      </w:r>
    </w:p>
    <w:p w14:paraId="08859F77" w14:textId="77777777" w:rsidR="001D3D60" w:rsidRPr="00082A0E" w:rsidRDefault="001D3D60" w:rsidP="001D3D60">
      <w:pPr>
        <w:rPr>
          <w:lang w:val="en-GB"/>
        </w:rPr>
      </w:pPr>
    </w:p>
    <w:p w14:paraId="09435C0B" w14:textId="5E2C0D17" w:rsidR="001D3D60" w:rsidRPr="00082A0E" w:rsidRDefault="001D3D60" w:rsidP="001D3D60">
      <w:pPr>
        <w:rPr>
          <w:sz w:val="20"/>
          <w:szCs w:val="20"/>
          <w:lang w:val="en-GB"/>
        </w:rPr>
      </w:pPr>
      <w:r w:rsidRPr="00082A0E">
        <w:rPr>
          <w:b/>
          <w:sz w:val="20"/>
          <w:szCs w:val="20"/>
          <w:lang w:val="en-GB"/>
        </w:rPr>
        <w:t>Figure 3.</w:t>
      </w:r>
      <w:r w:rsidRPr="00082A0E">
        <w:rPr>
          <w:lang w:val="en-GB"/>
        </w:rPr>
        <w:t xml:space="preserve"> </w:t>
      </w:r>
      <w:r w:rsidRPr="00082A0E">
        <w:rPr>
          <w:sz w:val="20"/>
          <w:szCs w:val="20"/>
          <w:lang w:val="en-GB"/>
        </w:rPr>
        <w:t xml:space="preserve">Indicative future uses of digital technologies </w:t>
      </w:r>
      <w:r w:rsidR="00223A73">
        <w:rPr>
          <w:sz w:val="20"/>
          <w:szCs w:val="20"/>
          <w:lang w:val="en-GB"/>
        </w:rPr>
        <w:t xml:space="preserve">identified </w:t>
      </w:r>
      <w:r w:rsidRPr="00082A0E">
        <w:rPr>
          <w:sz w:val="20"/>
          <w:szCs w:val="20"/>
          <w:lang w:val="en-GB"/>
        </w:rPr>
        <w:t xml:space="preserve">by </w:t>
      </w:r>
      <w:r w:rsidR="007977F8">
        <w:rPr>
          <w:sz w:val="20"/>
          <w:szCs w:val="20"/>
          <w:lang w:val="en-GB"/>
        </w:rPr>
        <w:t>12</w:t>
      </w:r>
      <w:r w:rsidRPr="00082A0E">
        <w:rPr>
          <w:sz w:val="20"/>
          <w:szCs w:val="20"/>
          <w:lang w:val="en-GB"/>
        </w:rPr>
        <w:t xml:space="preserve"> government agencies. Numbers relate to number of agencies indicate using the technologies for different purposes.</w:t>
      </w:r>
    </w:p>
    <w:p w14:paraId="1A27E25D" w14:textId="77777777" w:rsidR="00EA7AAF" w:rsidRDefault="00EA7AAF">
      <w:pPr>
        <w:rPr>
          <w:lang w:val="en-GB"/>
        </w:rPr>
      </w:pPr>
    </w:p>
    <w:p w14:paraId="0BF4AD19" w14:textId="77777777" w:rsidR="00542495" w:rsidRPr="00082A0E" w:rsidRDefault="00542495">
      <w:pPr>
        <w:rPr>
          <w:lang w:val="en-GB"/>
        </w:rPr>
      </w:pPr>
    </w:p>
    <w:p w14:paraId="14278698" w14:textId="6A1855CE" w:rsidR="009A1F12" w:rsidRPr="00082A0E" w:rsidRDefault="009A1F12">
      <w:pPr>
        <w:rPr>
          <w:b/>
          <w:lang w:val="en-GB"/>
        </w:rPr>
      </w:pPr>
      <w:r w:rsidRPr="00082A0E">
        <w:rPr>
          <w:b/>
          <w:lang w:val="en-GB"/>
        </w:rPr>
        <w:t xml:space="preserve">Network maps of </w:t>
      </w:r>
      <w:r w:rsidR="005E00D9" w:rsidRPr="00082A0E">
        <w:rPr>
          <w:b/>
          <w:lang w:val="en-GB"/>
        </w:rPr>
        <w:t xml:space="preserve">agency use of </w:t>
      </w:r>
      <w:r w:rsidRPr="00082A0E">
        <w:rPr>
          <w:b/>
          <w:lang w:val="en-GB"/>
        </w:rPr>
        <w:t>emerging technolog</w:t>
      </w:r>
      <w:r w:rsidR="005E00D9" w:rsidRPr="00082A0E">
        <w:rPr>
          <w:b/>
          <w:lang w:val="en-GB"/>
        </w:rPr>
        <w:t>ies</w:t>
      </w:r>
    </w:p>
    <w:p w14:paraId="34E3CB70" w14:textId="77777777" w:rsidR="009A1F12" w:rsidRPr="00082A0E" w:rsidRDefault="009A1F12">
      <w:pPr>
        <w:rPr>
          <w:lang w:val="en-GB"/>
        </w:rPr>
      </w:pPr>
    </w:p>
    <w:p w14:paraId="0090ED6A" w14:textId="5DF66558" w:rsidR="009A1F12" w:rsidRPr="00082A0E" w:rsidRDefault="00174A95">
      <w:pPr>
        <w:rPr>
          <w:lang w:val="en-GB"/>
        </w:rPr>
      </w:pPr>
      <w:r w:rsidRPr="00082A0E">
        <w:rPr>
          <w:lang w:val="en-GB"/>
        </w:rPr>
        <w:t>To illustrate techno</w:t>
      </w:r>
      <w:r w:rsidR="00542495">
        <w:rPr>
          <w:lang w:val="en-GB"/>
        </w:rPr>
        <w:t>logy use</w:t>
      </w:r>
      <w:r w:rsidRPr="00082A0E">
        <w:rPr>
          <w:lang w:val="en-GB"/>
        </w:rPr>
        <w:t xml:space="preserve"> network maps were created. These show </w:t>
      </w:r>
      <w:r w:rsidR="00F444D2">
        <w:rPr>
          <w:lang w:val="en-GB"/>
        </w:rPr>
        <w:t>the</w:t>
      </w:r>
      <w:r w:rsidRPr="00082A0E">
        <w:rPr>
          <w:lang w:val="en-GB"/>
        </w:rPr>
        <w:t xml:space="preserve"> technologies individual agencies are using (or anticipate </w:t>
      </w:r>
      <w:r w:rsidR="00F444D2">
        <w:rPr>
          <w:lang w:val="en-GB"/>
        </w:rPr>
        <w:t xml:space="preserve">adopting in the future), and they types of purposes </w:t>
      </w:r>
      <w:r w:rsidR="00542495">
        <w:rPr>
          <w:lang w:val="en-GB"/>
        </w:rPr>
        <w:t>they</w:t>
      </w:r>
      <w:r w:rsidR="00F444D2">
        <w:rPr>
          <w:lang w:val="en-GB"/>
        </w:rPr>
        <w:t xml:space="preserve"> are being used for</w:t>
      </w:r>
      <w:r w:rsidRPr="00082A0E">
        <w:rPr>
          <w:lang w:val="en-GB"/>
        </w:rPr>
        <w:t xml:space="preserve">. In </w:t>
      </w:r>
      <w:r w:rsidR="00542495">
        <w:rPr>
          <w:lang w:val="en-GB"/>
        </w:rPr>
        <w:t xml:space="preserve">figure 4 the types of uses data analytics is currently applied to </w:t>
      </w:r>
      <w:r w:rsidR="00D65D92">
        <w:rPr>
          <w:lang w:val="en-GB"/>
        </w:rPr>
        <w:t>are</w:t>
      </w:r>
      <w:r w:rsidR="00542495">
        <w:rPr>
          <w:lang w:val="en-GB"/>
        </w:rPr>
        <w:t xml:space="preserve"> illustrated.</w:t>
      </w:r>
      <w:r w:rsidR="00D65D92" w:rsidRPr="00D65D92">
        <w:rPr>
          <w:lang w:val="en-GB"/>
        </w:rPr>
        <w:t xml:space="preserve"> </w:t>
      </w:r>
      <w:r w:rsidR="00D65D92">
        <w:rPr>
          <w:lang w:val="en-GB"/>
        </w:rPr>
        <w:t>The size of circles in these maps is scaled to the relative number of connections each element has.</w:t>
      </w:r>
      <w:r w:rsidR="00542495">
        <w:rPr>
          <w:lang w:val="en-GB"/>
        </w:rPr>
        <w:t xml:space="preserve"> </w:t>
      </w:r>
      <w:r w:rsidR="00D65D92">
        <w:rPr>
          <w:lang w:val="en-GB"/>
        </w:rPr>
        <w:t xml:space="preserve">Managing, matching and knowledge generation are the predominant </w:t>
      </w:r>
      <w:r w:rsidR="00850988">
        <w:rPr>
          <w:lang w:val="en-GB"/>
        </w:rPr>
        <w:t xml:space="preserve">types of </w:t>
      </w:r>
      <w:r w:rsidR="00D65D92">
        <w:rPr>
          <w:lang w:val="en-GB"/>
        </w:rPr>
        <w:t xml:space="preserve">uses, with seven of the 16 agencies indicating that they are using analytics for at least three types of purposes. </w:t>
      </w:r>
    </w:p>
    <w:p w14:paraId="54CF9368" w14:textId="77777777" w:rsidR="00174A95" w:rsidRDefault="00174A95">
      <w:pPr>
        <w:rPr>
          <w:lang w:val="en-GB"/>
        </w:rPr>
      </w:pPr>
    </w:p>
    <w:p w14:paraId="529871B4" w14:textId="77777777" w:rsidR="00542495" w:rsidRDefault="00542495">
      <w:pPr>
        <w:rPr>
          <w:lang w:val="en-GB"/>
        </w:rPr>
      </w:pPr>
    </w:p>
    <w:p w14:paraId="3B1AA273" w14:textId="7695AB8C" w:rsidR="00542495" w:rsidRDefault="00D65D92">
      <w:pPr>
        <w:rPr>
          <w:lang w:val="en-GB"/>
        </w:rPr>
      </w:pPr>
      <w:r>
        <w:rPr>
          <w:noProof/>
        </w:rPr>
        <w:drawing>
          <wp:inline distT="0" distB="0" distL="0" distR="0" wp14:anchorId="66E2FF63" wp14:editId="58501F9E">
            <wp:extent cx="5270500" cy="46767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s.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4676775"/>
                    </a:xfrm>
                    <a:prstGeom prst="rect">
                      <a:avLst/>
                    </a:prstGeom>
                  </pic:spPr>
                </pic:pic>
              </a:graphicData>
            </a:graphic>
          </wp:inline>
        </w:drawing>
      </w:r>
    </w:p>
    <w:p w14:paraId="1841C5FD" w14:textId="75AF37A3" w:rsidR="00542495" w:rsidRPr="00082A0E" w:rsidRDefault="00542495" w:rsidP="00542495">
      <w:pPr>
        <w:rPr>
          <w:sz w:val="20"/>
          <w:szCs w:val="20"/>
          <w:lang w:val="en-GB"/>
        </w:rPr>
      </w:pPr>
      <w:r w:rsidRPr="00082A0E">
        <w:rPr>
          <w:b/>
          <w:sz w:val="20"/>
          <w:szCs w:val="20"/>
          <w:lang w:val="en-GB"/>
        </w:rPr>
        <w:t xml:space="preserve">Figure </w:t>
      </w:r>
      <w:r>
        <w:rPr>
          <w:b/>
          <w:sz w:val="20"/>
          <w:szCs w:val="20"/>
          <w:lang w:val="en-GB"/>
        </w:rPr>
        <w:t>4</w:t>
      </w:r>
      <w:r w:rsidRPr="00082A0E">
        <w:rPr>
          <w:b/>
          <w:sz w:val="20"/>
          <w:szCs w:val="20"/>
          <w:lang w:val="en-GB"/>
        </w:rPr>
        <w:t>.</w:t>
      </w:r>
      <w:r w:rsidRPr="00082A0E">
        <w:rPr>
          <w:sz w:val="20"/>
          <w:szCs w:val="20"/>
          <w:lang w:val="en-GB"/>
        </w:rPr>
        <w:t xml:space="preserve"> Network map of </w:t>
      </w:r>
      <w:r w:rsidRPr="00D65D92">
        <w:rPr>
          <w:sz w:val="20"/>
          <w:szCs w:val="20"/>
          <w:lang w:val="en-GB"/>
        </w:rPr>
        <w:t>1</w:t>
      </w:r>
      <w:r w:rsidR="00D65D92">
        <w:rPr>
          <w:sz w:val="20"/>
          <w:szCs w:val="20"/>
          <w:lang w:val="en-GB"/>
        </w:rPr>
        <w:t>6</w:t>
      </w:r>
      <w:r w:rsidRPr="00082A0E">
        <w:rPr>
          <w:sz w:val="20"/>
          <w:szCs w:val="20"/>
          <w:lang w:val="en-GB"/>
        </w:rPr>
        <w:t xml:space="preserve"> New Zealand government agencies and </w:t>
      </w:r>
      <w:r>
        <w:rPr>
          <w:sz w:val="20"/>
          <w:szCs w:val="20"/>
          <w:lang w:val="en-GB"/>
        </w:rPr>
        <w:t>how they are currently using data analytics</w:t>
      </w:r>
      <w:r w:rsidRPr="00082A0E">
        <w:rPr>
          <w:sz w:val="20"/>
          <w:szCs w:val="20"/>
          <w:lang w:val="en-GB"/>
        </w:rPr>
        <w:t xml:space="preserve">. Size of circles indicates relative number of connections. (Agencies coloured yellow, </w:t>
      </w:r>
      <w:r w:rsidR="00850988">
        <w:rPr>
          <w:sz w:val="20"/>
          <w:szCs w:val="20"/>
          <w:lang w:val="en-GB"/>
        </w:rPr>
        <w:t xml:space="preserve">type of </w:t>
      </w:r>
      <w:r>
        <w:rPr>
          <w:sz w:val="20"/>
          <w:szCs w:val="20"/>
          <w:lang w:val="en-GB"/>
        </w:rPr>
        <w:t>use coloured orange</w:t>
      </w:r>
      <w:r w:rsidRPr="00082A0E">
        <w:rPr>
          <w:sz w:val="20"/>
          <w:szCs w:val="20"/>
          <w:lang w:val="en-GB"/>
        </w:rPr>
        <w:t>)</w:t>
      </w:r>
    </w:p>
    <w:p w14:paraId="3D4EEF5E" w14:textId="77777777" w:rsidR="00542495" w:rsidRDefault="00542495">
      <w:pPr>
        <w:rPr>
          <w:lang w:val="en-GB"/>
        </w:rPr>
      </w:pPr>
    </w:p>
    <w:p w14:paraId="77AF06AC" w14:textId="77777777" w:rsidR="00D65D92" w:rsidRPr="00082A0E" w:rsidRDefault="00D65D92" w:rsidP="00D65D92">
      <w:pPr>
        <w:rPr>
          <w:lang w:val="en-GB"/>
        </w:rPr>
      </w:pPr>
      <w:r>
        <w:rPr>
          <w:lang w:val="en-GB"/>
        </w:rPr>
        <w:t xml:space="preserve">In subsequent maps </w:t>
      </w:r>
      <w:r w:rsidRPr="00082A0E">
        <w:rPr>
          <w:lang w:val="en-GB"/>
        </w:rPr>
        <w:t xml:space="preserve">the data analytics </w:t>
      </w:r>
      <w:r>
        <w:rPr>
          <w:lang w:val="en-GB"/>
        </w:rPr>
        <w:t xml:space="preserve">category </w:t>
      </w:r>
      <w:r w:rsidRPr="00082A0E">
        <w:rPr>
          <w:lang w:val="en-GB"/>
        </w:rPr>
        <w:t>has been excluded to keep the focus on technologies.</w:t>
      </w:r>
      <w:r>
        <w:rPr>
          <w:lang w:val="en-GB"/>
        </w:rPr>
        <w:t xml:space="preserve"> </w:t>
      </w:r>
      <w:r w:rsidRPr="00082A0E">
        <w:rPr>
          <w:lang w:val="en-GB"/>
        </w:rPr>
        <w:t xml:space="preserve">Figure </w:t>
      </w:r>
      <w:r>
        <w:rPr>
          <w:lang w:val="en-GB"/>
        </w:rPr>
        <w:t>5</w:t>
      </w:r>
      <w:r w:rsidRPr="00082A0E">
        <w:rPr>
          <w:lang w:val="en-GB"/>
        </w:rPr>
        <w:t xml:space="preserve"> shows that most (nine) of the agencies currently use only one of the technologies – predominantly cloud computing. Another nine currently use two or three technologies.</w:t>
      </w:r>
    </w:p>
    <w:p w14:paraId="109FF8E3" w14:textId="77777777" w:rsidR="00D65D92" w:rsidRPr="00082A0E" w:rsidRDefault="00D65D92" w:rsidP="00D65D92">
      <w:pPr>
        <w:rPr>
          <w:lang w:val="en-GB"/>
        </w:rPr>
      </w:pPr>
    </w:p>
    <w:p w14:paraId="33DC4F15" w14:textId="1C07F0D6" w:rsidR="00D65D92" w:rsidRPr="00082A0E" w:rsidRDefault="00D65D92">
      <w:pPr>
        <w:rPr>
          <w:lang w:val="en-GB"/>
        </w:rPr>
      </w:pPr>
    </w:p>
    <w:p w14:paraId="4B632087" w14:textId="77C10393" w:rsidR="009A1F12" w:rsidRPr="00082A0E" w:rsidRDefault="00297805">
      <w:pPr>
        <w:rPr>
          <w:lang w:val="en-GB"/>
        </w:rPr>
      </w:pPr>
      <w:r>
        <w:rPr>
          <w:noProof/>
        </w:rPr>
        <w:drawing>
          <wp:inline distT="0" distB="0" distL="0" distR="0" wp14:anchorId="6088EF79" wp14:editId="37F7DAC0">
            <wp:extent cx="5270500" cy="50063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use network ex analytics.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5006340"/>
                    </a:xfrm>
                    <a:prstGeom prst="rect">
                      <a:avLst/>
                    </a:prstGeom>
                  </pic:spPr>
                </pic:pic>
              </a:graphicData>
            </a:graphic>
          </wp:inline>
        </w:drawing>
      </w:r>
    </w:p>
    <w:p w14:paraId="07FF49BC" w14:textId="1E650610" w:rsidR="004C454F" w:rsidRPr="00082A0E" w:rsidRDefault="004C454F" w:rsidP="004C454F">
      <w:pPr>
        <w:rPr>
          <w:sz w:val="20"/>
          <w:szCs w:val="20"/>
          <w:lang w:val="en-GB"/>
        </w:rPr>
      </w:pPr>
      <w:r w:rsidRPr="00082A0E">
        <w:rPr>
          <w:b/>
          <w:sz w:val="20"/>
          <w:szCs w:val="20"/>
          <w:lang w:val="en-GB"/>
        </w:rPr>
        <w:t xml:space="preserve">Figure </w:t>
      </w:r>
      <w:r w:rsidR="00542495">
        <w:rPr>
          <w:b/>
          <w:sz w:val="20"/>
          <w:szCs w:val="20"/>
          <w:lang w:val="en-GB"/>
        </w:rPr>
        <w:t>5</w:t>
      </w:r>
      <w:r w:rsidRPr="00082A0E">
        <w:rPr>
          <w:b/>
          <w:sz w:val="20"/>
          <w:szCs w:val="20"/>
          <w:lang w:val="en-GB"/>
        </w:rPr>
        <w:t>.</w:t>
      </w:r>
      <w:r w:rsidRPr="00082A0E">
        <w:rPr>
          <w:sz w:val="20"/>
          <w:szCs w:val="20"/>
          <w:lang w:val="en-GB"/>
        </w:rPr>
        <w:t xml:space="preserve"> Network map of 18 New Zealand government agencies and the types of emerging technologies they are using currently. Size of circles indicates relative number of connections.</w:t>
      </w:r>
      <w:r w:rsidR="00326270" w:rsidRPr="00082A0E">
        <w:rPr>
          <w:sz w:val="20"/>
          <w:szCs w:val="20"/>
          <w:lang w:val="en-GB"/>
        </w:rPr>
        <w:t xml:space="preserve"> (Agencies coloured yellow, technologies green)</w:t>
      </w:r>
    </w:p>
    <w:p w14:paraId="075B988B" w14:textId="77777777" w:rsidR="001E49CA" w:rsidRPr="00082A0E" w:rsidRDefault="001E49CA">
      <w:pPr>
        <w:rPr>
          <w:lang w:val="en-GB"/>
        </w:rPr>
      </w:pPr>
    </w:p>
    <w:p w14:paraId="02B47E9E" w14:textId="33E4E373" w:rsidR="0050615E" w:rsidRPr="00082A0E" w:rsidRDefault="0050615E">
      <w:pPr>
        <w:rPr>
          <w:lang w:val="en-GB"/>
        </w:rPr>
      </w:pPr>
      <w:r w:rsidRPr="00082A0E">
        <w:rPr>
          <w:lang w:val="en-GB"/>
        </w:rPr>
        <w:t>The predominant purpos</w:t>
      </w:r>
      <w:r w:rsidR="001F4A56" w:rsidRPr="00082A0E">
        <w:rPr>
          <w:lang w:val="en-GB"/>
        </w:rPr>
        <w:t>es of using these technologies currently i</w:t>
      </w:r>
      <w:r w:rsidRPr="00082A0E">
        <w:rPr>
          <w:lang w:val="en-GB"/>
        </w:rPr>
        <w:t xml:space="preserve">s to manage information, </w:t>
      </w:r>
      <w:r w:rsidR="005373D3" w:rsidRPr="00082A0E">
        <w:rPr>
          <w:lang w:val="en-GB"/>
        </w:rPr>
        <w:t xml:space="preserve">reflecting the common purpose of cloud computing. Other purposes are for </w:t>
      </w:r>
      <w:r w:rsidRPr="00082A0E">
        <w:rPr>
          <w:lang w:val="en-GB"/>
        </w:rPr>
        <w:t>match</w:t>
      </w:r>
      <w:r w:rsidR="005373D3" w:rsidRPr="00082A0E">
        <w:rPr>
          <w:lang w:val="en-GB"/>
        </w:rPr>
        <w:t>ing</w:t>
      </w:r>
      <w:r w:rsidRPr="00082A0E">
        <w:rPr>
          <w:lang w:val="en-GB"/>
        </w:rPr>
        <w:t>, support</w:t>
      </w:r>
      <w:r w:rsidR="005373D3" w:rsidRPr="00082A0E">
        <w:rPr>
          <w:lang w:val="en-GB"/>
        </w:rPr>
        <w:t>ing</w:t>
      </w:r>
      <w:r w:rsidRPr="00082A0E">
        <w:rPr>
          <w:lang w:val="en-GB"/>
        </w:rPr>
        <w:t xml:space="preserve"> decision-making</w:t>
      </w:r>
      <w:r w:rsidR="005373D3" w:rsidRPr="00082A0E">
        <w:rPr>
          <w:lang w:val="en-GB"/>
        </w:rPr>
        <w:t xml:space="preserve"> and generating knowledge</w:t>
      </w:r>
      <w:r w:rsidRPr="00082A0E">
        <w:rPr>
          <w:lang w:val="en-GB"/>
        </w:rPr>
        <w:t xml:space="preserve"> (Figure </w:t>
      </w:r>
      <w:r w:rsidR="006A4F84">
        <w:rPr>
          <w:lang w:val="en-GB"/>
        </w:rPr>
        <w:t>6</w:t>
      </w:r>
      <w:r w:rsidRPr="00082A0E">
        <w:rPr>
          <w:lang w:val="en-GB"/>
        </w:rPr>
        <w:t>).</w:t>
      </w:r>
    </w:p>
    <w:p w14:paraId="3FAA3954" w14:textId="77777777" w:rsidR="0050615E" w:rsidRPr="00082A0E" w:rsidRDefault="0050615E">
      <w:pPr>
        <w:rPr>
          <w:lang w:val="en-GB"/>
        </w:rPr>
      </w:pPr>
    </w:p>
    <w:p w14:paraId="669D694B" w14:textId="42B318FC" w:rsidR="0050615E" w:rsidRPr="00082A0E" w:rsidRDefault="00297805">
      <w:pPr>
        <w:rPr>
          <w:lang w:val="en-GB"/>
        </w:rPr>
      </w:pPr>
      <w:r>
        <w:rPr>
          <w:noProof/>
        </w:rPr>
        <w:drawing>
          <wp:inline distT="0" distB="0" distL="0" distR="0" wp14:anchorId="5CEAE175" wp14:editId="196BDFC9">
            <wp:extent cx="5270500" cy="4612005"/>
            <wp:effectExtent l="0" t="0" r="1270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tech purposes network.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4612005"/>
                    </a:xfrm>
                    <a:prstGeom prst="rect">
                      <a:avLst/>
                    </a:prstGeom>
                  </pic:spPr>
                </pic:pic>
              </a:graphicData>
            </a:graphic>
          </wp:inline>
        </w:drawing>
      </w:r>
    </w:p>
    <w:p w14:paraId="033BEF5A" w14:textId="04C7EC34" w:rsidR="004C454F" w:rsidRPr="00082A0E" w:rsidRDefault="004C454F">
      <w:pPr>
        <w:rPr>
          <w:sz w:val="20"/>
          <w:szCs w:val="20"/>
          <w:lang w:val="en-GB"/>
        </w:rPr>
      </w:pPr>
      <w:r w:rsidRPr="00082A0E">
        <w:rPr>
          <w:b/>
          <w:sz w:val="20"/>
          <w:szCs w:val="20"/>
          <w:lang w:val="en-GB"/>
        </w:rPr>
        <w:t xml:space="preserve">Figure </w:t>
      </w:r>
      <w:r w:rsidR="006A4F84">
        <w:rPr>
          <w:b/>
          <w:sz w:val="20"/>
          <w:szCs w:val="20"/>
          <w:lang w:val="en-GB"/>
        </w:rPr>
        <w:t>6</w:t>
      </w:r>
      <w:r w:rsidRPr="00082A0E">
        <w:rPr>
          <w:sz w:val="20"/>
          <w:szCs w:val="20"/>
          <w:lang w:val="en-GB"/>
        </w:rPr>
        <w:t>. Network map of selected New Zealand government agencies and the current types of uses of new technologies.</w:t>
      </w:r>
      <w:r w:rsidR="00223A73">
        <w:rPr>
          <w:sz w:val="20"/>
          <w:szCs w:val="20"/>
          <w:lang w:val="en-GB"/>
        </w:rPr>
        <w:t xml:space="preserve"> </w:t>
      </w:r>
      <w:r w:rsidR="00223A73" w:rsidRPr="00082A0E">
        <w:rPr>
          <w:sz w:val="20"/>
          <w:szCs w:val="20"/>
          <w:lang w:val="en-GB"/>
        </w:rPr>
        <w:t>(Agencies coloured yellow, use orange)</w:t>
      </w:r>
    </w:p>
    <w:p w14:paraId="784BF33F" w14:textId="77777777" w:rsidR="004C454F" w:rsidRPr="00082A0E" w:rsidRDefault="004C454F">
      <w:pPr>
        <w:rPr>
          <w:sz w:val="20"/>
          <w:szCs w:val="20"/>
          <w:lang w:val="en-GB"/>
        </w:rPr>
      </w:pPr>
    </w:p>
    <w:p w14:paraId="14BFAEBA" w14:textId="77777777" w:rsidR="004C454F" w:rsidRPr="00082A0E" w:rsidRDefault="004C454F">
      <w:pPr>
        <w:rPr>
          <w:lang w:val="en-GB"/>
        </w:rPr>
      </w:pPr>
    </w:p>
    <w:p w14:paraId="3B1F3743" w14:textId="27AEBDAC" w:rsidR="00EA7AAF" w:rsidRPr="00082A0E" w:rsidRDefault="00EA7AAF">
      <w:pPr>
        <w:rPr>
          <w:lang w:val="en-GB"/>
        </w:rPr>
      </w:pPr>
      <w:r w:rsidRPr="00082A0E">
        <w:rPr>
          <w:lang w:val="en-GB"/>
        </w:rPr>
        <w:t>A</w:t>
      </w:r>
      <w:r w:rsidR="0050615E" w:rsidRPr="00082A0E">
        <w:rPr>
          <w:lang w:val="en-GB"/>
        </w:rPr>
        <w:t>nticipated use within the next few years f</w:t>
      </w:r>
      <w:r w:rsidRPr="00082A0E">
        <w:rPr>
          <w:lang w:val="en-GB"/>
        </w:rPr>
        <w:t>ocuses most on use of artificial intelligence applications</w:t>
      </w:r>
      <w:r w:rsidR="00297805">
        <w:rPr>
          <w:lang w:val="en-GB"/>
        </w:rPr>
        <w:t>,</w:t>
      </w:r>
      <w:r w:rsidRPr="00082A0E">
        <w:rPr>
          <w:lang w:val="en-GB"/>
        </w:rPr>
        <w:t xml:space="preserve"> (</w:t>
      </w:r>
      <w:r w:rsidR="00223A73">
        <w:rPr>
          <w:lang w:val="en-GB"/>
        </w:rPr>
        <w:t xml:space="preserve">12 agencies; </w:t>
      </w:r>
      <w:r w:rsidRPr="00082A0E">
        <w:rPr>
          <w:lang w:val="en-GB"/>
        </w:rPr>
        <w:t xml:space="preserve">Figure </w:t>
      </w:r>
      <w:r w:rsidR="006A4F84">
        <w:rPr>
          <w:lang w:val="en-GB"/>
        </w:rPr>
        <w:t>7</w:t>
      </w:r>
      <w:r w:rsidRPr="00082A0E">
        <w:rPr>
          <w:lang w:val="en-GB"/>
        </w:rPr>
        <w:t>).</w:t>
      </w:r>
      <w:r w:rsidR="00297805">
        <w:rPr>
          <w:lang w:val="en-GB"/>
        </w:rPr>
        <w:t xml:space="preserve"> </w:t>
      </w:r>
      <w:r w:rsidR="004C3EB0">
        <w:rPr>
          <w:lang w:val="en-GB"/>
        </w:rPr>
        <w:t>Some new technologies appear in the future list – microsatellites (for environmental sensing) and new payment systems (such as those already being provided by large tech</w:t>
      </w:r>
      <w:r w:rsidR="001319FB">
        <w:rPr>
          <w:lang w:val="en-GB"/>
        </w:rPr>
        <w:t>nology</w:t>
      </w:r>
      <w:r w:rsidR="004C3EB0">
        <w:rPr>
          <w:lang w:val="en-GB"/>
        </w:rPr>
        <w:t xml:space="preserve"> companies – </w:t>
      </w:r>
      <w:r w:rsidR="001319FB">
        <w:rPr>
          <w:lang w:val="en-GB"/>
        </w:rPr>
        <w:t xml:space="preserve">eg, </w:t>
      </w:r>
      <w:r w:rsidR="004C3EB0">
        <w:rPr>
          <w:lang w:val="en-GB"/>
        </w:rPr>
        <w:t>Alipay from the Alibaba Group)</w:t>
      </w:r>
      <w:r w:rsidR="00850988">
        <w:rPr>
          <w:lang w:val="en-GB"/>
        </w:rPr>
        <w:t>.</w:t>
      </w:r>
      <w:r w:rsidR="004C3EB0">
        <w:rPr>
          <w:lang w:val="en-GB"/>
        </w:rPr>
        <w:t xml:space="preserve"> </w:t>
      </w:r>
      <w:r w:rsidR="00297805">
        <w:rPr>
          <w:lang w:val="en-GB"/>
        </w:rPr>
        <w:t xml:space="preserve">Several agencies were not able to identify what new technologies they could use, while </w:t>
      </w:r>
      <w:r w:rsidR="00850988">
        <w:rPr>
          <w:lang w:val="en-GB"/>
        </w:rPr>
        <w:t xml:space="preserve">some </w:t>
      </w:r>
      <w:r w:rsidR="00297805">
        <w:rPr>
          <w:lang w:val="en-GB"/>
        </w:rPr>
        <w:t xml:space="preserve">indicated that they would be continuing </w:t>
      </w:r>
      <w:r w:rsidR="00850988">
        <w:rPr>
          <w:lang w:val="en-GB"/>
        </w:rPr>
        <w:t xml:space="preserve">to </w:t>
      </w:r>
      <w:r w:rsidR="00297805">
        <w:rPr>
          <w:lang w:val="en-GB"/>
        </w:rPr>
        <w:t>improv</w:t>
      </w:r>
      <w:r w:rsidR="00850988">
        <w:rPr>
          <w:lang w:val="en-GB"/>
        </w:rPr>
        <w:t>e</w:t>
      </w:r>
      <w:r w:rsidR="00297805">
        <w:rPr>
          <w:lang w:val="en-GB"/>
        </w:rPr>
        <w:t xml:space="preserve"> data analytic</w:t>
      </w:r>
      <w:r w:rsidR="00850988">
        <w:rPr>
          <w:lang w:val="en-GB"/>
        </w:rPr>
        <w:t xml:space="preserve"> capabilitie</w:t>
      </w:r>
      <w:r w:rsidR="00297805">
        <w:rPr>
          <w:lang w:val="en-GB"/>
        </w:rPr>
        <w:t xml:space="preserve">s and adoption of cloud computing. </w:t>
      </w:r>
    </w:p>
    <w:p w14:paraId="3797E433" w14:textId="77777777" w:rsidR="00EA7AAF" w:rsidRPr="00082A0E" w:rsidRDefault="00EA7AAF">
      <w:pPr>
        <w:rPr>
          <w:lang w:val="en-GB"/>
        </w:rPr>
      </w:pPr>
    </w:p>
    <w:p w14:paraId="5FF7BF39" w14:textId="6BD25BAD" w:rsidR="001E49CA" w:rsidRPr="00082A0E" w:rsidRDefault="00297805">
      <w:pPr>
        <w:rPr>
          <w:lang w:val="en-GB"/>
        </w:rPr>
      </w:pPr>
      <w:r>
        <w:rPr>
          <w:noProof/>
        </w:rPr>
        <w:drawing>
          <wp:inline distT="0" distB="0" distL="0" distR="0" wp14:anchorId="6C0BF571" wp14:editId="1A72CD42">
            <wp:extent cx="5270500" cy="4462145"/>
            <wp:effectExtent l="0" t="0" r="1270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use network.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4462145"/>
                    </a:xfrm>
                    <a:prstGeom prst="rect">
                      <a:avLst/>
                    </a:prstGeom>
                  </pic:spPr>
                </pic:pic>
              </a:graphicData>
            </a:graphic>
          </wp:inline>
        </w:drawing>
      </w:r>
    </w:p>
    <w:p w14:paraId="417B7137" w14:textId="618089B8" w:rsidR="004C454F" w:rsidRPr="00082A0E" w:rsidRDefault="004C454F" w:rsidP="004C454F">
      <w:pPr>
        <w:rPr>
          <w:sz w:val="20"/>
          <w:szCs w:val="20"/>
          <w:lang w:val="en-GB"/>
        </w:rPr>
      </w:pPr>
      <w:r w:rsidRPr="00082A0E">
        <w:rPr>
          <w:b/>
          <w:sz w:val="20"/>
          <w:szCs w:val="20"/>
          <w:lang w:val="en-GB"/>
        </w:rPr>
        <w:t xml:space="preserve">Figure </w:t>
      </w:r>
      <w:r w:rsidR="006A4F84">
        <w:rPr>
          <w:b/>
          <w:sz w:val="20"/>
          <w:szCs w:val="20"/>
          <w:lang w:val="en-GB"/>
        </w:rPr>
        <w:t>7</w:t>
      </w:r>
      <w:r w:rsidRPr="00082A0E">
        <w:rPr>
          <w:sz w:val="20"/>
          <w:szCs w:val="20"/>
          <w:lang w:val="en-GB"/>
        </w:rPr>
        <w:t>. Network map of New Zealand government agencies and the types of new technologies they are likely to adopt in the next few years.</w:t>
      </w:r>
      <w:r w:rsidR="00326270" w:rsidRPr="00082A0E">
        <w:rPr>
          <w:sz w:val="20"/>
          <w:szCs w:val="20"/>
          <w:lang w:val="en-GB"/>
        </w:rPr>
        <w:t xml:space="preserve"> </w:t>
      </w:r>
      <w:r w:rsidR="00223A73" w:rsidRPr="00082A0E">
        <w:rPr>
          <w:sz w:val="20"/>
          <w:szCs w:val="20"/>
          <w:lang w:val="en-GB"/>
        </w:rPr>
        <w:t>(Agencies coloured yellow, technologies green)</w:t>
      </w:r>
    </w:p>
    <w:p w14:paraId="3E6FC66C" w14:textId="77777777" w:rsidR="001E49CA" w:rsidRPr="00082A0E" w:rsidRDefault="001E49CA">
      <w:pPr>
        <w:rPr>
          <w:lang w:val="en-GB"/>
        </w:rPr>
      </w:pPr>
    </w:p>
    <w:p w14:paraId="55AC1284" w14:textId="77777777" w:rsidR="001E49CA" w:rsidRPr="00082A0E" w:rsidRDefault="001E49CA">
      <w:pPr>
        <w:rPr>
          <w:lang w:val="en-GB"/>
        </w:rPr>
      </w:pPr>
    </w:p>
    <w:p w14:paraId="454F3BC0" w14:textId="185DE8F9" w:rsidR="001E49CA" w:rsidRPr="00082A0E" w:rsidRDefault="001E49CA">
      <w:pPr>
        <w:rPr>
          <w:b/>
          <w:lang w:val="en-GB"/>
        </w:rPr>
      </w:pPr>
      <w:r w:rsidRPr="00082A0E">
        <w:rPr>
          <w:b/>
          <w:lang w:val="en-GB"/>
        </w:rPr>
        <w:t>International comparison</w:t>
      </w:r>
    </w:p>
    <w:p w14:paraId="0BB420E0" w14:textId="77777777" w:rsidR="001E49CA" w:rsidRPr="00082A0E" w:rsidRDefault="001E49CA">
      <w:pPr>
        <w:rPr>
          <w:lang w:val="en-GB"/>
        </w:rPr>
      </w:pPr>
    </w:p>
    <w:p w14:paraId="65BF69C1" w14:textId="26FF696F" w:rsidR="001E49CA" w:rsidRPr="00082A0E" w:rsidRDefault="00505E8C">
      <w:pPr>
        <w:rPr>
          <w:lang w:val="en-GB"/>
        </w:rPr>
      </w:pPr>
      <w:r w:rsidRPr="00082A0E">
        <w:rPr>
          <w:lang w:val="en-GB"/>
        </w:rPr>
        <w:t xml:space="preserve">Finding equivalent information on technology use by government agencies in other countries </w:t>
      </w:r>
      <w:r w:rsidR="00CD389D" w:rsidRPr="00082A0E">
        <w:rPr>
          <w:lang w:val="en-GB"/>
        </w:rPr>
        <w:t xml:space="preserve">is </w:t>
      </w:r>
      <w:r w:rsidR="001E49CA" w:rsidRPr="00082A0E">
        <w:rPr>
          <w:lang w:val="en-GB"/>
        </w:rPr>
        <w:t xml:space="preserve">difficult. An exception is the UK. In 2018 they published the results of a survey of what technologies a broad range of </w:t>
      </w:r>
      <w:r w:rsidR="008F5355" w:rsidRPr="00082A0E">
        <w:rPr>
          <w:lang w:val="en-GB"/>
        </w:rPr>
        <w:t>agencies are using, a</w:t>
      </w:r>
      <w:r w:rsidR="00F87106" w:rsidRPr="00082A0E">
        <w:rPr>
          <w:lang w:val="en-GB"/>
        </w:rPr>
        <w:t>nd how they are using them.</w:t>
      </w:r>
      <w:r w:rsidR="00F87106" w:rsidRPr="00082A0E">
        <w:rPr>
          <w:rStyle w:val="FootnoteReference"/>
          <w:lang w:val="en-GB"/>
        </w:rPr>
        <w:footnoteReference w:id="4"/>
      </w:r>
      <w:r w:rsidR="00F87106" w:rsidRPr="00082A0E">
        <w:rPr>
          <w:lang w:val="en-GB"/>
        </w:rPr>
        <w:t xml:space="preserve"> </w:t>
      </w:r>
      <w:r w:rsidR="0022019D" w:rsidRPr="00082A0E">
        <w:rPr>
          <w:lang w:val="en-GB"/>
        </w:rPr>
        <w:t xml:space="preserve">A network map of some of their data is shown in Figure </w:t>
      </w:r>
      <w:r w:rsidR="006A4F84">
        <w:rPr>
          <w:lang w:val="en-GB"/>
        </w:rPr>
        <w:t>8</w:t>
      </w:r>
      <w:r w:rsidR="0022019D" w:rsidRPr="00082A0E">
        <w:rPr>
          <w:lang w:val="en-GB"/>
        </w:rPr>
        <w:t xml:space="preserve">. A more detailed </w:t>
      </w:r>
      <w:r w:rsidR="00CD389D" w:rsidRPr="00082A0E">
        <w:rPr>
          <w:lang w:val="en-GB"/>
        </w:rPr>
        <w:t>visualisation</w:t>
      </w:r>
      <w:r w:rsidR="0022019D" w:rsidRPr="00082A0E">
        <w:rPr>
          <w:lang w:val="en-GB"/>
        </w:rPr>
        <w:t xml:space="preserve"> created by </w:t>
      </w:r>
      <w:r w:rsidR="007955A0" w:rsidRPr="00082A0E">
        <w:rPr>
          <w:lang w:val="en-GB"/>
        </w:rPr>
        <w:t>the UK’s Government Digital Service</w:t>
      </w:r>
      <w:r w:rsidR="0022019D" w:rsidRPr="00082A0E">
        <w:rPr>
          <w:lang w:val="en-GB"/>
        </w:rPr>
        <w:t xml:space="preserve"> is </w:t>
      </w:r>
      <w:hyperlink r:id="rId15" w:history="1">
        <w:r w:rsidR="0022019D" w:rsidRPr="00082A0E">
          <w:rPr>
            <w:rStyle w:val="Hyperlink"/>
            <w:lang w:val="en-GB"/>
          </w:rPr>
          <w:t>available</w:t>
        </w:r>
      </w:hyperlink>
      <w:r w:rsidR="00326270" w:rsidRPr="00082A0E">
        <w:rPr>
          <w:lang w:val="en-GB"/>
        </w:rPr>
        <w:t xml:space="preserve"> at graphcommons.com</w:t>
      </w:r>
      <w:r w:rsidR="007955A0" w:rsidRPr="00082A0E">
        <w:rPr>
          <w:lang w:val="en-GB"/>
        </w:rPr>
        <w:t xml:space="preserve"> </w:t>
      </w:r>
    </w:p>
    <w:p w14:paraId="611BF978" w14:textId="77777777" w:rsidR="001E49CA" w:rsidRPr="00082A0E" w:rsidRDefault="001E49CA">
      <w:pPr>
        <w:rPr>
          <w:lang w:val="en-GB"/>
        </w:rPr>
      </w:pPr>
    </w:p>
    <w:p w14:paraId="5E5AF64C" w14:textId="77777777" w:rsidR="007955A0" w:rsidRPr="00082A0E" w:rsidRDefault="007955A0">
      <w:pPr>
        <w:rPr>
          <w:lang w:val="en-GB"/>
        </w:rPr>
      </w:pPr>
    </w:p>
    <w:p w14:paraId="5503056E" w14:textId="08858733" w:rsidR="007955A0" w:rsidRPr="00082A0E" w:rsidRDefault="00223A73">
      <w:pPr>
        <w:rPr>
          <w:lang w:val="en-GB"/>
        </w:rPr>
      </w:pPr>
      <w:r>
        <w:rPr>
          <w:noProof/>
        </w:rPr>
        <w:drawing>
          <wp:inline distT="0" distB="0" distL="0" distR="0" wp14:anchorId="05A0627C" wp14:editId="4E64C159">
            <wp:extent cx="5270500" cy="4263390"/>
            <wp:effectExtent l="0" t="0" r="1270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 Tech.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4263390"/>
                    </a:xfrm>
                    <a:prstGeom prst="rect">
                      <a:avLst/>
                    </a:prstGeom>
                  </pic:spPr>
                </pic:pic>
              </a:graphicData>
            </a:graphic>
          </wp:inline>
        </w:drawing>
      </w:r>
    </w:p>
    <w:p w14:paraId="56396633" w14:textId="5615556B" w:rsidR="00505E8C" w:rsidRPr="00082A0E" w:rsidRDefault="00505E8C" w:rsidP="00505E8C">
      <w:pPr>
        <w:rPr>
          <w:sz w:val="20"/>
          <w:szCs w:val="20"/>
          <w:lang w:val="en-GB"/>
        </w:rPr>
      </w:pPr>
      <w:r w:rsidRPr="00082A0E">
        <w:rPr>
          <w:b/>
          <w:sz w:val="20"/>
          <w:szCs w:val="20"/>
          <w:lang w:val="en-GB"/>
        </w:rPr>
        <w:t xml:space="preserve">Figure </w:t>
      </w:r>
      <w:r w:rsidR="006A4F84">
        <w:rPr>
          <w:b/>
          <w:sz w:val="20"/>
          <w:szCs w:val="20"/>
          <w:lang w:val="en-GB"/>
        </w:rPr>
        <w:t>8</w:t>
      </w:r>
      <w:r w:rsidRPr="00082A0E">
        <w:rPr>
          <w:b/>
          <w:sz w:val="20"/>
          <w:szCs w:val="20"/>
          <w:lang w:val="en-GB"/>
        </w:rPr>
        <w:t>.</w:t>
      </w:r>
      <w:r w:rsidRPr="00082A0E">
        <w:rPr>
          <w:sz w:val="20"/>
          <w:szCs w:val="20"/>
          <w:lang w:val="en-GB"/>
        </w:rPr>
        <w:t xml:space="preserve"> Use of digital technologies by UK government agencies (data from UK Government Digital Service).</w:t>
      </w:r>
    </w:p>
    <w:p w14:paraId="600F1199" w14:textId="77777777" w:rsidR="00F87106" w:rsidRPr="00082A0E" w:rsidRDefault="00F87106">
      <w:pPr>
        <w:rPr>
          <w:lang w:val="en-GB"/>
        </w:rPr>
      </w:pPr>
    </w:p>
    <w:p w14:paraId="6250A210" w14:textId="57CF1C4E" w:rsidR="009A5C47" w:rsidRPr="00082A0E" w:rsidRDefault="00CD389D" w:rsidP="009A5C47">
      <w:pPr>
        <w:rPr>
          <w:lang w:val="en-GB"/>
        </w:rPr>
      </w:pPr>
      <w:r w:rsidRPr="00082A0E">
        <w:rPr>
          <w:lang w:val="en-GB"/>
        </w:rPr>
        <w:t>C</w:t>
      </w:r>
      <w:r w:rsidR="00B8067B" w:rsidRPr="00082A0E">
        <w:rPr>
          <w:lang w:val="en-GB"/>
        </w:rPr>
        <w:t xml:space="preserve">ompared to New Zealand, </w:t>
      </w:r>
      <w:r w:rsidR="009A5C47" w:rsidRPr="00082A0E">
        <w:rPr>
          <w:lang w:val="en-GB"/>
        </w:rPr>
        <w:t>the UK government is more advanced in the use of new technologies, with substantial activity involving artificial intelligence</w:t>
      </w:r>
      <w:r w:rsidRPr="00082A0E">
        <w:rPr>
          <w:lang w:val="en-GB"/>
        </w:rPr>
        <w:t xml:space="preserve"> methods</w:t>
      </w:r>
      <w:r w:rsidR="009A5C47" w:rsidRPr="00082A0E">
        <w:rPr>
          <w:lang w:val="en-GB"/>
        </w:rPr>
        <w:t xml:space="preserve">. Examples of how they are being used </w:t>
      </w:r>
      <w:r w:rsidRPr="00082A0E">
        <w:rPr>
          <w:lang w:val="en-GB"/>
        </w:rPr>
        <w:t xml:space="preserve">(UK Government Digital Service 2018) </w:t>
      </w:r>
      <w:r w:rsidR="00326270" w:rsidRPr="00082A0E">
        <w:rPr>
          <w:lang w:val="en-GB"/>
        </w:rPr>
        <w:t>may</w:t>
      </w:r>
      <w:r w:rsidR="009A5C47" w:rsidRPr="00082A0E">
        <w:rPr>
          <w:lang w:val="en-GB"/>
        </w:rPr>
        <w:t xml:space="preserve"> be useful for New Zealand agencies. </w:t>
      </w:r>
      <w:r w:rsidR="007C7F57" w:rsidRPr="00082A0E">
        <w:rPr>
          <w:lang w:val="en-GB"/>
        </w:rPr>
        <w:t xml:space="preserve">Due to a lack of comparable information from other governments it is </w:t>
      </w:r>
      <w:r w:rsidR="00326270" w:rsidRPr="00082A0E">
        <w:rPr>
          <w:lang w:val="en-GB"/>
        </w:rPr>
        <w:t>difficult</w:t>
      </w:r>
      <w:r w:rsidR="007C7F57" w:rsidRPr="00082A0E">
        <w:rPr>
          <w:lang w:val="en-GB"/>
        </w:rPr>
        <w:t xml:space="preserve"> to determine whether New Zealand government agencies are relatively slow adopters of digital technologies, or similar to countries</w:t>
      </w:r>
      <w:r w:rsidR="00850988">
        <w:rPr>
          <w:lang w:val="en-GB"/>
        </w:rPr>
        <w:t xml:space="preserve"> other than the UK</w:t>
      </w:r>
      <w:r w:rsidR="007C7F57" w:rsidRPr="00082A0E">
        <w:rPr>
          <w:lang w:val="en-GB"/>
        </w:rPr>
        <w:t>.</w:t>
      </w:r>
    </w:p>
    <w:p w14:paraId="4A6633E0" w14:textId="77777777" w:rsidR="009A5C47" w:rsidRPr="00082A0E" w:rsidRDefault="009A5C47" w:rsidP="009A5C47">
      <w:pPr>
        <w:rPr>
          <w:lang w:val="en-GB"/>
        </w:rPr>
      </w:pPr>
    </w:p>
    <w:p w14:paraId="3379A844" w14:textId="77777777" w:rsidR="009A5C47" w:rsidRPr="00082A0E" w:rsidRDefault="009A5C47" w:rsidP="009A5C47">
      <w:pPr>
        <w:rPr>
          <w:lang w:val="en-GB"/>
        </w:rPr>
      </w:pPr>
    </w:p>
    <w:p w14:paraId="3903D008" w14:textId="14AC5D08" w:rsidR="009A5C47" w:rsidRPr="00082A0E" w:rsidRDefault="009A5C47">
      <w:pPr>
        <w:rPr>
          <w:b/>
          <w:lang w:val="en-GB"/>
        </w:rPr>
      </w:pPr>
      <w:r w:rsidRPr="00082A0E">
        <w:rPr>
          <w:b/>
          <w:lang w:val="en-GB"/>
        </w:rPr>
        <w:t>Summary of Section 2</w:t>
      </w:r>
    </w:p>
    <w:p w14:paraId="4DE10013" w14:textId="77777777" w:rsidR="009A5C47" w:rsidRPr="00082A0E" w:rsidRDefault="009A5C47">
      <w:pPr>
        <w:rPr>
          <w:lang w:val="en-GB"/>
        </w:rPr>
      </w:pPr>
    </w:p>
    <w:p w14:paraId="08B1E409" w14:textId="3DB5FC0D" w:rsidR="009A5C47" w:rsidRPr="00082A0E" w:rsidRDefault="009A5C47">
      <w:pPr>
        <w:rPr>
          <w:lang w:val="en-GB"/>
        </w:rPr>
      </w:pPr>
      <w:r w:rsidRPr="00082A0E">
        <w:rPr>
          <w:lang w:val="en-GB"/>
        </w:rPr>
        <w:t xml:space="preserve">New Zealand government agencies appear cautious in adopting new technologies. Many are still focused on improving existing analytical capabilities for data they already collect, </w:t>
      </w:r>
      <w:r w:rsidR="00CB1256">
        <w:rPr>
          <w:lang w:val="en-GB"/>
        </w:rPr>
        <w:t>while the</w:t>
      </w:r>
      <w:r w:rsidRPr="00082A0E">
        <w:rPr>
          <w:lang w:val="en-GB"/>
        </w:rPr>
        <w:t xml:space="preserve"> </w:t>
      </w:r>
      <w:r w:rsidR="00351A3C" w:rsidRPr="00082A0E">
        <w:rPr>
          <w:lang w:val="en-GB"/>
        </w:rPr>
        <w:t xml:space="preserve">awareness of the benefits and risks </w:t>
      </w:r>
      <w:r w:rsidR="006A4F84">
        <w:rPr>
          <w:lang w:val="en-GB"/>
        </w:rPr>
        <w:t xml:space="preserve">of </w:t>
      </w:r>
      <w:r w:rsidR="00351A3C" w:rsidRPr="00082A0E">
        <w:rPr>
          <w:lang w:val="en-GB"/>
        </w:rPr>
        <w:t>newer technologies seem relatively immature</w:t>
      </w:r>
      <w:r w:rsidR="00326270" w:rsidRPr="00082A0E">
        <w:rPr>
          <w:lang w:val="en-GB"/>
        </w:rPr>
        <w:t xml:space="preserve"> in some agencies</w:t>
      </w:r>
      <w:r w:rsidR="00351A3C" w:rsidRPr="00082A0E">
        <w:rPr>
          <w:lang w:val="en-GB"/>
        </w:rPr>
        <w:t>.</w:t>
      </w:r>
      <w:r w:rsidRPr="00082A0E">
        <w:rPr>
          <w:lang w:val="en-GB"/>
        </w:rPr>
        <w:t xml:space="preserve"> </w:t>
      </w:r>
    </w:p>
    <w:p w14:paraId="4CC651A2" w14:textId="77777777" w:rsidR="009A5C47" w:rsidRPr="00082A0E" w:rsidRDefault="009A5C47">
      <w:pPr>
        <w:rPr>
          <w:lang w:val="en-GB"/>
        </w:rPr>
      </w:pPr>
    </w:p>
    <w:p w14:paraId="2CF9B494" w14:textId="11A336A7" w:rsidR="00351A3C" w:rsidRDefault="009A5C47">
      <w:pPr>
        <w:rPr>
          <w:lang w:val="en-GB"/>
        </w:rPr>
      </w:pPr>
      <w:r w:rsidRPr="00082A0E">
        <w:rPr>
          <w:lang w:val="en-GB"/>
        </w:rPr>
        <w:t xml:space="preserve">There is a move toward greater use of cloud-based computing services, and this is informed by </w:t>
      </w:r>
      <w:r w:rsidR="00351A3C" w:rsidRPr="00082A0E">
        <w:rPr>
          <w:lang w:val="en-GB"/>
        </w:rPr>
        <w:t xml:space="preserve">analysis of costs and other </w:t>
      </w:r>
      <w:r w:rsidR="00CB1256">
        <w:rPr>
          <w:lang w:val="en-GB"/>
        </w:rPr>
        <w:t>benefits</w:t>
      </w:r>
      <w:r w:rsidR="00CB1256" w:rsidRPr="00082A0E">
        <w:rPr>
          <w:lang w:val="en-GB"/>
        </w:rPr>
        <w:t xml:space="preserve"> </w:t>
      </w:r>
      <w:r w:rsidR="00CB1256">
        <w:rPr>
          <w:lang w:val="en-GB"/>
        </w:rPr>
        <w:t xml:space="preserve">and </w:t>
      </w:r>
      <w:r w:rsidR="00351A3C" w:rsidRPr="00082A0E">
        <w:rPr>
          <w:lang w:val="en-GB"/>
        </w:rPr>
        <w:t xml:space="preserve">risks. </w:t>
      </w:r>
      <w:r w:rsidR="00E43E34" w:rsidRPr="00082A0E">
        <w:rPr>
          <w:lang w:val="en-GB"/>
        </w:rPr>
        <w:t>Based on comments at the workshop and from interviews, cultural factors (</w:t>
      </w:r>
      <w:r w:rsidR="00153C38">
        <w:rPr>
          <w:lang w:val="en-GB"/>
        </w:rPr>
        <w:t>such as</w:t>
      </w:r>
      <w:r w:rsidR="00E43E34" w:rsidRPr="00082A0E">
        <w:rPr>
          <w:lang w:val="en-GB"/>
        </w:rPr>
        <w:t xml:space="preserve"> lack of awareness and </w:t>
      </w:r>
      <w:r w:rsidR="006F5440" w:rsidRPr="00082A0E">
        <w:rPr>
          <w:lang w:val="en-GB"/>
        </w:rPr>
        <w:t xml:space="preserve">limited </w:t>
      </w:r>
      <w:r w:rsidR="00E43E34" w:rsidRPr="00082A0E">
        <w:rPr>
          <w:lang w:val="en-GB"/>
        </w:rPr>
        <w:t>forward thinking)</w:t>
      </w:r>
      <w:r w:rsidR="00CB1256">
        <w:rPr>
          <w:lang w:val="en-GB"/>
        </w:rPr>
        <w:t xml:space="preserve"> and under developed analytical capabilities and capacity</w:t>
      </w:r>
      <w:r w:rsidR="00E43E34" w:rsidRPr="00082A0E">
        <w:rPr>
          <w:lang w:val="en-GB"/>
        </w:rPr>
        <w:t xml:space="preserve"> </w:t>
      </w:r>
      <w:r w:rsidR="00CB1256">
        <w:rPr>
          <w:lang w:val="en-GB"/>
        </w:rPr>
        <w:t xml:space="preserve">within agencies </w:t>
      </w:r>
      <w:r w:rsidR="00E43E34" w:rsidRPr="00082A0E">
        <w:rPr>
          <w:lang w:val="en-GB"/>
        </w:rPr>
        <w:t xml:space="preserve">seem likely to be </w:t>
      </w:r>
      <w:r w:rsidR="00CB1256">
        <w:rPr>
          <w:lang w:val="en-GB"/>
        </w:rPr>
        <w:t>common</w:t>
      </w:r>
      <w:r w:rsidR="00E43E34" w:rsidRPr="00082A0E">
        <w:rPr>
          <w:lang w:val="en-GB"/>
        </w:rPr>
        <w:t xml:space="preserve"> constraints </w:t>
      </w:r>
      <w:r w:rsidR="006F5440" w:rsidRPr="00082A0E">
        <w:rPr>
          <w:lang w:val="en-GB"/>
        </w:rPr>
        <w:t>for</w:t>
      </w:r>
      <w:r w:rsidR="00E43E34" w:rsidRPr="00082A0E">
        <w:rPr>
          <w:lang w:val="en-GB"/>
        </w:rPr>
        <w:t xml:space="preserve"> adopting new technologies.</w:t>
      </w:r>
      <w:r w:rsidR="006F5440" w:rsidRPr="00082A0E">
        <w:rPr>
          <w:lang w:val="en-GB"/>
        </w:rPr>
        <w:t xml:space="preserve"> On the other hand, some agencies have considered new technologies and have not yet seen</w:t>
      </w:r>
      <w:r w:rsidR="00153C38">
        <w:rPr>
          <w:lang w:val="en-GB"/>
        </w:rPr>
        <w:t xml:space="preserve"> compelling cases for their use, so it is not always a case of agencies being </w:t>
      </w:r>
      <w:r w:rsidR="00CB1256">
        <w:rPr>
          <w:lang w:val="en-GB"/>
        </w:rPr>
        <w:t>uninformed or unprepared</w:t>
      </w:r>
      <w:r w:rsidR="00153C38">
        <w:rPr>
          <w:lang w:val="en-GB"/>
        </w:rPr>
        <w:t>.</w:t>
      </w:r>
    </w:p>
    <w:p w14:paraId="51F5B277" w14:textId="77777777" w:rsidR="00153C38" w:rsidRPr="00082A0E" w:rsidRDefault="00153C38">
      <w:pPr>
        <w:rPr>
          <w:lang w:val="en-GB"/>
        </w:rPr>
      </w:pPr>
    </w:p>
    <w:p w14:paraId="5DBD0462" w14:textId="77777777" w:rsidR="00351A3C" w:rsidRPr="00082A0E" w:rsidRDefault="00351A3C">
      <w:pPr>
        <w:rPr>
          <w:lang w:val="en-GB"/>
        </w:rPr>
      </w:pPr>
    </w:p>
    <w:p w14:paraId="6E7E3BBB" w14:textId="07220E10" w:rsidR="00466C58" w:rsidRPr="00082A0E" w:rsidRDefault="002A5EE7">
      <w:pPr>
        <w:rPr>
          <w:b/>
          <w:sz w:val="28"/>
          <w:szCs w:val="28"/>
          <w:lang w:val="en-GB"/>
        </w:rPr>
      </w:pPr>
      <w:r w:rsidRPr="00082A0E">
        <w:rPr>
          <w:b/>
          <w:sz w:val="28"/>
          <w:szCs w:val="28"/>
          <w:lang w:val="en-GB"/>
        </w:rPr>
        <w:t>Section 3. Digital Rights and “Social Licence”</w:t>
      </w:r>
    </w:p>
    <w:p w14:paraId="292FA1D8" w14:textId="77777777" w:rsidR="00FD7006" w:rsidRPr="00082A0E" w:rsidRDefault="00FD7006" w:rsidP="0092518D">
      <w:pPr>
        <w:rPr>
          <w:b/>
          <w:lang w:val="en-GB"/>
        </w:rPr>
      </w:pPr>
    </w:p>
    <w:p w14:paraId="59250D4C" w14:textId="77777777" w:rsidR="0092518D" w:rsidRPr="00082A0E" w:rsidRDefault="0092518D" w:rsidP="0092518D">
      <w:pPr>
        <w:rPr>
          <w:b/>
          <w:lang w:val="en-GB"/>
        </w:rPr>
      </w:pPr>
      <w:r w:rsidRPr="00082A0E">
        <w:rPr>
          <w:b/>
          <w:lang w:val="en-GB"/>
        </w:rPr>
        <w:t>What are digital rights?</w:t>
      </w:r>
    </w:p>
    <w:p w14:paraId="7D7BF35F" w14:textId="77777777" w:rsidR="0092518D" w:rsidRPr="00082A0E" w:rsidRDefault="0092518D" w:rsidP="0092518D">
      <w:pPr>
        <w:rPr>
          <w:lang w:val="en-GB"/>
        </w:rPr>
      </w:pPr>
    </w:p>
    <w:p w14:paraId="173490C1" w14:textId="7A9F6E28" w:rsidR="0092518D" w:rsidRPr="00082A0E" w:rsidRDefault="00082A0E" w:rsidP="0092518D">
      <w:pPr>
        <w:rPr>
          <w:lang w:val="en-GB"/>
        </w:rPr>
      </w:pPr>
      <w:r w:rsidRPr="00082A0E">
        <w:rPr>
          <w:lang w:val="en-GB"/>
        </w:rPr>
        <w:t>“</w:t>
      </w:r>
      <w:r w:rsidR="0092518D" w:rsidRPr="00082A0E">
        <w:rPr>
          <w:lang w:val="en-GB"/>
        </w:rPr>
        <w:t>Digital rights</w:t>
      </w:r>
      <w:r w:rsidRPr="00082A0E">
        <w:rPr>
          <w:lang w:val="en-GB"/>
        </w:rPr>
        <w:t>”</w:t>
      </w:r>
      <w:r w:rsidR="0092518D" w:rsidRPr="00082A0E">
        <w:rPr>
          <w:lang w:val="en-GB"/>
        </w:rPr>
        <w:t xml:space="preserve"> is the concept that people should enjoy the same basic human rights when interacting digitally (with an individual or an organization) as in the off-line world.  That is, they should enjoy </w:t>
      </w:r>
      <w:r w:rsidR="0092518D" w:rsidRPr="00082A0E">
        <w:rPr>
          <w:sz w:val="23"/>
          <w:szCs w:val="23"/>
          <w:lang w:val="en-GB"/>
        </w:rPr>
        <w:t>equal freedom and dignity under the law, the protection of civil, political, and social rights, the universal recognition of personhood, and the right to free and unencumbered participation in the life of the community.</w:t>
      </w:r>
    </w:p>
    <w:p w14:paraId="56A1FEB9" w14:textId="77777777" w:rsidR="0092518D" w:rsidRPr="00082A0E" w:rsidRDefault="0092518D" w:rsidP="0092518D">
      <w:pPr>
        <w:rPr>
          <w:lang w:val="en-GB"/>
        </w:rPr>
      </w:pPr>
    </w:p>
    <w:p w14:paraId="1FB5EB68" w14:textId="77777777" w:rsidR="0092518D" w:rsidRPr="00082A0E" w:rsidRDefault="0092518D" w:rsidP="0092518D">
      <w:pPr>
        <w:rPr>
          <w:lang w:val="en-GB"/>
        </w:rPr>
      </w:pPr>
    </w:p>
    <w:p w14:paraId="2114B359" w14:textId="77777777" w:rsidR="0092518D" w:rsidRPr="00082A0E" w:rsidRDefault="0092518D" w:rsidP="0092518D">
      <w:pPr>
        <w:rPr>
          <w:b/>
          <w:lang w:val="en-GB"/>
        </w:rPr>
      </w:pPr>
      <w:r w:rsidRPr="00082A0E">
        <w:rPr>
          <w:b/>
          <w:lang w:val="en-GB"/>
        </w:rPr>
        <w:t>What is “social licence”?</w:t>
      </w:r>
    </w:p>
    <w:p w14:paraId="32312A82" w14:textId="77777777" w:rsidR="0092518D" w:rsidRPr="00082A0E" w:rsidRDefault="0092518D" w:rsidP="0092518D">
      <w:pPr>
        <w:rPr>
          <w:lang w:val="en-GB"/>
        </w:rPr>
      </w:pPr>
    </w:p>
    <w:p w14:paraId="23389A84" w14:textId="04C55FEB" w:rsidR="0092518D" w:rsidRPr="00082A0E" w:rsidRDefault="0092518D" w:rsidP="0092518D">
      <w:pPr>
        <w:rPr>
          <w:lang w:val="en-GB"/>
        </w:rPr>
      </w:pPr>
      <w:r w:rsidRPr="00082A0E">
        <w:rPr>
          <w:lang w:val="en-GB"/>
        </w:rPr>
        <w:t xml:space="preserve">Social licence (or “social licence to operate”) is less tangible than rights, and is often poorly or inconsistently defined. It can be </w:t>
      </w:r>
      <w:r w:rsidRPr="00082A0E">
        <w:rPr>
          <w:rFonts w:eastAsia="Times New Roman" w:cs="Times New Roman"/>
          <w:lang w:val="en-GB"/>
        </w:rPr>
        <w:t>applied in diverse contexts in different ways, creating confusion (Edwards et</w:t>
      </w:r>
      <w:r w:rsidR="001236B4" w:rsidRPr="00082A0E">
        <w:rPr>
          <w:rFonts w:eastAsia="Times New Roman" w:cs="Times New Roman"/>
          <w:lang w:val="en-GB"/>
        </w:rPr>
        <w:t xml:space="preserve"> al 2019). Generally social licence</w:t>
      </w:r>
      <w:r w:rsidRPr="00082A0E">
        <w:rPr>
          <w:rFonts w:ascii="Times" w:eastAsia="Times New Roman" w:hAnsi="Times" w:cs="Times New Roman"/>
          <w:sz w:val="20"/>
          <w:szCs w:val="20"/>
          <w:lang w:val="en-GB"/>
        </w:rPr>
        <w:t xml:space="preserve"> </w:t>
      </w:r>
      <w:r w:rsidRPr="00082A0E">
        <w:rPr>
          <w:lang w:val="en-GB"/>
        </w:rPr>
        <w:t>encompasses:</w:t>
      </w:r>
    </w:p>
    <w:p w14:paraId="4D8C72E6" w14:textId="77777777" w:rsidR="0092518D" w:rsidRPr="00082A0E" w:rsidRDefault="0092518D" w:rsidP="0092518D">
      <w:pPr>
        <w:rPr>
          <w:lang w:val="en-GB"/>
        </w:rPr>
      </w:pPr>
    </w:p>
    <w:p w14:paraId="2020BD32" w14:textId="77777777" w:rsidR="0092518D" w:rsidRPr="00082A0E" w:rsidRDefault="0092518D" w:rsidP="0092518D">
      <w:pPr>
        <w:pStyle w:val="ListParagraph"/>
        <w:widowControl w:val="0"/>
        <w:numPr>
          <w:ilvl w:val="0"/>
          <w:numId w:val="12"/>
        </w:numPr>
        <w:autoSpaceDE w:val="0"/>
        <w:autoSpaceDN w:val="0"/>
        <w:adjustRightInd w:val="0"/>
        <w:rPr>
          <w:rFonts w:cs="Times New Roman"/>
          <w:lang w:val="en-GB"/>
        </w:rPr>
      </w:pPr>
      <w:r w:rsidRPr="00082A0E">
        <w:rPr>
          <w:rFonts w:cs="Times New Roman"/>
          <w:lang w:val="en-GB"/>
        </w:rPr>
        <w:t>acting within the law;</w:t>
      </w:r>
    </w:p>
    <w:p w14:paraId="2306E043" w14:textId="77777777" w:rsidR="0092518D" w:rsidRPr="00082A0E" w:rsidRDefault="0092518D" w:rsidP="0092518D">
      <w:pPr>
        <w:pStyle w:val="ListParagraph"/>
        <w:widowControl w:val="0"/>
        <w:numPr>
          <w:ilvl w:val="0"/>
          <w:numId w:val="12"/>
        </w:numPr>
        <w:autoSpaceDE w:val="0"/>
        <w:autoSpaceDN w:val="0"/>
        <w:adjustRightInd w:val="0"/>
        <w:rPr>
          <w:rFonts w:cs="Times New Roman"/>
          <w:lang w:val="en-GB"/>
        </w:rPr>
      </w:pPr>
      <w:r w:rsidRPr="00082A0E">
        <w:rPr>
          <w:rFonts w:cs="Times New Roman"/>
          <w:lang w:val="en-GB"/>
        </w:rPr>
        <w:t>being credible and accountable;</w:t>
      </w:r>
    </w:p>
    <w:p w14:paraId="59D62D8D" w14:textId="77777777" w:rsidR="0092518D" w:rsidRPr="00082A0E" w:rsidRDefault="0092518D" w:rsidP="0092518D">
      <w:pPr>
        <w:pStyle w:val="ListParagraph"/>
        <w:widowControl w:val="0"/>
        <w:numPr>
          <w:ilvl w:val="0"/>
          <w:numId w:val="12"/>
        </w:numPr>
        <w:autoSpaceDE w:val="0"/>
        <w:autoSpaceDN w:val="0"/>
        <w:adjustRightInd w:val="0"/>
        <w:rPr>
          <w:rFonts w:cs="Times New Roman"/>
          <w:lang w:val="en-GB"/>
        </w:rPr>
      </w:pPr>
      <w:r w:rsidRPr="00082A0E">
        <w:rPr>
          <w:rFonts w:cs="Times New Roman"/>
          <w:lang w:val="en-GB"/>
        </w:rPr>
        <w:t>acting fairly and responsibly;</w:t>
      </w:r>
    </w:p>
    <w:p w14:paraId="089E5171" w14:textId="77777777" w:rsidR="0092518D" w:rsidRPr="00082A0E" w:rsidRDefault="0092518D" w:rsidP="0092518D">
      <w:pPr>
        <w:pStyle w:val="ListParagraph"/>
        <w:widowControl w:val="0"/>
        <w:numPr>
          <w:ilvl w:val="0"/>
          <w:numId w:val="12"/>
        </w:numPr>
        <w:autoSpaceDE w:val="0"/>
        <w:autoSpaceDN w:val="0"/>
        <w:adjustRightInd w:val="0"/>
        <w:rPr>
          <w:rFonts w:cs="Times New Roman"/>
          <w:lang w:val="en-GB"/>
        </w:rPr>
      </w:pPr>
      <w:r w:rsidRPr="00082A0E">
        <w:rPr>
          <w:rFonts w:cs="Times New Roman"/>
          <w:lang w:val="en-GB"/>
        </w:rPr>
        <w:t>acting predictably and consistently;</w:t>
      </w:r>
    </w:p>
    <w:p w14:paraId="3CA72003" w14:textId="77777777" w:rsidR="0092518D" w:rsidRPr="00082A0E" w:rsidRDefault="0092518D" w:rsidP="0092518D">
      <w:pPr>
        <w:pStyle w:val="ListParagraph"/>
        <w:widowControl w:val="0"/>
        <w:numPr>
          <w:ilvl w:val="0"/>
          <w:numId w:val="12"/>
        </w:numPr>
        <w:autoSpaceDE w:val="0"/>
        <w:autoSpaceDN w:val="0"/>
        <w:adjustRightInd w:val="0"/>
        <w:rPr>
          <w:rFonts w:cs="Times New Roman"/>
          <w:lang w:val="en-GB"/>
        </w:rPr>
      </w:pPr>
      <w:r w:rsidRPr="00082A0E">
        <w:rPr>
          <w:rFonts w:cs="Times New Roman"/>
          <w:lang w:val="en-GB"/>
        </w:rPr>
        <w:t xml:space="preserve">acting “ethically”; </w:t>
      </w:r>
    </w:p>
    <w:p w14:paraId="7283E343" w14:textId="77777777" w:rsidR="0092518D" w:rsidRPr="00082A0E" w:rsidRDefault="0092518D" w:rsidP="0092518D">
      <w:pPr>
        <w:pStyle w:val="ListParagraph"/>
        <w:widowControl w:val="0"/>
        <w:numPr>
          <w:ilvl w:val="0"/>
          <w:numId w:val="12"/>
        </w:numPr>
        <w:autoSpaceDE w:val="0"/>
        <w:autoSpaceDN w:val="0"/>
        <w:adjustRightInd w:val="0"/>
        <w:rPr>
          <w:rFonts w:cs="Times New Roman"/>
          <w:lang w:val="en-GB"/>
        </w:rPr>
      </w:pPr>
      <w:r w:rsidRPr="00082A0E">
        <w:rPr>
          <w:rFonts w:cs="Times New Roman"/>
          <w:lang w:val="en-GB"/>
        </w:rPr>
        <w:t>aligning with societal expectations; and</w:t>
      </w:r>
    </w:p>
    <w:p w14:paraId="48B268D1" w14:textId="77777777" w:rsidR="0092518D" w:rsidRPr="00082A0E" w:rsidRDefault="0092518D" w:rsidP="0092518D">
      <w:pPr>
        <w:pStyle w:val="ListParagraph"/>
        <w:numPr>
          <w:ilvl w:val="0"/>
          <w:numId w:val="12"/>
        </w:numPr>
        <w:rPr>
          <w:lang w:val="en-GB"/>
        </w:rPr>
      </w:pPr>
      <w:r w:rsidRPr="00082A0E">
        <w:rPr>
          <w:rFonts w:cs="Times New Roman"/>
          <w:lang w:val="en-GB"/>
        </w:rPr>
        <w:t>building and maintaining trusted relationships with relevant stakeholders.</w:t>
      </w:r>
    </w:p>
    <w:p w14:paraId="7F6BEDEB" w14:textId="77777777" w:rsidR="0092518D" w:rsidRPr="00082A0E" w:rsidRDefault="0092518D" w:rsidP="0092518D">
      <w:pPr>
        <w:rPr>
          <w:lang w:val="en-GB"/>
        </w:rPr>
      </w:pPr>
    </w:p>
    <w:p w14:paraId="0887CAB3" w14:textId="77777777" w:rsidR="00FD7006" w:rsidRPr="00082A0E" w:rsidRDefault="00FD7006" w:rsidP="00FD7006">
      <w:pPr>
        <w:rPr>
          <w:lang w:val="en-GB"/>
        </w:rPr>
      </w:pPr>
      <w:r w:rsidRPr="00082A0E">
        <w:rPr>
          <w:lang w:val="en-GB"/>
        </w:rPr>
        <w:t xml:space="preserve">The Data Futures Partnership framed social licence as the acceptance by individuals for organisations to use their data, information and stories. They identified </w:t>
      </w:r>
      <w:r w:rsidRPr="00082A0E">
        <w:rPr>
          <w:i/>
          <w:lang w:val="en-GB"/>
        </w:rPr>
        <w:t xml:space="preserve">value, choice </w:t>
      </w:r>
      <w:r w:rsidRPr="00082A0E">
        <w:rPr>
          <w:lang w:val="en-GB"/>
        </w:rPr>
        <w:t xml:space="preserve">and </w:t>
      </w:r>
      <w:r w:rsidRPr="00082A0E">
        <w:rPr>
          <w:i/>
          <w:lang w:val="en-GB"/>
        </w:rPr>
        <w:t>protection</w:t>
      </w:r>
      <w:r w:rsidRPr="00082A0E">
        <w:rPr>
          <w:lang w:val="en-GB"/>
        </w:rPr>
        <w:t xml:space="preserve"> as critical factors associated with trusted use of personal data and information.</w:t>
      </w:r>
    </w:p>
    <w:p w14:paraId="5C77EB80" w14:textId="77777777" w:rsidR="00FD7006" w:rsidRPr="00082A0E" w:rsidRDefault="00FD7006" w:rsidP="00FD7006">
      <w:pPr>
        <w:rPr>
          <w:lang w:val="en-GB"/>
        </w:rPr>
      </w:pPr>
    </w:p>
    <w:p w14:paraId="7F92695C" w14:textId="77777777" w:rsidR="00FD7006" w:rsidRPr="00082A0E" w:rsidRDefault="00FD7006" w:rsidP="00FD7006">
      <w:pPr>
        <w:rPr>
          <w:rFonts w:eastAsia="Times New Roman" w:cs="Times New Roman"/>
          <w:lang w:val="en-GB"/>
        </w:rPr>
      </w:pPr>
      <w:r w:rsidRPr="00082A0E">
        <w:rPr>
          <w:rFonts w:eastAsia="Times New Roman" w:cs="Times New Roman"/>
          <w:lang w:val="en-GB"/>
        </w:rPr>
        <w:t>Statistics NZ’s defined social licence as “the permission it has to make decisions about management and use of the public’s data without sanction.”</w:t>
      </w:r>
      <w:r w:rsidRPr="00082A0E">
        <w:rPr>
          <w:rStyle w:val="FootnoteReference"/>
          <w:rFonts w:eastAsia="Times New Roman" w:cs="Times New Roman"/>
          <w:lang w:val="en-GB"/>
        </w:rPr>
        <w:footnoteReference w:id="5"/>
      </w:r>
      <w:r w:rsidRPr="00082A0E">
        <w:rPr>
          <w:rFonts w:eastAsia="Times New Roman" w:cs="Times New Roman"/>
          <w:lang w:val="en-GB"/>
        </w:rPr>
        <w:t xml:space="preserve"> Their social licence framework has four “pillars” of expectations: </w:t>
      </w:r>
    </w:p>
    <w:p w14:paraId="2EE0E2C9" w14:textId="77777777" w:rsidR="00FD7006" w:rsidRPr="00082A0E" w:rsidRDefault="00FD7006" w:rsidP="00FD7006">
      <w:pPr>
        <w:rPr>
          <w:rFonts w:eastAsia="Times New Roman" w:cs="Times New Roman"/>
          <w:lang w:val="en-GB"/>
        </w:rPr>
      </w:pPr>
    </w:p>
    <w:p w14:paraId="0469164F" w14:textId="77777777" w:rsidR="00FD7006" w:rsidRPr="00082A0E" w:rsidRDefault="00FD7006" w:rsidP="00FD7006">
      <w:pPr>
        <w:pStyle w:val="ListParagraph"/>
        <w:numPr>
          <w:ilvl w:val="0"/>
          <w:numId w:val="20"/>
        </w:numPr>
        <w:rPr>
          <w:rFonts w:eastAsia="Times New Roman" w:cs="Times New Roman"/>
          <w:lang w:val="en-GB"/>
        </w:rPr>
      </w:pPr>
      <w:r w:rsidRPr="00082A0E">
        <w:rPr>
          <w:rFonts w:eastAsia="Times New Roman" w:cs="Times New Roman"/>
          <w:b/>
          <w:lang w:val="en-GB"/>
        </w:rPr>
        <w:t>Purpose &amp; benefits</w:t>
      </w:r>
      <w:r w:rsidRPr="00082A0E">
        <w:rPr>
          <w:rFonts w:eastAsia="Times New Roman" w:cs="Times New Roman"/>
          <w:lang w:val="en-GB"/>
        </w:rPr>
        <w:t xml:space="preserve">: personal information is to be used for purposes that are positive and beneficial to society; </w:t>
      </w:r>
    </w:p>
    <w:p w14:paraId="4E898DA5" w14:textId="77777777" w:rsidR="00FD7006" w:rsidRPr="00082A0E" w:rsidRDefault="00FD7006" w:rsidP="00FD7006">
      <w:pPr>
        <w:pStyle w:val="ListParagraph"/>
        <w:numPr>
          <w:ilvl w:val="0"/>
          <w:numId w:val="20"/>
        </w:numPr>
        <w:rPr>
          <w:rFonts w:eastAsia="Times New Roman" w:cs="Times New Roman"/>
          <w:lang w:val="en-GB"/>
        </w:rPr>
      </w:pPr>
      <w:r w:rsidRPr="00082A0E">
        <w:rPr>
          <w:rFonts w:eastAsia="Times New Roman" w:cs="Times New Roman"/>
          <w:b/>
          <w:lang w:val="en-GB"/>
        </w:rPr>
        <w:t>Privacy</w:t>
      </w:r>
      <w:r w:rsidRPr="00082A0E">
        <w:rPr>
          <w:rFonts w:eastAsia="Times New Roman" w:cs="Times New Roman"/>
          <w:lang w:val="en-GB"/>
        </w:rPr>
        <w:t>: Stats NZ understands the risk to us of unsafe data use and is committed to maintaining our privacy, and as such has put in place robust security processes to protect our personal information;</w:t>
      </w:r>
    </w:p>
    <w:p w14:paraId="0E0BCE95" w14:textId="77777777" w:rsidR="00FD7006" w:rsidRPr="00082A0E" w:rsidRDefault="00FD7006" w:rsidP="00FD7006">
      <w:pPr>
        <w:pStyle w:val="ListParagraph"/>
        <w:numPr>
          <w:ilvl w:val="0"/>
          <w:numId w:val="20"/>
        </w:numPr>
        <w:rPr>
          <w:rFonts w:eastAsia="Times New Roman" w:cs="Times New Roman"/>
          <w:lang w:val="en-GB"/>
        </w:rPr>
      </w:pPr>
      <w:r w:rsidRPr="00082A0E">
        <w:rPr>
          <w:rFonts w:eastAsia="Times New Roman" w:cs="Times New Roman"/>
          <w:b/>
          <w:lang w:val="en-GB"/>
        </w:rPr>
        <w:t>Transparency &amp; accountability</w:t>
      </w:r>
      <w:r w:rsidRPr="00082A0E">
        <w:rPr>
          <w:rFonts w:eastAsia="Times New Roman" w:cs="Times New Roman"/>
          <w:lang w:val="en-GB"/>
        </w:rPr>
        <w:t xml:space="preserve">: Stats NZ’s process for stewarding personal information is transparent and accountable; and </w:t>
      </w:r>
    </w:p>
    <w:p w14:paraId="7600E339" w14:textId="77777777" w:rsidR="00FD7006" w:rsidRPr="00082A0E" w:rsidRDefault="00FD7006" w:rsidP="00FD7006">
      <w:pPr>
        <w:pStyle w:val="ListParagraph"/>
        <w:numPr>
          <w:ilvl w:val="0"/>
          <w:numId w:val="20"/>
        </w:numPr>
        <w:rPr>
          <w:rFonts w:eastAsia="Times New Roman" w:cs="Times New Roman"/>
          <w:lang w:val="en-GB"/>
        </w:rPr>
      </w:pPr>
      <w:r w:rsidRPr="00082A0E">
        <w:rPr>
          <w:rFonts w:eastAsia="Times New Roman" w:cs="Times New Roman"/>
          <w:b/>
          <w:lang w:val="en-GB"/>
        </w:rPr>
        <w:t>Engagement</w:t>
      </w:r>
      <w:r w:rsidRPr="00082A0E">
        <w:rPr>
          <w:rFonts w:eastAsia="Times New Roman" w:cs="Times New Roman"/>
          <w:lang w:val="en-GB"/>
        </w:rPr>
        <w:t>: Stats NZ will actively engage with us and take into account our views on how our personal information is managed and used</w:t>
      </w:r>
    </w:p>
    <w:p w14:paraId="1B19EB49" w14:textId="77777777" w:rsidR="00FD7006" w:rsidRPr="00082A0E" w:rsidRDefault="00FD7006" w:rsidP="00FD7006">
      <w:pPr>
        <w:rPr>
          <w:rFonts w:ascii="Times" w:eastAsia="Times New Roman" w:hAnsi="Times" w:cs="Times New Roman"/>
          <w:sz w:val="20"/>
          <w:szCs w:val="20"/>
          <w:lang w:val="en-GB"/>
        </w:rPr>
      </w:pPr>
    </w:p>
    <w:p w14:paraId="4C640073" w14:textId="678D4148" w:rsidR="00FD7006" w:rsidRPr="00082A0E" w:rsidRDefault="00FD7006" w:rsidP="00FD7006">
      <w:pPr>
        <w:rPr>
          <w:rFonts w:eastAsia="Times New Roman" w:cs="Times New Roman"/>
          <w:lang w:val="en-GB"/>
        </w:rPr>
      </w:pPr>
      <w:r w:rsidRPr="00082A0E">
        <w:rPr>
          <w:rFonts w:eastAsia="Times New Roman" w:cs="Times New Roman"/>
          <w:lang w:val="en-GB"/>
        </w:rPr>
        <w:t xml:space="preserve">The Social Investment Agency’s consultations with New Zealanders </w:t>
      </w:r>
      <w:r w:rsidR="00082A0E" w:rsidRPr="00082A0E">
        <w:rPr>
          <w:rFonts w:eastAsia="Times New Roman" w:cs="Times New Roman"/>
          <w:lang w:val="en-GB"/>
        </w:rPr>
        <w:t>(SIA 2018)</w:t>
      </w:r>
      <w:r w:rsidR="00082A0E" w:rsidRPr="00082A0E">
        <w:rPr>
          <w:rStyle w:val="FootnoteReference"/>
          <w:rFonts w:eastAsia="Times New Roman" w:cs="Times New Roman"/>
          <w:lang w:val="en-GB"/>
        </w:rPr>
        <w:footnoteReference w:id="6"/>
      </w:r>
      <w:r w:rsidR="00082A0E" w:rsidRPr="00082A0E">
        <w:rPr>
          <w:rFonts w:eastAsia="Times New Roman" w:cs="Times New Roman"/>
          <w:lang w:val="en-GB"/>
        </w:rPr>
        <w:t xml:space="preserve"> </w:t>
      </w:r>
      <w:r w:rsidRPr="00082A0E">
        <w:rPr>
          <w:rFonts w:eastAsia="Times New Roman" w:cs="Times New Roman"/>
          <w:lang w:val="en-GB"/>
        </w:rPr>
        <w:t xml:space="preserve">noted the need for cultural competence </w:t>
      </w:r>
      <w:r w:rsidR="003232E2" w:rsidRPr="00082A0E">
        <w:rPr>
          <w:rFonts w:eastAsia="Times New Roman" w:cs="Times New Roman"/>
          <w:lang w:val="en-GB"/>
        </w:rPr>
        <w:t xml:space="preserve">(an awareness and understanding of cultural diversity, and the ability to function effectively and respectfully </w:t>
      </w:r>
      <w:r w:rsidR="006335DB" w:rsidRPr="00082A0E">
        <w:rPr>
          <w:rFonts w:eastAsia="Times New Roman" w:cs="Times New Roman"/>
          <w:lang w:val="en-GB"/>
        </w:rPr>
        <w:t>when working with people from different cultural backgrounds</w:t>
      </w:r>
      <w:r w:rsidR="003232E2" w:rsidRPr="00082A0E">
        <w:rPr>
          <w:rFonts w:eastAsia="Times New Roman" w:cs="Times New Roman"/>
          <w:lang w:val="en-GB"/>
        </w:rPr>
        <w:t xml:space="preserve">) </w:t>
      </w:r>
      <w:r w:rsidRPr="00082A0E">
        <w:rPr>
          <w:rFonts w:eastAsia="Times New Roman" w:cs="Times New Roman"/>
          <w:lang w:val="en-GB"/>
        </w:rPr>
        <w:t>when agencies engaged with different groups and communities, and for information exchanges to be two-way, rather than simply from the public to the government.</w:t>
      </w:r>
    </w:p>
    <w:p w14:paraId="1B281FFF" w14:textId="77777777" w:rsidR="003232E2" w:rsidRPr="00082A0E" w:rsidRDefault="003232E2" w:rsidP="003232E2">
      <w:pPr>
        <w:rPr>
          <w:lang w:val="en-GB"/>
        </w:rPr>
      </w:pPr>
    </w:p>
    <w:p w14:paraId="6D6039EC" w14:textId="4115E6B3" w:rsidR="003232E2" w:rsidRPr="00082A0E" w:rsidRDefault="003232E2" w:rsidP="003232E2">
      <w:pPr>
        <w:rPr>
          <w:lang w:val="en-GB"/>
        </w:rPr>
      </w:pPr>
      <w:r w:rsidRPr="00082A0E">
        <w:rPr>
          <w:lang w:val="en-GB"/>
        </w:rPr>
        <w:t xml:space="preserve">Social licence is essentially about giving permission to an organization (or group of organisations) that is deemed trustworthy to undertake specified activities that have risks. </w:t>
      </w:r>
      <w:r w:rsidR="00082A0E" w:rsidRPr="00082A0E">
        <w:rPr>
          <w:lang w:val="en-GB"/>
        </w:rPr>
        <w:t>Originally it was conceived of as a counterpart t</w:t>
      </w:r>
      <w:r w:rsidR="00330BAD">
        <w:rPr>
          <w:lang w:val="en-GB"/>
        </w:rPr>
        <w:t xml:space="preserve">o a legal licence to undertake </w:t>
      </w:r>
      <w:r w:rsidR="00082A0E" w:rsidRPr="00082A0E">
        <w:rPr>
          <w:lang w:val="en-GB"/>
        </w:rPr>
        <w:t xml:space="preserve">n proscribed activity. </w:t>
      </w:r>
      <w:r w:rsidRPr="00082A0E">
        <w:rPr>
          <w:lang w:val="en-GB"/>
        </w:rPr>
        <w:t xml:space="preserve">Trustworthiness is the ability to create trust, with trustworthiness being the result of legitimacy, credibility, integrity, reliability, and a range of other factors. Trust comes from an organisation being deemed to be trustworthy (Edwards et al. 2019). </w:t>
      </w:r>
    </w:p>
    <w:p w14:paraId="1F9B0D18" w14:textId="77777777" w:rsidR="003232E2" w:rsidRPr="00082A0E" w:rsidRDefault="003232E2" w:rsidP="003232E2">
      <w:pPr>
        <w:rPr>
          <w:lang w:val="en-GB"/>
        </w:rPr>
      </w:pPr>
    </w:p>
    <w:p w14:paraId="1A521D06" w14:textId="05DB6125" w:rsidR="003232E2" w:rsidRPr="00082A0E" w:rsidRDefault="003232E2" w:rsidP="003232E2">
      <w:pPr>
        <w:rPr>
          <w:lang w:val="en-GB"/>
        </w:rPr>
      </w:pPr>
      <w:r w:rsidRPr="00082A0E">
        <w:rPr>
          <w:lang w:val="en-GB"/>
        </w:rPr>
        <w:t xml:space="preserve">An organization therefore needs to focus first on being seen as trustworthy, independent of specific initiatives. A challenge for government agencies is that while an individual agency works to be viewed as trustworthy the activities of another agency could </w:t>
      </w:r>
      <w:r w:rsidR="00EA002D" w:rsidRPr="00082A0E">
        <w:rPr>
          <w:lang w:val="en-GB"/>
        </w:rPr>
        <w:t xml:space="preserve">unintentionally </w:t>
      </w:r>
      <w:r w:rsidRPr="00082A0E">
        <w:rPr>
          <w:lang w:val="en-GB"/>
        </w:rPr>
        <w:t xml:space="preserve">undermine that because the public usually views them all as “the government.” </w:t>
      </w:r>
      <w:r w:rsidR="00EA002D" w:rsidRPr="00082A0E">
        <w:rPr>
          <w:lang w:val="en-GB"/>
        </w:rPr>
        <w:t xml:space="preserve">Consequently, actions to build and maintain trustworthiness across government rather than just within individual agencies are </w:t>
      </w:r>
      <w:r w:rsidR="00082A0E" w:rsidRPr="00082A0E">
        <w:rPr>
          <w:lang w:val="en-GB"/>
        </w:rPr>
        <w:t>necessary</w:t>
      </w:r>
      <w:r w:rsidR="00EA002D" w:rsidRPr="00082A0E">
        <w:rPr>
          <w:lang w:val="en-GB"/>
        </w:rPr>
        <w:t>.</w:t>
      </w:r>
      <w:r w:rsidR="00330BAD">
        <w:rPr>
          <w:lang w:val="en-GB"/>
        </w:rPr>
        <w:t xml:space="preserve"> The State Services Code of Conduct</w:t>
      </w:r>
      <w:r w:rsidR="00330BAD">
        <w:rPr>
          <w:rStyle w:val="FootnoteReference"/>
          <w:lang w:val="en-GB"/>
        </w:rPr>
        <w:footnoteReference w:id="7"/>
      </w:r>
      <w:r w:rsidR="00330BAD">
        <w:rPr>
          <w:lang w:val="en-GB"/>
        </w:rPr>
        <w:t xml:space="preserve"> provides the basis for being regarded as trustworthy.</w:t>
      </w:r>
    </w:p>
    <w:p w14:paraId="6E2721FD" w14:textId="77777777" w:rsidR="00FD7006" w:rsidRPr="00082A0E" w:rsidRDefault="00FD7006" w:rsidP="0092518D">
      <w:pPr>
        <w:rPr>
          <w:lang w:val="en-GB"/>
        </w:rPr>
      </w:pPr>
    </w:p>
    <w:p w14:paraId="0650B9B0" w14:textId="77777777" w:rsidR="00FD7006" w:rsidRPr="00082A0E" w:rsidRDefault="00FD7006" w:rsidP="00FD7006">
      <w:pPr>
        <w:widowControl w:val="0"/>
        <w:autoSpaceDE w:val="0"/>
        <w:autoSpaceDN w:val="0"/>
        <w:adjustRightInd w:val="0"/>
        <w:rPr>
          <w:lang w:val="en-GB"/>
        </w:rPr>
      </w:pPr>
    </w:p>
    <w:p w14:paraId="61F03A06" w14:textId="77777777" w:rsidR="00FD7006" w:rsidRPr="00082A0E" w:rsidRDefault="00FD7006" w:rsidP="00FD7006">
      <w:pPr>
        <w:widowControl w:val="0"/>
        <w:autoSpaceDE w:val="0"/>
        <w:autoSpaceDN w:val="0"/>
        <w:adjustRightInd w:val="0"/>
        <w:rPr>
          <w:b/>
          <w:lang w:val="en-GB"/>
        </w:rPr>
      </w:pPr>
      <w:r w:rsidRPr="00082A0E">
        <w:rPr>
          <w:b/>
          <w:lang w:val="en-GB"/>
        </w:rPr>
        <w:t>Where social licence is being used</w:t>
      </w:r>
    </w:p>
    <w:p w14:paraId="57EEF502" w14:textId="77777777" w:rsidR="00FD7006" w:rsidRPr="00082A0E" w:rsidRDefault="00FD7006" w:rsidP="00FD7006">
      <w:pPr>
        <w:widowControl w:val="0"/>
        <w:autoSpaceDE w:val="0"/>
        <w:autoSpaceDN w:val="0"/>
        <w:adjustRightInd w:val="0"/>
        <w:rPr>
          <w:lang w:val="en-GB"/>
        </w:rPr>
      </w:pPr>
    </w:p>
    <w:p w14:paraId="27EE8A57" w14:textId="77777777" w:rsidR="0092518D" w:rsidRPr="00082A0E" w:rsidRDefault="0092518D" w:rsidP="0092518D">
      <w:pPr>
        <w:rPr>
          <w:lang w:val="en-GB"/>
        </w:rPr>
      </w:pPr>
      <w:r w:rsidRPr="00082A0E">
        <w:rPr>
          <w:lang w:val="en-GB"/>
        </w:rPr>
        <w:t xml:space="preserve">Originally social licence related to mining companies having the permission from local communities to operate near them. Subsequently it spread into other areas associated with use of natural resources, such as energy, farming, forestry and fisheries. </w:t>
      </w:r>
    </w:p>
    <w:p w14:paraId="053DF890" w14:textId="77777777" w:rsidR="0092518D" w:rsidRPr="00082A0E" w:rsidRDefault="0092518D" w:rsidP="0092518D">
      <w:pPr>
        <w:widowControl w:val="0"/>
        <w:autoSpaceDE w:val="0"/>
        <w:autoSpaceDN w:val="0"/>
        <w:adjustRightInd w:val="0"/>
        <w:rPr>
          <w:lang w:val="en-GB"/>
        </w:rPr>
      </w:pPr>
    </w:p>
    <w:p w14:paraId="35754E55" w14:textId="26934EBE" w:rsidR="0092518D" w:rsidRPr="00082A0E" w:rsidRDefault="0092518D" w:rsidP="0092518D">
      <w:pPr>
        <w:rPr>
          <w:lang w:val="en-GB"/>
        </w:rPr>
      </w:pPr>
      <w:r w:rsidRPr="00082A0E">
        <w:rPr>
          <w:lang w:val="en-GB"/>
        </w:rPr>
        <w:t>In New Zealand social licence has previously influenced government policy on energy projects,</w:t>
      </w:r>
      <w:r w:rsidRPr="00082A0E">
        <w:rPr>
          <w:rStyle w:val="FootnoteReference"/>
          <w:lang w:val="en-GB"/>
        </w:rPr>
        <w:footnoteReference w:id="8"/>
      </w:r>
      <w:r w:rsidRPr="00082A0E">
        <w:rPr>
          <w:lang w:val="en-GB"/>
        </w:rPr>
        <w:t xml:space="preserve"> on nuclear power,</w:t>
      </w:r>
      <w:r w:rsidRPr="00082A0E">
        <w:rPr>
          <w:rStyle w:val="FootnoteReference"/>
          <w:lang w:val="en-GB"/>
        </w:rPr>
        <w:footnoteReference w:id="9"/>
      </w:r>
      <w:r w:rsidRPr="00082A0E">
        <w:rPr>
          <w:lang w:val="en-GB"/>
        </w:rPr>
        <w:t xml:space="preserve"> genetic modification,</w:t>
      </w:r>
      <w:r w:rsidRPr="00082A0E">
        <w:rPr>
          <w:rStyle w:val="FootnoteReference"/>
          <w:lang w:val="en-GB"/>
        </w:rPr>
        <w:footnoteReference w:id="10"/>
      </w:r>
      <w:r w:rsidRPr="00082A0E">
        <w:rPr>
          <w:lang w:val="en-GB"/>
        </w:rPr>
        <w:t xml:space="preserve"> and the use of human assisted reproduction.</w:t>
      </w:r>
      <w:r w:rsidRPr="00082A0E">
        <w:rPr>
          <w:rStyle w:val="FootnoteReference"/>
          <w:lang w:val="en-GB"/>
        </w:rPr>
        <w:footnoteReference w:id="11"/>
      </w:r>
      <w:r w:rsidRPr="00082A0E">
        <w:rPr>
          <w:lang w:val="en-GB"/>
        </w:rPr>
        <w:t xml:space="preserve"> It is also a growing factor in discussions about methods of pest control.</w:t>
      </w:r>
    </w:p>
    <w:p w14:paraId="704AD82F" w14:textId="77777777" w:rsidR="0092518D" w:rsidRPr="00082A0E" w:rsidRDefault="0092518D" w:rsidP="0092518D">
      <w:pPr>
        <w:rPr>
          <w:lang w:val="en-GB"/>
        </w:rPr>
      </w:pPr>
    </w:p>
    <w:p w14:paraId="025483F4" w14:textId="3EA21D17" w:rsidR="0092518D" w:rsidRPr="00082A0E" w:rsidRDefault="00FD7006" w:rsidP="0092518D">
      <w:pPr>
        <w:rPr>
          <w:lang w:val="en-GB"/>
        </w:rPr>
      </w:pPr>
      <w:r w:rsidRPr="00082A0E">
        <w:rPr>
          <w:lang w:val="en-GB"/>
        </w:rPr>
        <w:t>Social licence</w:t>
      </w:r>
      <w:r w:rsidR="0092518D" w:rsidRPr="00082A0E">
        <w:rPr>
          <w:lang w:val="en-GB"/>
        </w:rPr>
        <w:t xml:space="preserve"> has started to influence companies that work in manufacturing, retail, and other areas. The issues these focus on are whether they have fair and safe labour practices, support other social justice initiatives, and/or minimize environmental impacts. </w:t>
      </w:r>
    </w:p>
    <w:p w14:paraId="7F56EB4C" w14:textId="77777777" w:rsidR="0092518D" w:rsidRPr="00082A0E" w:rsidRDefault="0092518D" w:rsidP="0092518D">
      <w:pPr>
        <w:rPr>
          <w:lang w:val="en-GB"/>
        </w:rPr>
      </w:pPr>
    </w:p>
    <w:p w14:paraId="121DA4A9" w14:textId="135BF8C6" w:rsidR="00FD7006" w:rsidRPr="00082A0E" w:rsidRDefault="00FD7006" w:rsidP="00FD7006">
      <w:pPr>
        <w:rPr>
          <w:lang w:val="en-GB"/>
        </w:rPr>
      </w:pPr>
      <w:r w:rsidRPr="00082A0E">
        <w:rPr>
          <w:lang w:val="en-GB"/>
        </w:rPr>
        <w:t xml:space="preserve">Discussion about social licence within government is, according to </w:t>
      </w:r>
      <w:r w:rsidRPr="00082A0E">
        <w:rPr>
          <w:rFonts w:ascii="Times New Roman" w:hAnsi="Times New Roman" w:cs="Times New Roman"/>
          <w:lang w:val="en-GB"/>
        </w:rPr>
        <w:t>Gehman et al.  (2017),</w:t>
      </w:r>
      <w:r w:rsidRPr="00082A0E">
        <w:rPr>
          <w:lang w:val="en-GB"/>
        </w:rPr>
        <w:t xml:space="preserve"> a reflection of a shift towards “networked governance.” A move away from centralised control and decision-making means that organisations have to increasingly show how they are giving regard to the views of other affected parties.</w:t>
      </w:r>
    </w:p>
    <w:p w14:paraId="0D972CE5" w14:textId="77777777" w:rsidR="0092518D" w:rsidRPr="00082A0E" w:rsidRDefault="0092518D" w:rsidP="0092518D">
      <w:pPr>
        <w:rPr>
          <w:lang w:val="en-GB"/>
        </w:rPr>
      </w:pPr>
    </w:p>
    <w:p w14:paraId="7BA1F726" w14:textId="77777777" w:rsidR="0092518D" w:rsidRPr="00082A0E" w:rsidRDefault="0092518D" w:rsidP="0092518D">
      <w:pPr>
        <w:rPr>
          <w:lang w:val="en-GB"/>
        </w:rPr>
      </w:pPr>
      <w:r w:rsidRPr="00082A0E">
        <w:rPr>
          <w:lang w:val="en-GB"/>
        </w:rPr>
        <w:t>Social licence, framed as an ethical issue, is also a growing focus of discussion for how well organisations (in the private and public sectors) protect the privacy of those whose personal information they collect. This is reflected in the 2017 report from the Data Futures Partnership “A path to social licence: guidelines for trusted data use” and their “data dial.”</w:t>
      </w:r>
      <w:r w:rsidRPr="00082A0E">
        <w:rPr>
          <w:rStyle w:val="FootnoteReference"/>
          <w:lang w:val="en-GB"/>
        </w:rPr>
        <w:footnoteReference w:id="12"/>
      </w:r>
      <w:r w:rsidRPr="00082A0E">
        <w:rPr>
          <w:lang w:val="en-GB"/>
        </w:rPr>
        <w:t xml:space="preserve"> </w:t>
      </w:r>
    </w:p>
    <w:p w14:paraId="23D7452B" w14:textId="77777777" w:rsidR="00755BA0" w:rsidRPr="00082A0E" w:rsidRDefault="00755BA0">
      <w:pPr>
        <w:rPr>
          <w:lang w:val="en-GB"/>
        </w:rPr>
      </w:pPr>
    </w:p>
    <w:p w14:paraId="1604F31F" w14:textId="77777777" w:rsidR="00A71CA8" w:rsidRPr="00082A0E" w:rsidRDefault="00A71CA8" w:rsidP="004766DB">
      <w:pPr>
        <w:rPr>
          <w:lang w:val="en-GB"/>
        </w:rPr>
      </w:pPr>
    </w:p>
    <w:p w14:paraId="7B23062E" w14:textId="09B10548" w:rsidR="00F74058" w:rsidRPr="00082A0E" w:rsidRDefault="00F74058" w:rsidP="004766DB">
      <w:pPr>
        <w:rPr>
          <w:b/>
          <w:lang w:val="en-GB"/>
        </w:rPr>
      </w:pPr>
      <w:r w:rsidRPr="00082A0E">
        <w:rPr>
          <w:b/>
          <w:lang w:val="en-GB"/>
        </w:rPr>
        <w:t>Critiques of social licence</w:t>
      </w:r>
    </w:p>
    <w:p w14:paraId="4DC2DDC4" w14:textId="77777777" w:rsidR="003232E2" w:rsidRPr="00082A0E" w:rsidRDefault="003232E2" w:rsidP="002C7C7A">
      <w:pPr>
        <w:rPr>
          <w:lang w:val="en-GB"/>
        </w:rPr>
      </w:pPr>
    </w:p>
    <w:p w14:paraId="184D692A" w14:textId="70A13F91" w:rsidR="002C7C7A" w:rsidRPr="00082A0E" w:rsidRDefault="002C7C7A" w:rsidP="002C7C7A">
      <w:pPr>
        <w:rPr>
          <w:rFonts w:cs="Times New Roman"/>
          <w:color w:val="231F20"/>
          <w:lang w:val="en-GB"/>
        </w:rPr>
      </w:pPr>
      <w:r w:rsidRPr="00082A0E">
        <w:rPr>
          <w:lang w:val="en-GB"/>
        </w:rPr>
        <w:t>The varied contexts and ways in which social licence has been used can create confusion about what it is (Gehman et al</w:t>
      </w:r>
      <w:r w:rsidR="003232E2" w:rsidRPr="00082A0E">
        <w:rPr>
          <w:lang w:val="en-GB"/>
        </w:rPr>
        <w:t>.</w:t>
      </w:r>
      <w:r w:rsidRPr="00082A0E">
        <w:rPr>
          <w:lang w:val="en-GB"/>
        </w:rPr>
        <w:t xml:space="preserve"> 2017, Jenkins 2018). The term “licence” </w:t>
      </w:r>
      <w:r w:rsidR="009919B2" w:rsidRPr="00082A0E">
        <w:rPr>
          <w:lang w:val="en-GB"/>
        </w:rPr>
        <w:t>may give</w:t>
      </w:r>
      <w:r w:rsidRPr="00082A0E">
        <w:rPr>
          <w:lang w:val="en-GB"/>
        </w:rPr>
        <w:t xml:space="preserve"> the impression that it is something that is well defined, when in fact it is  “fuzzy edged” (Jenkins 2018). Its vagueness </w:t>
      </w:r>
      <w:r w:rsidR="009919B2" w:rsidRPr="00082A0E">
        <w:rPr>
          <w:lang w:val="en-GB"/>
        </w:rPr>
        <w:t xml:space="preserve">can </w:t>
      </w:r>
      <w:r w:rsidRPr="00082A0E">
        <w:rPr>
          <w:lang w:val="en-GB"/>
        </w:rPr>
        <w:t>make it “</w:t>
      </w:r>
      <w:r w:rsidRPr="00082A0E">
        <w:rPr>
          <w:rFonts w:cs="Times New Roman"/>
          <w:color w:val="231F20"/>
          <w:lang w:val="en-GB"/>
        </w:rPr>
        <w:t xml:space="preserve">… essentially a metaphorical and rhetorical notion, bearing little resemblance to a license in the legal sense” (Parsons and Moffat 2014). </w:t>
      </w:r>
    </w:p>
    <w:p w14:paraId="59066751" w14:textId="77777777" w:rsidR="002C7C7A" w:rsidRPr="00082A0E" w:rsidRDefault="002C7C7A" w:rsidP="002C7C7A">
      <w:pPr>
        <w:rPr>
          <w:rFonts w:cs="Times New Roman"/>
          <w:color w:val="231F20"/>
          <w:lang w:val="en-GB"/>
        </w:rPr>
      </w:pPr>
    </w:p>
    <w:p w14:paraId="0A0EB169" w14:textId="71752EC0" w:rsidR="00F74058" w:rsidRPr="00082A0E" w:rsidRDefault="00D87077" w:rsidP="002C7C7A">
      <w:pPr>
        <w:rPr>
          <w:lang w:val="en-GB"/>
        </w:rPr>
      </w:pPr>
      <w:r w:rsidRPr="00082A0E">
        <w:rPr>
          <w:rFonts w:cs="Times New Roman"/>
          <w:color w:val="231F20"/>
          <w:lang w:val="en-GB"/>
        </w:rPr>
        <w:t xml:space="preserve">The concept of social licence can create the impression of </w:t>
      </w:r>
      <w:r w:rsidR="00C2330B" w:rsidRPr="00082A0E">
        <w:rPr>
          <w:rFonts w:cs="Times New Roman"/>
          <w:color w:val="231F20"/>
          <w:lang w:val="en-GB"/>
        </w:rPr>
        <w:t>a simple test or checklist, which if completed to certain standards permits activities to proceed</w:t>
      </w:r>
      <w:r w:rsidRPr="00082A0E">
        <w:rPr>
          <w:rFonts w:cs="Times New Roman"/>
          <w:color w:val="231F20"/>
          <w:lang w:val="en-GB"/>
        </w:rPr>
        <w:t xml:space="preserve">. </w:t>
      </w:r>
      <w:r w:rsidR="003232E2" w:rsidRPr="00082A0E">
        <w:rPr>
          <w:lang w:val="en-GB"/>
        </w:rPr>
        <w:t xml:space="preserve">The concept implies a binary state – you either have a licence or you don’t. </w:t>
      </w:r>
      <w:r w:rsidR="00C2330B" w:rsidRPr="00082A0E">
        <w:rPr>
          <w:rFonts w:cs="Times New Roman"/>
          <w:color w:val="231F20"/>
          <w:lang w:val="en-GB"/>
        </w:rPr>
        <w:t>However, t</w:t>
      </w:r>
      <w:r w:rsidR="002C7C7A" w:rsidRPr="00082A0E">
        <w:rPr>
          <w:lang w:val="en-GB"/>
        </w:rPr>
        <w:t xml:space="preserve">here isn’t usually clarity about what </w:t>
      </w:r>
      <w:r w:rsidRPr="00082A0E">
        <w:rPr>
          <w:lang w:val="en-GB"/>
        </w:rPr>
        <w:t>needs to be done to obtain</w:t>
      </w:r>
      <w:r w:rsidR="003232E2" w:rsidRPr="00082A0E">
        <w:rPr>
          <w:lang w:val="en-GB"/>
        </w:rPr>
        <w:t xml:space="preserve"> and maintain</w:t>
      </w:r>
      <w:r w:rsidRPr="00082A0E">
        <w:rPr>
          <w:lang w:val="en-GB"/>
        </w:rPr>
        <w:t xml:space="preserve"> “social licence”, nor what </w:t>
      </w:r>
      <w:r w:rsidR="002C7C7A" w:rsidRPr="00082A0E">
        <w:rPr>
          <w:lang w:val="en-GB"/>
        </w:rPr>
        <w:t xml:space="preserve">constitutes a revoking of a </w:t>
      </w:r>
      <w:r w:rsidR="00BD1C70" w:rsidRPr="00082A0E">
        <w:rPr>
          <w:lang w:val="en-GB"/>
        </w:rPr>
        <w:t>“</w:t>
      </w:r>
      <w:r w:rsidR="002C7C7A" w:rsidRPr="00082A0E">
        <w:rPr>
          <w:lang w:val="en-GB"/>
        </w:rPr>
        <w:t>social licence.</w:t>
      </w:r>
      <w:r w:rsidR="00BD1C70" w:rsidRPr="00082A0E">
        <w:rPr>
          <w:lang w:val="en-GB"/>
        </w:rPr>
        <w:t>”</w:t>
      </w:r>
      <w:r w:rsidR="002C7C7A" w:rsidRPr="00082A0E">
        <w:rPr>
          <w:lang w:val="en-GB"/>
        </w:rPr>
        <w:t xml:space="preserve"> </w:t>
      </w:r>
    </w:p>
    <w:p w14:paraId="07511380" w14:textId="77777777" w:rsidR="002C7C7A" w:rsidRPr="00082A0E" w:rsidRDefault="002C7C7A" w:rsidP="002C7C7A">
      <w:pPr>
        <w:rPr>
          <w:rFonts w:cs="Times New Roman"/>
          <w:color w:val="231F20"/>
          <w:lang w:val="en-GB"/>
        </w:rPr>
      </w:pPr>
    </w:p>
    <w:p w14:paraId="162909BB" w14:textId="1303DA76" w:rsidR="00A76794" w:rsidRPr="00082A0E" w:rsidRDefault="00A76794" w:rsidP="00A76794">
      <w:pPr>
        <w:widowControl w:val="0"/>
        <w:autoSpaceDE w:val="0"/>
        <w:autoSpaceDN w:val="0"/>
        <w:adjustRightInd w:val="0"/>
        <w:rPr>
          <w:rFonts w:cs="Times New Roman"/>
          <w:color w:val="231F20"/>
          <w:lang w:val="en-GB"/>
        </w:rPr>
      </w:pPr>
      <w:r w:rsidRPr="00082A0E">
        <w:rPr>
          <w:rFonts w:cs="Times New Roman"/>
          <w:color w:val="231F20"/>
          <w:lang w:val="en-GB"/>
        </w:rPr>
        <w:t xml:space="preserve">Some consider that </w:t>
      </w:r>
      <w:r w:rsidR="002C7C7A" w:rsidRPr="00082A0E">
        <w:rPr>
          <w:rFonts w:cs="Times New Roman"/>
          <w:color w:val="231F20"/>
          <w:lang w:val="en-GB"/>
        </w:rPr>
        <w:t>attempting to achieve a social licence</w:t>
      </w:r>
      <w:r w:rsidRPr="00082A0E">
        <w:rPr>
          <w:rFonts w:cs="Times New Roman"/>
          <w:color w:val="231F20"/>
          <w:lang w:val="en-GB"/>
        </w:rPr>
        <w:t xml:space="preserve"> has the potential to give too much influence to small </w:t>
      </w:r>
      <w:r w:rsidR="0023755B" w:rsidRPr="00082A0E">
        <w:rPr>
          <w:rFonts w:cs="Times New Roman"/>
          <w:color w:val="231F20"/>
          <w:lang w:val="en-GB"/>
        </w:rPr>
        <w:t xml:space="preserve">vocal </w:t>
      </w:r>
      <w:r w:rsidRPr="00082A0E">
        <w:rPr>
          <w:rFonts w:cs="Times New Roman"/>
          <w:color w:val="231F20"/>
          <w:lang w:val="en-GB"/>
        </w:rPr>
        <w:t xml:space="preserve">groups within communities. </w:t>
      </w:r>
      <w:r w:rsidR="0023755B" w:rsidRPr="00082A0E">
        <w:rPr>
          <w:rFonts w:cs="Times New Roman"/>
          <w:color w:val="231F20"/>
          <w:lang w:val="en-GB"/>
        </w:rPr>
        <w:t>Ano</w:t>
      </w:r>
      <w:r w:rsidRPr="00082A0E">
        <w:rPr>
          <w:rFonts w:cs="Times New Roman"/>
          <w:color w:val="231F20"/>
          <w:lang w:val="en-GB"/>
        </w:rPr>
        <w:t>ther reservation</w:t>
      </w:r>
      <w:r w:rsidR="0023755B" w:rsidRPr="00082A0E">
        <w:rPr>
          <w:rFonts w:cs="Times New Roman"/>
          <w:color w:val="231F20"/>
          <w:lang w:val="en-GB"/>
        </w:rPr>
        <w:t xml:space="preserve"> is</w:t>
      </w:r>
      <w:r w:rsidRPr="00082A0E">
        <w:rPr>
          <w:rFonts w:cs="Times New Roman"/>
          <w:color w:val="231F20"/>
          <w:lang w:val="en-GB"/>
        </w:rPr>
        <w:t xml:space="preserve"> that industry </w:t>
      </w:r>
      <w:r w:rsidR="0023755B" w:rsidRPr="00082A0E">
        <w:rPr>
          <w:rFonts w:cs="Times New Roman"/>
          <w:color w:val="231F20"/>
          <w:lang w:val="en-GB"/>
        </w:rPr>
        <w:t>or</w:t>
      </w:r>
      <w:r w:rsidRPr="00082A0E">
        <w:rPr>
          <w:rFonts w:cs="Times New Roman"/>
          <w:color w:val="231F20"/>
          <w:lang w:val="en-GB"/>
        </w:rPr>
        <w:t xml:space="preserve"> governments can use the term without </w:t>
      </w:r>
      <w:r w:rsidR="0023755B" w:rsidRPr="00082A0E">
        <w:rPr>
          <w:rFonts w:cs="Times New Roman"/>
          <w:color w:val="231F20"/>
          <w:lang w:val="en-GB"/>
        </w:rPr>
        <w:t xml:space="preserve">having meaningful open discussions with </w:t>
      </w:r>
      <w:r w:rsidRPr="00082A0E">
        <w:rPr>
          <w:rFonts w:cs="Times New Roman"/>
          <w:color w:val="231F20"/>
          <w:lang w:val="en-GB"/>
        </w:rPr>
        <w:t>other stakeholders</w:t>
      </w:r>
      <w:r w:rsidR="00160FA6" w:rsidRPr="00082A0E">
        <w:rPr>
          <w:rFonts w:cs="Times New Roman"/>
          <w:color w:val="231F20"/>
          <w:lang w:val="en-GB"/>
        </w:rPr>
        <w:t xml:space="preserve"> (Gehman et al</w:t>
      </w:r>
      <w:r w:rsidR="003232E2" w:rsidRPr="00082A0E">
        <w:rPr>
          <w:rFonts w:cs="Times New Roman"/>
          <w:color w:val="231F20"/>
          <w:lang w:val="en-GB"/>
        </w:rPr>
        <w:t>.</w:t>
      </w:r>
      <w:r w:rsidRPr="00082A0E">
        <w:rPr>
          <w:rFonts w:cs="Times New Roman"/>
          <w:color w:val="231F20"/>
          <w:lang w:val="en-GB"/>
        </w:rPr>
        <w:t xml:space="preserve"> 2017).</w:t>
      </w:r>
    </w:p>
    <w:p w14:paraId="1BC3B29C" w14:textId="77777777" w:rsidR="00FA0B93" w:rsidRPr="00082A0E" w:rsidRDefault="00FA0B93" w:rsidP="004766DB">
      <w:pPr>
        <w:rPr>
          <w:lang w:val="en-GB"/>
        </w:rPr>
      </w:pPr>
    </w:p>
    <w:p w14:paraId="41F9B1A5" w14:textId="4C0D4AB9" w:rsidR="007118C6" w:rsidRPr="00082A0E" w:rsidRDefault="00B36927" w:rsidP="00B36927">
      <w:pPr>
        <w:widowControl w:val="0"/>
        <w:autoSpaceDE w:val="0"/>
        <w:autoSpaceDN w:val="0"/>
        <w:adjustRightInd w:val="0"/>
        <w:rPr>
          <w:rFonts w:cs="Times New Roman"/>
          <w:color w:val="231F20"/>
          <w:lang w:val="en-GB"/>
        </w:rPr>
      </w:pPr>
      <w:r w:rsidRPr="00082A0E">
        <w:rPr>
          <w:rFonts w:cs="Times New Roman"/>
          <w:color w:val="231F20"/>
          <w:lang w:val="en-GB"/>
        </w:rPr>
        <w:t>Te Mana Raraunga</w:t>
      </w:r>
      <w:r w:rsidR="007118C6" w:rsidRPr="00082A0E">
        <w:rPr>
          <w:rFonts w:cs="Times New Roman"/>
          <w:color w:val="231F20"/>
          <w:lang w:val="en-GB"/>
        </w:rPr>
        <w:t>,</w:t>
      </w:r>
      <w:r w:rsidR="009826D0" w:rsidRPr="00082A0E">
        <w:rPr>
          <w:rStyle w:val="FootnoteReference"/>
          <w:rFonts w:cs="Times New Roman"/>
          <w:color w:val="231F20"/>
          <w:lang w:val="en-GB"/>
        </w:rPr>
        <w:footnoteReference w:id="13"/>
      </w:r>
      <w:r w:rsidR="007118C6" w:rsidRPr="00082A0E">
        <w:rPr>
          <w:rFonts w:cs="Times New Roman"/>
          <w:color w:val="231F20"/>
          <w:lang w:val="en-GB"/>
        </w:rPr>
        <w:t xml:space="preserve"> the M</w:t>
      </w:r>
      <w:r w:rsidR="00467621" w:rsidRPr="00082A0E">
        <w:rPr>
          <w:rFonts w:cs="Lucida Grande"/>
          <w:color w:val="000000"/>
          <w:lang w:val="en-GB"/>
        </w:rPr>
        <w:t>ā</w:t>
      </w:r>
      <w:r w:rsidR="007118C6" w:rsidRPr="00082A0E">
        <w:rPr>
          <w:rFonts w:cs="Times New Roman"/>
          <w:color w:val="231F20"/>
          <w:lang w:val="en-GB"/>
        </w:rPr>
        <w:t>ori Data Sovereignty Network,</w:t>
      </w:r>
      <w:r w:rsidRPr="00082A0E">
        <w:rPr>
          <w:rFonts w:cs="Times New Roman"/>
          <w:color w:val="231F20"/>
          <w:lang w:val="en-GB"/>
        </w:rPr>
        <w:t xml:space="preserve"> has </w:t>
      </w:r>
      <w:r w:rsidR="007118C6" w:rsidRPr="00082A0E">
        <w:rPr>
          <w:rFonts w:cs="Times New Roman"/>
          <w:color w:val="231F20"/>
          <w:lang w:val="en-GB"/>
        </w:rPr>
        <w:t xml:space="preserve">raised concerns about a focus on “social licence” with respect to partnership agreements under the Treaty of Waitangi. They </w:t>
      </w:r>
      <w:r w:rsidRPr="00082A0E">
        <w:rPr>
          <w:rFonts w:cs="Times New Roman"/>
          <w:color w:val="231F20"/>
          <w:lang w:val="en-GB"/>
        </w:rPr>
        <w:t>suggest that “social licence”</w:t>
      </w:r>
      <w:r w:rsidR="00060A28" w:rsidRPr="00082A0E">
        <w:rPr>
          <w:rFonts w:cs="Times New Roman"/>
          <w:color w:val="231F20"/>
          <w:lang w:val="en-GB"/>
        </w:rPr>
        <w:t xml:space="preserve">, which can imply a focus on </w:t>
      </w:r>
      <w:r w:rsidR="00060A28" w:rsidRPr="00082A0E">
        <w:rPr>
          <w:rFonts w:cs="Times New Roman"/>
          <w:i/>
          <w:color w:val="231F20"/>
          <w:lang w:val="en-GB"/>
        </w:rPr>
        <w:t>individuals</w:t>
      </w:r>
      <w:r w:rsidR="00060A28" w:rsidRPr="00082A0E">
        <w:rPr>
          <w:rFonts w:cs="Times New Roman"/>
          <w:color w:val="231F20"/>
          <w:lang w:val="en-GB"/>
        </w:rPr>
        <w:t xml:space="preserve"> giving (or not) approval rather than </w:t>
      </w:r>
      <w:r w:rsidR="00060A28" w:rsidRPr="00082A0E">
        <w:rPr>
          <w:rFonts w:cs="Times New Roman"/>
          <w:i/>
          <w:color w:val="231F20"/>
          <w:lang w:val="en-GB"/>
        </w:rPr>
        <w:t>communities</w:t>
      </w:r>
      <w:r w:rsidR="00060A28" w:rsidRPr="00082A0E">
        <w:rPr>
          <w:rFonts w:cs="Times New Roman"/>
          <w:color w:val="231F20"/>
          <w:lang w:val="en-GB"/>
        </w:rPr>
        <w:t>,</w:t>
      </w:r>
      <w:r w:rsidRPr="00082A0E">
        <w:rPr>
          <w:rFonts w:cs="Times New Roman"/>
          <w:color w:val="231F20"/>
          <w:lang w:val="en-GB"/>
        </w:rPr>
        <w:t xml:space="preserve"> </w:t>
      </w:r>
      <w:r w:rsidR="007118C6" w:rsidRPr="00082A0E">
        <w:rPr>
          <w:rFonts w:cs="Times New Roman"/>
          <w:color w:val="231F20"/>
          <w:lang w:val="en-GB"/>
        </w:rPr>
        <w:t xml:space="preserve">does not reflect </w:t>
      </w:r>
      <w:r w:rsidR="00467621" w:rsidRPr="00082A0E">
        <w:rPr>
          <w:rFonts w:cs="Times New Roman"/>
          <w:color w:val="231F20"/>
          <w:lang w:val="en-GB"/>
        </w:rPr>
        <w:t>M</w:t>
      </w:r>
      <w:r w:rsidR="00467621" w:rsidRPr="00082A0E">
        <w:rPr>
          <w:rFonts w:cs="Lucida Grande"/>
          <w:color w:val="000000"/>
          <w:lang w:val="en-GB"/>
        </w:rPr>
        <w:t>ā</w:t>
      </w:r>
      <w:r w:rsidR="00467621" w:rsidRPr="00082A0E">
        <w:rPr>
          <w:rFonts w:cs="Times New Roman"/>
          <w:color w:val="231F20"/>
          <w:lang w:val="en-GB"/>
        </w:rPr>
        <w:t>ori</w:t>
      </w:r>
      <w:r w:rsidR="007118C6" w:rsidRPr="00082A0E">
        <w:rPr>
          <w:rFonts w:cs="Times New Roman"/>
          <w:color w:val="231F20"/>
          <w:lang w:val="en-GB"/>
        </w:rPr>
        <w:t xml:space="preserve"> cultural protocols and practices. A more appropriate concept for Crown-Iwi partnerships</w:t>
      </w:r>
      <w:r w:rsidR="00F511C7" w:rsidRPr="00082A0E">
        <w:rPr>
          <w:rFonts w:cs="Times New Roman"/>
          <w:color w:val="231F20"/>
          <w:lang w:val="en-GB"/>
        </w:rPr>
        <w:t>, in their view,</w:t>
      </w:r>
      <w:r w:rsidR="007118C6" w:rsidRPr="00082A0E">
        <w:rPr>
          <w:rFonts w:cs="Times New Roman"/>
          <w:color w:val="231F20"/>
          <w:lang w:val="en-GB"/>
        </w:rPr>
        <w:t xml:space="preserve"> is “cultural licence</w:t>
      </w:r>
      <w:r w:rsidR="00A71CA8" w:rsidRPr="00082A0E">
        <w:rPr>
          <w:rFonts w:cs="Times New Roman"/>
          <w:color w:val="231F20"/>
          <w:lang w:val="en-GB"/>
        </w:rPr>
        <w:t>”</w:t>
      </w:r>
      <w:r w:rsidR="007118C6" w:rsidRPr="00082A0E">
        <w:rPr>
          <w:rFonts w:cs="Times New Roman"/>
          <w:color w:val="231F20"/>
          <w:lang w:val="en-GB"/>
        </w:rPr>
        <w:t xml:space="preserve">, based on trust that </w:t>
      </w:r>
      <w:r w:rsidR="00467621" w:rsidRPr="00082A0E">
        <w:rPr>
          <w:rFonts w:cs="Times New Roman"/>
          <w:color w:val="231F20"/>
          <w:lang w:val="en-GB"/>
        </w:rPr>
        <w:t>M</w:t>
      </w:r>
      <w:r w:rsidR="00467621" w:rsidRPr="00082A0E">
        <w:rPr>
          <w:rFonts w:cs="Lucida Grande"/>
          <w:color w:val="000000"/>
          <w:lang w:val="en-GB"/>
        </w:rPr>
        <w:t>ā</w:t>
      </w:r>
      <w:r w:rsidR="00467621" w:rsidRPr="00082A0E">
        <w:rPr>
          <w:rFonts w:cs="Times New Roman"/>
          <w:color w:val="231F20"/>
          <w:lang w:val="en-GB"/>
        </w:rPr>
        <w:t>ori</w:t>
      </w:r>
      <w:r w:rsidR="007118C6" w:rsidRPr="00082A0E">
        <w:rPr>
          <w:rFonts w:cs="Times New Roman"/>
          <w:color w:val="231F20"/>
          <w:lang w:val="en-GB"/>
        </w:rPr>
        <w:t xml:space="preserve"> Treaty partners have with the intended uses.</w:t>
      </w:r>
    </w:p>
    <w:p w14:paraId="1BA50211" w14:textId="77777777" w:rsidR="008E4AB2" w:rsidRDefault="008E4AB2" w:rsidP="00031FF1">
      <w:pPr>
        <w:rPr>
          <w:lang w:val="en-GB"/>
        </w:rPr>
      </w:pPr>
    </w:p>
    <w:p w14:paraId="11F255D2" w14:textId="6037F9DC" w:rsidR="000F1507" w:rsidRPr="00082A0E" w:rsidRDefault="000F1507" w:rsidP="000F1507">
      <w:pPr>
        <w:widowControl w:val="0"/>
        <w:autoSpaceDE w:val="0"/>
        <w:autoSpaceDN w:val="0"/>
        <w:adjustRightInd w:val="0"/>
        <w:rPr>
          <w:rFonts w:ascii="Times New Roman" w:hAnsi="Times New Roman" w:cs="Times New Roman"/>
          <w:color w:val="231F20"/>
          <w:sz w:val="20"/>
          <w:szCs w:val="20"/>
          <w:lang w:val="en-GB"/>
        </w:rPr>
      </w:pPr>
      <w:r>
        <w:rPr>
          <w:lang w:val="en-GB"/>
        </w:rPr>
        <w:t>Social licence is often depicted as having different levels; from acceptance, through approval, and up to co-ownership. However, Jenkins (2018) notes that judgement by communities and individuals is usually multi-dimensional rather than linear. Th</w:t>
      </w:r>
      <w:r w:rsidR="00FD3C03">
        <w:rPr>
          <w:lang w:val="en-GB"/>
        </w:rPr>
        <w:t>at is th</w:t>
      </w:r>
      <w:r>
        <w:rPr>
          <w:lang w:val="en-GB"/>
        </w:rPr>
        <w:t xml:space="preserve">ey will decide if activities are legitimate based on </w:t>
      </w:r>
      <w:r w:rsidR="00FD3C03">
        <w:rPr>
          <w:lang w:val="en-GB"/>
        </w:rPr>
        <w:t xml:space="preserve">a blend of </w:t>
      </w:r>
      <w:r>
        <w:rPr>
          <w:lang w:val="en-GB"/>
        </w:rPr>
        <w:t>their own assessments of legality (“Are they following the law?”), cognitive (“Do I understand what they are doing, and why?”), pragmatic (“What benefit do I get?”) and moral (“Are they doing the ‘right’ thing, in the ‘right’ ways?”)</w:t>
      </w:r>
      <w:r>
        <w:rPr>
          <w:rFonts w:ascii="Times New Roman" w:hAnsi="Times New Roman" w:cs="Times New Roman"/>
          <w:color w:val="231F20"/>
          <w:sz w:val="20"/>
          <w:szCs w:val="20"/>
          <w:lang w:val="en-GB"/>
        </w:rPr>
        <w:t>.</w:t>
      </w:r>
    </w:p>
    <w:p w14:paraId="098261B0" w14:textId="76AACFC9" w:rsidR="000F1507" w:rsidRDefault="000F1507" w:rsidP="00031FF1">
      <w:pPr>
        <w:rPr>
          <w:lang w:val="en-GB"/>
        </w:rPr>
      </w:pPr>
    </w:p>
    <w:p w14:paraId="0CD17ADD" w14:textId="77777777" w:rsidR="00F941F1" w:rsidRPr="00082A0E" w:rsidRDefault="00F941F1" w:rsidP="00F941F1">
      <w:pPr>
        <w:rPr>
          <w:lang w:val="en-GB"/>
        </w:rPr>
      </w:pPr>
    </w:p>
    <w:p w14:paraId="5B632BDA" w14:textId="77777777" w:rsidR="00F941F1" w:rsidRDefault="00F941F1" w:rsidP="00F941F1">
      <w:pPr>
        <w:rPr>
          <w:b/>
          <w:lang w:val="en-GB"/>
        </w:rPr>
      </w:pPr>
      <w:r w:rsidRPr="00082A0E">
        <w:rPr>
          <w:b/>
          <w:lang w:val="en-GB"/>
        </w:rPr>
        <w:t>What does a digital “social licence” look like?</w:t>
      </w:r>
    </w:p>
    <w:p w14:paraId="0DBCDC71" w14:textId="77777777" w:rsidR="0077275F" w:rsidRDefault="0077275F" w:rsidP="00F941F1">
      <w:pPr>
        <w:rPr>
          <w:b/>
          <w:lang w:val="en-GB"/>
        </w:rPr>
      </w:pPr>
    </w:p>
    <w:p w14:paraId="0886F64A" w14:textId="544CE2ED" w:rsidR="00631CDA" w:rsidRDefault="00631CDA" w:rsidP="00F941F1">
      <w:pPr>
        <w:rPr>
          <w:lang w:val="en-GB"/>
        </w:rPr>
      </w:pPr>
      <w:r w:rsidRPr="00631CDA">
        <w:rPr>
          <w:lang w:val="en-GB"/>
        </w:rPr>
        <w:t>Discussions with agencies did not provide much detail on the frameworks they use</w:t>
      </w:r>
      <w:r>
        <w:rPr>
          <w:lang w:val="en-GB"/>
        </w:rPr>
        <w:t xml:space="preserve"> for assessing ethical and public acceptability of new technologies. MSD’s PHRaE framework</w:t>
      </w:r>
      <w:r w:rsidR="00CD3E02">
        <w:rPr>
          <w:rStyle w:val="FootnoteReference"/>
          <w:lang w:val="en-GB"/>
        </w:rPr>
        <w:footnoteReference w:id="14"/>
      </w:r>
      <w:r>
        <w:rPr>
          <w:lang w:val="en-GB"/>
        </w:rPr>
        <w:t xml:space="preserve"> informs decisions they make about initiatives. Other agencies can have ethics or governance groups</w:t>
      </w:r>
      <w:r w:rsidR="00CD3E02">
        <w:rPr>
          <w:lang w:val="en-GB"/>
        </w:rPr>
        <w:t>, but there is at the moment little consistency in approaches. All agencies interviewed were aware of the ethical, fairness, security and other issues associated with use of some</w:t>
      </w:r>
      <w:r>
        <w:rPr>
          <w:lang w:val="en-GB"/>
        </w:rPr>
        <w:t xml:space="preserve"> </w:t>
      </w:r>
      <w:r w:rsidR="00CD3E02">
        <w:rPr>
          <w:lang w:val="en-GB"/>
        </w:rPr>
        <w:t>of the emerging technologies.</w:t>
      </w:r>
    </w:p>
    <w:p w14:paraId="3A85021A" w14:textId="77777777" w:rsidR="00CD3E02" w:rsidRPr="00631CDA" w:rsidRDefault="00CD3E02" w:rsidP="00F941F1">
      <w:pPr>
        <w:rPr>
          <w:lang w:val="en-GB"/>
        </w:rPr>
      </w:pPr>
    </w:p>
    <w:p w14:paraId="4F0991BF" w14:textId="77777777" w:rsidR="00C16041" w:rsidRDefault="00C16041" w:rsidP="00C16041">
      <w:pPr>
        <w:rPr>
          <w:lang w:val="en-GB"/>
        </w:rPr>
      </w:pPr>
      <w:r w:rsidRPr="00082A0E">
        <w:rPr>
          <w:lang w:val="en-GB"/>
        </w:rPr>
        <w:t>Given the confusion that the term “social licence” can cause it is preferable to explicitly define what this encompasses, or to focus on the elements that contribute to trustworthiness, acceptability, and other factors.</w:t>
      </w:r>
      <w:r>
        <w:rPr>
          <w:lang w:val="en-GB"/>
        </w:rPr>
        <w:t xml:space="preserve">  </w:t>
      </w:r>
      <w:r w:rsidR="00B11FC2">
        <w:rPr>
          <w:lang w:val="en-GB"/>
        </w:rPr>
        <w:t xml:space="preserve">“Social licence” </w:t>
      </w:r>
      <w:r>
        <w:rPr>
          <w:lang w:val="en-GB"/>
        </w:rPr>
        <w:t xml:space="preserve">is </w:t>
      </w:r>
      <w:r w:rsidR="00B11FC2">
        <w:rPr>
          <w:lang w:val="en-GB"/>
        </w:rPr>
        <w:t xml:space="preserve">ultimately about building constructive relationships with “stakeholders”, based on transparency, honesty, mutual respect and trust. </w:t>
      </w:r>
    </w:p>
    <w:p w14:paraId="71A8EE57" w14:textId="77777777" w:rsidR="00C16041" w:rsidRDefault="00C16041" w:rsidP="00C16041">
      <w:pPr>
        <w:rPr>
          <w:lang w:val="en-GB"/>
        </w:rPr>
      </w:pPr>
    </w:p>
    <w:p w14:paraId="5A89444D" w14:textId="3D293A28" w:rsidR="0077275F" w:rsidRDefault="0077275F" w:rsidP="00C16041">
      <w:pPr>
        <w:rPr>
          <w:lang w:val="en-GB"/>
        </w:rPr>
      </w:pPr>
      <w:r w:rsidRPr="0077275F">
        <w:rPr>
          <w:lang w:val="en-GB"/>
        </w:rPr>
        <w:t>Regardless of the fram</w:t>
      </w:r>
      <w:r w:rsidR="00C16041">
        <w:rPr>
          <w:lang w:val="en-GB"/>
        </w:rPr>
        <w:t>ework used, essential questions</w:t>
      </w:r>
      <w:r>
        <w:rPr>
          <w:lang w:val="en-GB"/>
        </w:rPr>
        <w:t xml:space="preserve"> </w:t>
      </w:r>
      <w:r w:rsidRPr="0077275F">
        <w:rPr>
          <w:lang w:val="en-GB"/>
        </w:rPr>
        <w:t xml:space="preserve">when considering </w:t>
      </w:r>
      <w:r w:rsidR="00C16041">
        <w:rPr>
          <w:lang w:val="en-GB"/>
        </w:rPr>
        <w:t>“social licence”</w:t>
      </w:r>
      <w:r w:rsidRPr="0077275F">
        <w:rPr>
          <w:lang w:val="en-GB"/>
        </w:rPr>
        <w:t xml:space="preserve"> </w:t>
      </w:r>
      <w:r w:rsidR="00C16041">
        <w:rPr>
          <w:lang w:val="en-GB"/>
        </w:rPr>
        <w:t xml:space="preserve">for agencies </w:t>
      </w:r>
      <w:r w:rsidRPr="0077275F">
        <w:rPr>
          <w:lang w:val="en-GB"/>
        </w:rPr>
        <w:t>are</w:t>
      </w:r>
      <w:r>
        <w:rPr>
          <w:lang w:val="en-GB"/>
        </w:rPr>
        <w:t xml:space="preserve">: </w:t>
      </w:r>
    </w:p>
    <w:p w14:paraId="1640E5EE" w14:textId="77777777" w:rsidR="00C16041" w:rsidRDefault="00C16041" w:rsidP="00F941F1">
      <w:pPr>
        <w:rPr>
          <w:lang w:val="en-GB"/>
        </w:rPr>
      </w:pPr>
    </w:p>
    <w:p w14:paraId="21618E4E" w14:textId="1AE48AF2" w:rsidR="0077275F" w:rsidRDefault="0077275F" w:rsidP="0077275F">
      <w:pPr>
        <w:pStyle w:val="ListParagraph"/>
        <w:numPr>
          <w:ilvl w:val="0"/>
          <w:numId w:val="32"/>
        </w:numPr>
        <w:rPr>
          <w:lang w:val="en-GB"/>
        </w:rPr>
      </w:pPr>
      <w:r w:rsidRPr="0077275F">
        <w:rPr>
          <w:i/>
          <w:lang w:val="en-GB"/>
        </w:rPr>
        <w:t xml:space="preserve">Does use of the technologies </w:t>
      </w:r>
      <w:r w:rsidR="00E9639B">
        <w:rPr>
          <w:i/>
          <w:lang w:val="en-GB"/>
        </w:rPr>
        <w:t xml:space="preserve">decrease or </w:t>
      </w:r>
      <w:r w:rsidRPr="0077275F">
        <w:rPr>
          <w:i/>
          <w:lang w:val="en-GB"/>
        </w:rPr>
        <w:t>increase the self-determination and dignity of the people they affect?</w:t>
      </w:r>
    </w:p>
    <w:p w14:paraId="4D4859B0" w14:textId="174ECC4A" w:rsidR="0077275F" w:rsidRPr="00C16041" w:rsidRDefault="0077275F" w:rsidP="0077275F">
      <w:pPr>
        <w:pStyle w:val="ListParagraph"/>
        <w:numPr>
          <w:ilvl w:val="0"/>
          <w:numId w:val="32"/>
        </w:numPr>
        <w:rPr>
          <w:i/>
          <w:lang w:val="en-GB"/>
        </w:rPr>
      </w:pPr>
      <w:r w:rsidRPr="0077275F">
        <w:rPr>
          <w:rFonts w:cs="Arial"/>
          <w:i/>
          <w:lang w:val="en-GB"/>
        </w:rPr>
        <w:t xml:space="preserve">If </w:t>
      </w:r>
      <w:r>
        <w:rPr>
          <w:rFonts w:cs="Arial"/>
          <w:i/>
          <w:lang w:val="en-GB"/>
        </w:rPr>
        <w:t>the application</w:t>
      </w:r>
      <w:r w:rsidRPr="0077275F">
        <w:rPr>
          <w:rFonts w:cs="Arial"/>
          <w:i/>
          <w:lang w:val="en-GB"/>
        </w:rPr>
        <w:t xml:space="preserve"> was aimed at </w:t>
      </w:r>
      <w:r w:rsidR="00C16041">
        <w:rPr>
          <w:rFonts w:cs="Arial"/>
          <w:i/>
          <w:lang w:val="en-GB"/>
        </w:rPr>
        <w:t>a different group</w:t>
      </w:r>
      <w:r w:rsidRPr="0077275F">
        <w:rPr>
          <w:rFonts w:cs="Arial"/>
          <w:i/>
          <w:lang w:val="en-GB"/>
        </w:rPr>
        <w:t>, would it be acceptable?</w:t>
      </w:r>
    </w:p>
    <w:p w14:paraId="658FCAA0" w14:textId="77777777" w:rsidR="00C16041" w:rsidRDefault="00C16041" w:rsidP="00C16041">
      <w:pPr>
        <w:rPr>
          <w:i/>
          <w:lang w:val="en-GB"/>
        </w:rPr>
      </w:pPr>
    </w:p>
    <w:p w14:paraId="185A7F3E" w14:textId="18E5F86A" w:rsidR="00C16041" w:rsidRPr="00C16041" w:rsidRDefault="00C16041" w:rsidP="00C16041">
      <w:pPr>
        <w:rPr>
          <w:lang w:val="en-GB"/>
        </w:rPr>
      </w:pPr>
      <w:r w:rsidRPr="00C16041">
        <w:rPr>
          <w:lang w:val="en-GB"/>
        </w:rPr>
        <w:t>Essential questions for communities are</w:t>
      </w:r>
      <w:r>
        <w:rPr>
          <w:lang w:val="en-GB"/>
        </w:rPr>
        <w:t>:</w:t>
      </w:r>
    </w:p>
    <w:p w14:paraId="478052E8" w14:textId="77777777" w:rsidR="00C16041" w:rsidRPr="00C16041" w:rsidRDefault="00C16041" w:rsidP="00C16041">
      <w:pPr>
        <w:rPr>
          <w:i/>
          <w:lang w:val="en-GB"/>
        </w:rPr>
      </w:pPr>
    </w:p>
    <w:p w14:paraId="127DBF94" w14:textId="7D2B4716" w:rsidR="00CB54F0" w:rsidRPr="00CB54F0" w:rsidRDefault="00CB54F0" w:rsidP="0077275F">
      <w:pPr>
        <w:pStyle w:val="ListParagraph"/>
        <w:numPr>
          <w:ilvl w:val="0"/>
          <w:numId w:val="32"/>
        </w:numPr>
        <w:rPr>
          <w:i/>
          <w:lang w:val="en-GB"/>
        </w:rPr>
      </w:pPr>
      <w:r>
        <w:rPr>
          <w:i/>
          <w:lang w:val="en-GB"/>
        </w:rPr>
        <w:t>How do we benefit from this?</w:t>
      </w:r>
    </w:p>
    <w:p w14:paraId="2B8A89C6" w14:textId="7CD435A3" w:rsidR="00F444D2" w:rsidRPr="00F444D2" w:rsidRDefault="00F444D2" w:rsidP="0077275F">
      <w:pPr>
        <w:pStyle w:val="ListParagraph"/>
        <w:numPr>
          <w:ilvl w:val="0"/>
          <w:numId w:val="32"/>
        </w:numPr>
        <w:rPr>
          <w:i/>
          <w:lang w:val="en-GB"/>
        </w:rPr>
      </w:pPr>
      <w:r>
        <w:rPr>
          <w:i/>
          <w:lang w:val="en-GB"/>
        </w:rPr>
        <w:t>Is this fair?</w:t>
      </w:r>
    </w:p>
    <w:p w14:paraId="70F9543C" w14:textId="59548FA8" w:rsidR="00F444D2" w:rsidRPr="00F444D2" w:rsidRDefault="00F444D2" w:rsidP="0077275F">
      <w:pPr>
        <w:pStyle w:val="ListParagraph"/>
        <w:numPr>
          <w:ilvl w:val="0"/>
          <w:numId w:val="32"/>
        </w:numPr>
        <w:rPr>
          <w:i/>
          <w:lang w:val="en-GB"/>
        </w:rPr>
      </w:pPr>
      <w:r>
        <w:rPr>
          <w:rFonts w:cs="Arial"/>
          <w:i/>
          <w:lang w:val="en-GB"/>
        </w:rPr>
        <w:t>Does this reflect our values and aspirations?</w:t>
      </w:r>
    </w:p>
    <w:p w14:paraId="1E6EE074" w14:textId="2821630E" w:rsidR="0077275F" w:rsidRPr="0077275F" w:rsidRDefault="00C16041" w:rsidP="0077275F">
      <w:pPr>
        <w:pStyle w:val="ListParagraph"/>
        <w:numPr>
          <w:ilvl w:val="0"/>
          <w:numId w:val="32"/>
        </w:numPr>
        <w:rPr>
          <w:i/>
          <w:lang w:val="en-GB"/>
        </w:rPr>
      </w:pPr>
      <w:r>
        <w:rPr>
          <w:rFonts w:cs="Arial"/>
          <w:i/>
          <w:lang w:val="en-GB"/>
        </w:rPr>
        <w:t>Is</w:t>
      </w:r>
      <w:r w:rsidR="0077275F">
        <w:rPr>
          <w:rFonts w:cs="Arial"/>
          <w:i/>
          <w:lang w:val="en-GB"/>
        </w:rPr>
        <w:t xml:space="preserve"> the government agenc</w:t>
      </w:r>
      <w:r>
        <w:rPr>
          <w:rFonts w:cs="Arial"/>
          <w:i/>
          <w:lang w:val="en-GB"/>
        </w:rPr>
        <w:t>y</w:t>
      </w:r>
      <w:r w:rsidR="0077275F">
        <w:rPr>
          <w:rFonts w:cs="Arial"/>
          <w:i/>
          <w:lang w:val="en-GB"/>
        </w:rPr>
        <w:t xml:space="preserve"> listening to us?</w:t>
      </w:r>
    </w:p>
    <w:p w14:paraId="70B7CD95" w14:textId="77777777" w:rsidR="0077275F" w:rsidRPr="0077275F" w:rsidRDefault="0077275F" w:rsidP="0077275F">
      <w:pPr>
        <w:pStyle w:val="ListParagraph"/>
        <w:numPr>
          <w:ilvl w:val="0"/>
          <w:numId w:val="32"/>
        </w:numPr>
        <w:rPr>
          <w:i/>
          <w:lang w:val="en-GB"/>
        </w:rPr>
      </w:pPr>
      <w:r>
        <w:rPr>
          <w:rFonts w:cs="Arial"/>
          <w:i/>
          <w:lang w:val="en-GB"/>
        </w:rPr>
        <w:t>Are they responsive to our needs and issues?</w:t>
      </w:r>
    </w:p>
    <w:p w14:paraId="1EA57DB6" w14:textId="5656C28A" w:rsidR="0077275F" w:rsidRPr="0077275F" w:rsidRDefault="0077275F" w:rsidP="0077275F">
      <w:pPr>
        <w:pStyle w:val="ListParagraph"/>
        <w:numPr>
          <w:ilvl w:val="0"/>
          <w:numId w:val="32"/>
        </w:numPr>
        <w:rPr>
          <w:i/>
          <w:lang w:val="en-GB"/>
        </w:rPr>
      </w:pPr>
      <w:r>
        <w:rPr>
          <w:rFonts w:cs="Arial"/>
          <w:i/>
          <w:lang w:val="en-GB"/>
        </w:rPr>
        <w:t>Can we believe them?</w:t>
      </w:r>
    </w:p>
    <w:p w14:paraId="59721A3F" w14:textId="0965D53B" w:rsidR="0077275F" w:rsidRPr="0077275F" w:rsidRDefault="0077275F" w:rsidP="0077275F">
      <w:pPr>
        <w:pStyle w:val="ListParagraph"/>
        <w:numPr>
          <w:ilvl w:val="0"/>
          <w:numId w:val="32"/>
        </w:numPr>
        <w:rPr>
          <w:i/>
          <w:lang w:val="en-GB"/>
        </w:rPr>
      </w:pPr>
      <w:r>
        <w:rPr>
          <w:rFonts w:cs="Arial"/>
          <w:i/>
          <w:lang w:val="en-GB"/>
        </w:rPr>
        <w:t>Can we trust them?</w:t>
      </w:r>
    </w:p>
    <w:p w14:paraId="408CE233" w14:textId="77777777" w:rsidR="0077275F" w:rsidRPr="0077275F" w:rsidRDefault="0077275F" w:rsidP="00F941F1">
      <w:pPr>
        <w:rPr>
          <w:lang w:val="en-GB"/>
        </w:rPr>
      </w:pPr>
    </w:p>
    <w:p w14:paraId="608CBC3A" w14:textId="77777777" w:rsidR="00F941F1" w:rsidRPr="00082A0E" w:rsidRDefault="00F941F1" w:rsidP="00F941F1">
      <w:pPr>
        <w:rPr>
          <w:lang w:val="en-GB"/>
        </w:rPr>
      </w:pPr>
    </w:p>
    <w:p w14:paraId="34CDA941" w14:textId="346FD63E" w:rsidR="006A1521" w:rsidRPr="00082A0E" w:rsidRDefault="006A1521" w:rsidP="006A1521">
      <w:pPr>
        <w:rPr>
          <w:lang w:val="en-GB"/>
        </w:rPr>
      </w:pPr>
      <w:r w:rsidRPr="00082A0E">
        <w:rPr>
          <w:lang w:val="en-GB"/>
        </w:rPr>
        <w:t xml:space="preserve">Rather than consider the process as about obtaining a “licence”, a more constructive approach, suggested by Jenkins (2018), is to consider what a specific </w:t>
      </w:r>
      <w:r w:rsidR="00DE6C6D">
        <w:rPr>
          <w:lang w:val="en-GB"/>
        </w:rPr>
        <w:t xml:space="preserve">use or </w:t>
      </w:r>
      <w:r w:rsidRPr="00082A0E">
        <w:rPr>
          <w:lang w:val="en-GB"/>
        </w:rPr>
        <w:t xml:space="preserve">application aims to achieve in terms of </w:t>
      </w:r>
      <w:r w:rsidR="00DE6C6D">
        <w:rPr>
          <w:lang w:val="en-GB"/>
        </w:rPr>
        <w:t xml:space="preserve">outcomes, and the </w:t>
      </w:r>
      <w:r w:rsidR="001708F1" w:rsidRPr="00082A0E">
        <w:rPr>
          <w:lang w:val="en-GB"/>
        </w:rPr>
        <w:t xml:space="preserve">level of </w:t>
      </w:r>
      <w:r w:rsidR="001708F1" w:rsidRPr="00433C9D">
        <w:rPr>
          <w:lang w:val="en-GB"/>
        </w:rPr>
        <w:t>societal support</w:t>
      </w:r>
      <w:r w:rsidR="00433C9D" w:rsidRPr="00433C9D">
        <w:rPr>
          <w:lang w:val="en-GB"/>
        </w:rPr>
        <w:t xml:space="preserve"> and engagement</w:t>
      </w:r>
      <w:r w:rsidRPr="00433C9D">
        <w:rPr>
          <w:lang w:val="en-GB"/>
        </w:rPr>
        <w:t xml:space="preserve"> </w:t>
      </w:r>
      <w:r w:rsidR="00456593">
        <w:rPr>
          <w:lang w:val="en-GB"/>
        </w:rPr>
        <w:t xml:space="preserve">that </w:t>
      </w:r>
      <w:r w:rsidR="00DE6C6D" w:rsidRPr="00433C9D">
        <w:rPr>
          <w:lang w:val="en-GB"/>
        </w:rPr>
        <w:t>would be expected</w:t>
      </w:r>
      <w:r w:rsidR="001708F1" w:rsidRPr="00433C9D">
        <w:rPr>
          <w:lang w:val="en-GB"/>
        </w:rPr>
        <w:t>; ranging</w:t>
      </w:r>
      <w:r w:rsidRPr="00433C9D">
        <w:rPr>
          <w:lang w:val="en-GB"/>
        </w:rPr>
        <w:t xml:space="preserve"> from passive involvement (informed acquiescence) up to participatory co-design</w:t>
      </w:r>
      <w:r w:rsidR="00456593">
        <w:rPr>
          <w:lang w:val="en-GB"/>
        </w:rPr>
        <w:t>,</w:t>
      </w:r>
      <w:r w:rsidRPr="00433C9D">
        <w:rPr>
          <w:lang w:val="en-GB"/>
        </w:rPr>
        <w:t xml:space="preserve"> and </w:t>
      </w:r>
      <w:r w:rsidR="001708F1" w:rsidRPr="00433C9D">
        <w:rPr>
          <w:lang w:val="en-GB"/>
        </w:rPr>
        <w:t>perhaps co-ownership.</w:t>
      </w:r>
    </w:p>
    <w:p w14:paraId="04D32F63" w14:textId="77777777" w:rsidR="006A1521" w:rsidRPr="00082A0E" w:rsidRDefault="006A1521" w:rsidP="00F941F1">
      <w:pPr>
        <w:rPr>
          <w:lang w:val="en-GB"/>
        </w:rPr>
      </w:pPr>
    </w:p>
    <w:p w14:paraId="790F9FE2" w14:textId="46BEB527" w:rsidR="005A1DB9" w:rsidRDefault="005A1DB9" w:rsidP="00031FF1">
      <w:pPr>
        <w:rPr>
          <w:lang w:val="en-GB"/>
        </w:rPr>
      </w:pPr>
      <w:r>
        <w:rPr>
          <w:lang w:val="en-GB"/>
        </w:rPr>
        <w:t>The standards for integrity and conduct for the State Services</w:t>
      </w:r>
      <w:r>
        <w:rPr>
          <w:rStyle w:val="FootnoteReference"/>
          <w:lang w:val="en-GB"/>
        </w:rPr>
        <w:footnoteReference w:id="15"/>
      </w:r>
      <w:r>
        <w:rPr>
          <w:lang w:val="en-GB"/>
        </w:rPr>
        <w:t xml:space="preserve"> provide a critical foundation for all activities that central government agencies undertake.</w:t>
      </w:r>
    </w:p>
    <w:p w14:paraId="7ED83037" w14:textId="77777777" w:rsidR="005A1DB9" w:rsidRDefault="005A1DB9" w:rsidP="00031FF1">
      <w:pPr>
        <w:rPr>
          <w:lang w:val="en-GB"/>
        </w:rPr>
      </w:pPr>
    </w:p>
    <w:p w14:paraId="288E8CF9" w14:textId="2BBBFDB7" w:rsidR="00031FF1" w:rsidRPr="00082A0E" w:rsidRDefault="00031FF1" w:rsidP="00031FF1">
      <w:pPr>
        <w:rPr>
          <w:lang w:val="en-GB"/>
        </w:rPr>
      </w:pPr>
      <w:r w:rsidRPr="00082A0E">
        <w:rPr>
          <w:lang w:val="en-GB"/>
        </w:rPr>
        <w:t xml:space="preserve">The Data Futures Partnership </w:t>
      </w:r>
      <w:r w:rsidR="00BE2A60" w:rsidRPr="00082A0E">
        <w:rPr>
          <w:lang w:val="en-GB"/>
        </w:rPr>
        <w:t>identified that the key factors associated with ensuring that</w:t>
      </w:r>
      <w:r w:rsidR="008E4AB2" w:rsidRPr="00082A0E">
        <w:rPr>
          <w:lang w:val="en-GB"/>
        </w:rPr>
        <w:t xml:space="preserve"> the use of personal data has a</w:t>
      </w:r>
      <w:r w:rsidRPr="00082A0E">
        <w:rPr>
          <w:lang w:val="en-GB"/>
        </w:rPr>
        <w:t xml:space="preserve"> </w:t>
      </w:r>
      <w:r w:rsidR="00BB2A70" w:rsidRPr="00082A0E">
        <w:rPr>
          <w:lang w:val="en-GB"/>
        </w:rPr>
        <w:t>“</w:t>
      </w:r>
      <w:r w:rsidRPr="00082A0E">
        <w:rPr>
          <w:lang w:val="en-GB"/>
        </w:rPr>
        <w:t>social licence</w:t>
      </w:r>
      <w:r w:rsidR="00BB2A70" w:rsidRPr="00082A0E">
        <w:rPr>
          <w:lang w:val="en-GB"/>
        </w:rPr>
        <w:t>”</w:t>
      </w:r>
      <w:r w:rsidRPr="00082A0E">
        <w:rPr>
          <w:lang w:val="en-GB"/>
        </w:rPr>
        <w:t xml:space="preserve"> </w:t>
      </w:r>
      <w:r w:rsidR="00BE2A60" w:rsidRPr="00082A0E">
        <w:rPr>
          <w:lang w:val="en-GB"/>
        </w:rPr>
        <w:t>are</w:t>
      </w:r>
      <w:r w:rsidRPr="00082A0E">
        <w:rPr>
          <w:lang w:val="en-GB"/>
        </w:rPr>
        <w:t xml:space="preserve"> value, choice and protection.  </w:t>
      </w:r>
      <w:r w:rsidR="00CB54F0">
        <w:rPr>
          <w:lang w:val="en-GB"/>
        </w:rPr>
        <w:t xml:space="preserve">Stats NZ pillars are benefit, privacy, transparency and engagement. </w:t>
      </w:r>
      <w:r w:rsidRPr="00082A0E">
        <w:rPr>
          <w:lang w:val="en-GB"/>
        </w:rPr>
        <w:t>Th</w:t>
      </w:r>
      <w:r w:rsidR="00BB2A70" w:rsidRPr="00082A0E">
        <w:rPr>
          <w:lang w:val="en-GB"/>
        </w:rPr>
        <w:t>e</w:t>
      </w:r>
      <w:r w:rsidRPr="00082A0E">
        <w:rPr>
          <w:lang w:val="en-GB"/>
        </w:rPr>
        <w:t xml:space="preserve">se apply to the use of </w:t>
      </w:r>
      <w:r w:rsidR="004A5011" w:rsidRPr="00082A0E">
        <w:rPr>
          <w:lang w:val="en-GB"/>
        </w:rPr>
        <w:t xml:space="preserve">digital </w:t>
      </w:r>
      <w:r w:rsidRPr="00082A0E">
        <w:rPr>
          <w:lang w:val="en-GB"/>
        </w:rPr>
        <w:t>technologies too, but there are additional factors to consider.</w:t>
      </w:r>
      <w:r w:rsidR="0051278D" w:rsidRPr="00082A0E">
        <w:rPr>
          <w:lang w:val="en-GB"/>
        </w:rPr>
        <w:t xml:space="preserve"> These cover the methodolog</w:t>
      </w:r>
      <w:r w:rsidR="00460CDC" w:rsidRPr="00082A0E">
        <w:rPr>
          <w:lang w:val="en-GB"/>
        </w:rPr>
        <w:t>y and process aspects of the technology</w:t>
      </w:r>
      <w:r w:rsidR="00576046" w:rsidRPr="00082A0E">
        <w:rPr>
          <w:lang w:val="en-GB"/>
        </w:rPr>
        <w:t xml:space="preserve">, </w:t>
      </w:r>
      <w:r w:rsidR="001F4A6D" w:rsidRPr="00082A0E">
        <w:rPr>
          <w:lang w:val="en-GB"/>
        </w:rPr>
        <w:t>including the</w:t>
      </w:r>
      <w:r w:rsidR="00460CDC" w:rsidRPr="00082A0E">
        <w:rPr>
          <w:lang w:val="en-GB"/>
        </w:rPr>
        <w:t xml:space="preserve"> </w:t>
      </w:r>
      <w:r w:rsidR="0051278D" w:rsidRPr="00082A0E">
        <w:rPr>
          <w:lang w:val="en-GB"/>
        </w:rPr>
        <w:t xml:space="preserve">potential for bias, transparency of </w:t>
      </w:r>
      <w:r w:rsidR="00460CDC" w:rsidRPr="00082A0E">
        <w:rPr>
          <w:lang w:val="en-GB"/>
        </w:rPr>
        <w:t>processes</w:t>
      </w:r>
      <w:r w:rsidR="0051278D" w:rsidRPr="00082A0E">
        <w:rPr>
          <w:lang w:val="en-GB"/>
        </w:rPr>
        <w:t xml:space="preserve">, accuracy and reliability, </w:t>
      </w:r>
      <w:r w:rsidR="00576046" w:rsidRPr="00082A0E">
        <w:rPr>
          <w:lang w:val="en-GB"/>
        </w:rPr>
        <w:t xml:space="preserve">the roles people play, </w:t>
      </w:r>
      <w:r w:rsidR="0051278D" w:rsidRPr="00082A0E">
        <w:rPr>
          <w:lang w:val="en-GB"/>
        </w:rPr>
        <w:t>and accountability.</w:t>
      </w:r>
    </w:p>
    <w:p w14:paraId="7C5E32C4" w14:textId="77777777" w:rsidR="00EC104E" w:rsidRPr="00082A0E" w:rsidRDefault="00EC104E">
      <w:pPr>
        <w:rPr>
          <w:lang w:val="en-GB"/>
        </w:rPr>
      </w:pPr>
    </w:p>
    <w:p w14:paraId="48A33432" w14:textId="77777777" w:rsidR="001F4A6D" w:rsidRPr="00082A0E" w:rsidRDefault="00460CDC">
      <w:pPr>
        <w:rPr>
          <w:lang w:val="en-GB"/>
        </w:rPr>
      </w:pPr>
      <w:r w:rsidRPr="00082A0E">
        <w:rPr>
          <w:lang w:val="en-GB"/>
        </w:rPr>
        <w:t xml:space="preserve">Ethical guidelines to inform the use of new technologies, particularly applications involving forms of artificial intelligence, are proliferating. </w:t>
      </w:r>
      <w:r w:rsidR="001F4A6D" w:rsidRPr="00082A0E">
        <w:rPr>
          <w:lang w:val="en-GB"/>
        </w:rPr>
        <w:t xml:space="preserve">However, developing ethical applications is a contributory factor toward “social licence”, not social licence by itself. </w:t>
      </w:r>
    </w:p>
    <w:p w14:paraId="024BBF7C" w14:textId="77777777" w:rsidR="008C3145" w:rsidRPr="00082A0E" w:rsidRDefault="008C3145" w:rsidP="008C3145">
      <w:pPr>
        <w:rPr>
          <w:lang w:val="en-GB"/>
        </w:rPr>
      </w:pPr>
    </w:p>
    <w:p w14:paraId="2EFDA8FA" w14:textId="77777777" w:rsidR="008C3145" w:rsidRPr="00082A0E" w:rsidRDefault="008C3145" w:rsidP="008C3145">
      <w:pPr>
        <w:rPr>
          <w:lang w:val="en-GB"/>
        </w:rPr>
      </w:pPr>
      <w:r w:rsidRPr="008C3145">
        <w:rPr>
          <w:lang w:val="en-GB"/>
        </w:rPr>
        <w:t>Much of the discussion on the ethics of emerging technologies has focused on algorithms and artificial intelligence. However, many of the issues are relevant to other technologies as well.</w:t>
      </w:r>
    </w:p>
    <w:p w14:paraId="4AC6247B" w14:textId="77777777" w:rsidR="001F4A6D" w:rsidRPr="00082A0E" w:rsidRDefault="001F4A6D">
      <w:pPr>
        <w:rPr>
          <w:lang w:val="en-GB"/>
        </w:rPr>
      </w:pPr>
    </w:p>
    <w:p w14:paraId="71DCA3C8" w14:textId="38164E49" w:rsidR="00A8324C" w:rsidRPr="00082A0E" w:rsidRDefault="001F4A6D">
      <w:pPr>
        <w:rPr>
          <w:lang w:val="en-GB"/>
        </w:rPr>
      </w:pPr>
      <w:r w:rsidRPr="00082A0E">
        <w:rPr>
          <w:lang w:val="en-GB"/>
        </w:rPr>
        <w:t>R</w:t>
      </w:r>
      <w:r w:rsidR="00A8324C" w:rsidRPr="00082A0E">
        <w:rPr>
          <w:lang w:val="en-GB"/>
        </w:rPr>
        <w:t xml:space="preserve">eports </w:t>
      </w:r>
      <w:r w:rsidRPr="00082A0E">
        <w:rPr>
          <w:lang w:val="en-GB"/>
        </w:rPr>
        <w:t xml:space="preserve">on ethical development and use of technologies </w:t>
      </w:r>
      <w:r w:rsidR="00A8324C" w:rsidRPr="00082A0E">
        <w:rPr>
          <w:lang w:val="en-GB"/>
        </w:rPr>
        <w:t xml:space="preserve">(from governments, NGOs, and the private sector) cover many of the same themes, although they can give different emphases to them. The Principled Artificial Intelligence project being run by the Berkman Klein Center at Harvard University is </w:t>
      </w:r>
      <w:r w:rsidR="00031FF1" w:rsidRPr="00082A0E">
        <w:rPr>
          <w:lang w:val="en-GB"/>
        </w:rPr>
        <w:t>mapping</w:t>
      </w:r>
      <w:r w:rsidR="00A8324C" w:rsidRPr="00082A0E">
        <w:rPr>
          <w:lang w:val="en-GB"/>
        </w:rPr>
        <w:t xml:space="preserve"> the </w:t>
      </w:r>
      <w:r w:rsidR="001049C6" w:rsidRPr="00082A0E">
        <w:rPr>
          <w:lang w:val="en-GB"/>
        </w:rPr>
        <w:t xml:space="preserve">human rights and ethical </w:t>
      </w:r>
      <w:r w:rsidR="00A8324C" w:rsidRPr="00082A0E">
        <w:rPr>
          <w:lang w:val="en-GB"/>
        </w:rPr>
        <w:t>principles and guidelines used in reports about AI.</w:t>
      </w:r>
      <w:r w:rsidR="00A8324C" w:rsidRPr="00082A0E">
        <w:rPr>
          <w:rStyle w:val="FootnoteReference"/>
          <w:lang w:val="en-GB"/>
        </w:rPr>
        <w:footnoteReference w:id="16"/>
      </w:r>
      <w:r w:rsidR="00A8324C" w:rsidRPr="00082A0E">
        <w:rPr>
          <w:lang w:val="en-GB"/>
        </w:rPr>
        <w:t xml:space="preserve"> </w:t>
      </w:r>
    </w:p>
    <w:p w14:paraId="13331B82" w14:textId="77777777" w:rsidR="00F9645D" w:rsidRPr="00082A0E" w:rsidRDefault="00F9645D">
      <w:pPr>
        <w:rPr>
          <w:lang w:val="en-GB"/>
        </w:rPr>
      </w:pPr>
    </w:p>
    <w:p w14:paraId="08780867" w14:textId="19B9E5C2" w:rsidR="00A8324C" w:rsidRPr="00082A0E" w:rsidRDefault="00A8324C">
      <w:pPr>
        <w:rPr>
          <w:lang w:val="en-GB"/>
        </w:rPr>
      </w:pPr>
      <w:r w:rsidRPr="00082A0E">
        <w:rPr>
          <w:lang w:val="en-GB"/>
        </w:rPr>
        <w:t xml:space="preserve">The </w:t>
      </w:r>
      <w:r w:rsidR="00B22E8D" w:rsidRPr="00082A0E">
        <w:rPr>
          <w:lang w:val="en-GB"/>
        </w:rPr>
        <w:t xml:space="preserve">common themes </w:t>
      </w:r>
      <w:r w:rsidRPr="00082A0E">
        <w:rPr>
          <w:lang w:val="en-GB"/>
        </w:rPr>
        <w:t>they identify cover:</w:t>
      </w:r>
    </w:p>
    <w:p w14:paraId="6C65B43B" w14:textId="77777777" w:rsidR="00A8324C" w:rsidRPr="00082A0E" w:rsidRDefault="00A8324C">
      <w:pPr>
        <w:rPr>
          <w:lang w:val="en-GB"/>
        </w:rPr>
      </w:pPr>
    </w:p>
    <w:p w14:paraId="2D3873E9" w14:textId="0E6EBE5A" w:rsidR="00A8324C" w:rsidRPr="00082A0E" w:rsidRDefault="00A8324C" w:rsidP="00A8324C">
      <w:pPr>
        <w:pStyle w:val="ListParagraph"/>
        <w:numPr>
          <w:ilvl w:val="0"/>
          <w:numId w:val="16"/>
        </w:numPr>
        <w:rPr>
          <w:lang w:val="en-GB"/>
        </w:rPr>
      </w:pPr>
      <w:r w:rsidRPr="00082A0E">
        <w:rPr>
          <w:lang w:val="en-GB"/>
        </w:rPr>
        <w:t>Human rights</w:t>
      </w:r>
    </w:p>
    <w:p w14:paraId="69C38FC1" w14:textId="2F29B095" w:rsidR="00A8324C" w:rsidRPr="00082A0E" w:rsidRDefault="00A8324C" w:rsidP="00A8324C">
      <w:pPr>
        <w:pStyle w:val="ListParagraph"/>
        <w:numPr>
          <w:ilvl w:val="0"/>
          <w:numId w:val="16"/>
        </w:numPr>
        <w:rPr>
          <w:lang w:val="en-GB"/>
        </w:rPr>
      </w:pPr>
      <w:r w:rsidRPr="00082A0E">
        <w:rPr>
          <w:lang w:val="en-GB"/>
        </w:rPr>
        <w:t>Protection of human values</w:t>
      </w:r>
    </w:p>
    <w:p w14:paraId="49893100" w14:textId="4AE00C78" w:rsidR="00A8324C" w:rsidRPr="00082A0E" w:rsidRDefault="00A8324C" w:rsidP="00A8324C">
      <w:pPr>
        <w:pStyle w:val="ListParagraph"/>
        <w:numPr>
          <w:ilvl w:val="0"/>
          <w:numId w:val="16"/>
        </w:numPr>
        <w:rPr>
          <w:lang w:val="en-GB"/>
        </w:rPr>
      </w:pPr>
      <w:r w:rsidRPr="00082A0E">
        <w:rPr>
          <w:lang w:val="en-GB"/>
        </w:rPr>
        <w:t>Professional responsibility</w:t>
      </w:r>
    </w:p>
    <w:p w14:paraId="6D6806F6" w14:textId="2F864311" w:rsidR="00A8324C" w:rsidRPr="00082A0E" w:rsidRDefault="00A8324C" w:rsidP="00A8324C">
      <w:pPr>
        <w:pStyle w:val="ListParagraph"/>
        <w:numPr>
          <w:ilvl w:val="0"/>
          <w:numId w:val="16"/>
        </w:numPr>
        <w:rPr>
          <w:lang w:val="en-GB"/>
        </w:rPr>
      </w:pPr>
      <w:r w:rsidRPr="00082A0E">
        <w:rPr>
          <w:lang w:val="en-GB"/>
        </w:rPr>
        <w:t>Human control of technology</w:t>
      </w:r>
    </w:p>
    <w:p w14:paraId="104B303D" w14:textId="23FBE787" w:rsidR="00A8324C" w:rsidRPr="00082A0E" w:rsidRDefault="00A8324C" w:rsidP="00A8324C">
      <w:pPr>
        <w:pStyle w:val="ListParagraph"/>
        <w:numPr>
          <w:ilvl w:val="0"/>
          <w:numId w:val="16"/>
        </w:numPr>
        <w:rPr>
          <w:lang w:val="en-GB"/>
        </w:rPr>
      </w:pPr>
      <w:r w:rsidRPr="00082A0E">
        <w:rPr>
          <w:lang w:val="en-GB"/>
        </w:rPr>
        <w:t>Fairness and non-discrimination</w:t>
      </w:r>
    </w:p>
    <w:p w14:paraId="4CC7B1C6" w14:textId="6D540E43" w:rsidR="00A8324C" w:rsidRPr="00082A0E" w:rsidRDefault="00A8324C" w:rsidP="00A8324C">
      <w:pPr>
        <w:pStyle w:val="ListParagraph"/>
        <w:numPr>
          <w:ilvl w:val="0"/>
          <w:numId w:val="16"/>
        </w:numPr>
        <w:rPr>
          <w:lang w:val="en-GB"/>
        </w:rPr>
      </w:pPr>
      <w:r w:rsidRPr="00082A0E">
        <w:rPr>
          <w:lang w:val="en-GB"/>
        </w:rPr>
        <w:t>Transparency and explainability</w:t>
      </w:r>
    </w:p>
    <w:p w14:paraId="11EDDD6B" w14:textId="31E1ADD1" w:rsidR="00A8324C" w:rsidRPr="00082A0E" w:rsidRDefault="00A8324C" w:rsidP="00A8324C">
      <w:pPr>
        <w:pStyle w:val="ListParagraph"/>
        <w:numPr>
          <w:ilvl w:val="0"/>
          <w:numId w:val="16"/>
        </w:numPr>
        <w:rPr>
          <w:lang w:val="en-GB"/>
        </w:rPr>
      </w:pPr>
      <w:r w:rsidRPr="00082A0E">
        <w:rPr>
          <w:lang w:val="en-GB"/>
        </w:rPr>
        <w:t>Safety and security</w:t>
      </w:r>
    </w:p>
    <w:p w14:paraId="4CB4099D" w14:textId="62BE0228" w:rsidR="00A8324C" w:rsidRPr="00082A0E" w:rsidRDefault="00A8324C" w:rsidP="00A8324C">
      <w:pPr>
        <w:pStyle w:val="ListParagraph"/>
        <w:numPr>
          <w:ilvl w:val="0"/>
          <w:numId w:val="16"/>
        </w:numPr>
        <w:rPr>
          <w:lang w:val="en-GB"/>
        </w:rPr>
      </w:pPr>
      <w:r w:rsidRPr="00082A0E">
        <w:rPr>
          <w:lang w:val="en-GB"/>
        </w:rPr>
        <w:t>Accountability</w:t>
      </w:r>
    </w:p>
    <w:p w14:paraId="39D60657" w14:textId="2E65AE78" w:rsidR="00A8324C" w:rsidRPr="00082A0E" w:rsidRDefault="00A8324C" w:rsidP="00A8324C">
      <w:pPr>
        <w:pStyle w:val="ListParagraph"/>
        <w:numPr>
          <w:ilvl w:val="0"/>
          <w:numId w:val="16"/>
        </w:numPr>
        <w:rPr>
          <w:lang w:val="en-GB"/>
        </w:rPr>
      </w:pPr>
      <w:r w:rsidRPr="00082A0E">
        <w:rPr>
          <w:lang w:val="en-GB"/>
        </w:rPr>
        <w:t>Privacy</w:t>
      </w:r>
    </w:p>
    <w:p w14:paraId="3620627A" w14:textId="77777777" w:rsidR="0094500A" w:rsidRPr="00082A0E" w:rsidRDefault="0094500A">
      <w:pPr>
        <w:rPr>
          <w:lang w:val="en-GB"/>
        </w:rPr>
      </w:pPr>
    </w:p>
    <w:p w14:paraId="519983F9" w14:textId="129B747C" w:rsidR="00B52926" w:rsidRPr="00082A0E" w:rsidRDefault="00B52926">
      <w:pPr>
        <w:rPr>
          <w:lang w:val="en-GB"/>
        </w:rPr>
      </w:pPr>
      <w:r w:rsidRPr="00082A0E">
        <w:rPr>
          <w:lang w:val="en-GB"/>
        </w:rPr>
        <w:t>A detailed assessment from the Berkman Klein Center will be published later this year.</w:t>
      </w:r>
    </w:p>
    <w:p w14:paraId="5ABC37CC" w14:textId="77777777" w:rsidR="001049C6" w:rsidRPr="00082A0E" w:rsidRDefault="001049C6">
      <w:pPr>
        <w:rPr>
          <w:lang w:val="en-GB"/>
        </w:rPr>
      </w:pPr>
    </w:p>
    <w:p w14:paraId="3A80EC84" w14:textId="7A5455C4" w:rsidR="00757664" w:rsidRPr="00082A0E" w:rsidRDefault="00757664" w:rsidP="00757664">
      <w:pPr>
        <w:rPr>
          <w:lang w:val="en-GB"/>
        </w:rPr>
      </w:pPr>
      <w:r w:rsidRPr="00082A0E">
        <w:rPr>
          <w:lang w:val="en-GB"/>
        </w:rPr>
        <w:t>A report from The Alan Turing Institute</w:t>
      </w:r>
      <w:r w:rsidRPr="00082A0E">
        <w:rPr>
          <w:rStyle w:val="FootnoteReference"/>
          <w:lang w:val="en-GB"/>
        </w:rPr>
        <w:footnoteReference w:id="17"/>
      </w:r>
      <w:r w:rsidRPr="00082A0E">
        <w:rPr>
          <w:lang w:val="en-GB"/>
        </w:rPr>
        <w:t xml:space="preserve"> sets out three ethical building blocks (Values, Principles and Governance arrangements) that AI projects should consider. </w:t>
      </w:r>
      <w:r w:rsidR="001A3A4F" w:rsidRPr="00082A0E">
        <w:rPr>
          <w:lang w:val="en-GB"/>
        </w:rPr>
        <w:t>The Turing report advocates for connecting values with principles that are actionable, and linked to governance arrangements that focus on processes, not just responsibilities.</w:t>
      </w:r>
    </w:p>
    <w:p w14:paraId="5DA8518A" w14:textId="77777777" w:rsidR="00757664" w:rsidRPr="00082A0E" w:rsidRDefault="00757664" w:rsidP="00757664">
      <w:pPr>
        <w:rPr>
          <w:lang w:val="en-GB"/>
        </w:rPr>
      </w:pPr>
    </w:p>
    <w:p w14:paraId="1D4D03E3" w14:textId="77777777" w:rsidR="00757664" w:rsidRPr="00082A0E" w:rsidRDefault="00757664" w:rsidP="00757664">
      <w:pPr>
        <w:pStyle w:val="Default"/>
        <w:numPr>
          <w:ilvl w:val="0"/>
          <w:numId w:val="17"/>
        </w:numPr>
        <w:rPr>
          <w:rFonts w:asciiTheme="minorHAnsi" w:hAnsiTheme="minorHAnsi" w:cstheme="minorBidi"/>
          <w:color w:val="auto"/>
          <w:lang w:val="en-GB"/>
        </w:rPr>
      </w:pPr>
      <w:r w:rsidRPr="00082A0E">
        <w:rPr>
          <w:rFonts w:asciiTheme="minorHAnsi" w:hAnsiTheme="minorHAnsi" w:cstheme="minorBidi"/>
          <w:b/>
          <w:color w:val="auto"/>
          <w:lang w:val="en-GB"/>
        </w:rPr>
        <w:t>Values framework</w:t>
      </w:r>
      <w:r w:rsidRPr="00082A0E">
        <w:rPr>
          <w:rFonts w:asciiTheme="minorHAnsi" w:hAnsiTheme="minorHAnsi" w:cstheme="minorBidi"/>
          <w:color w:val="auto"/>
          <w:lang w:val="en-GB"/>
        </w:rPr>
        <w:t xml:space="preserve"> – identifying the ethical values that support, underwrite, and motivate use of the application. It should consider how the initiative will:  </w:t>
      </w:r>
    </w:p>
    <w:p w14:paraId="4B292FBB" w14:textId="77777777" w:rsidR="002038CC" w:rsidRPr="00082A0E" w:rsidRDefault="002038CC" w:rsidP="002038CC">
      <w:pPr>
        <w:pStyle w:val="Default"/>
        <w:ind w:left="360"/>
        <w:rPr>
          <w:rFonts w:asciiTheme="minorHAnsi" w:hAnsiTheme="minorHAnsi" w:cstheme="minorBidi"/>
          <w:color w:val="auto"/>
          <w:lang w:val="en-GB"/>
        </w:rPr>
      </w:pPr>
    </w:p>
    <w:p w14:paraId="2E9AD7DC" w14:textId="1B8E7EC5" w:rsidR="00757664" w:rsidRPr="00082A0E" w:rsidRDefault="001A3A4F" w:rsidP="00757664">
      <w:pPr>
        <w:pStyle w:val="Default"/>
        <w:numPr>
          <w:ilvl w:val="1"/>
          <w:numId w:val="17"/>
        </w:numPr>
        <w:rPr>
          <w:rFonts w:asciiTheme="minorHAnsi" w:hAnsiTheme="minorHAnsi" w:cstheme="minorBidi"/>
          <w:color w:val="auto"/>
          <w:lang w:val="en-GB"/>
        </w:rPr>
      </w:pPr>
      <w:r w:rsidRPr="00082A0E">
        <w:rPr>
          <w:rFonts w:asciiTheme="minorHAnsi" w:hAnsiTheme="minorHAnsi"/>
          <w:i/>
          <w:lang w:val="en-GB"/>
        </w:rPr>
        <w:t>R</w:t>
      </w:r>
      <w:r w:rsidR="00757664" w:rsidRPr="00082A0E">
        <w:rPr>
          <w:rFonts w:asciiTheme="minorHAnsi" w:hAnsiTheme="minorHAnsi"/>
          <w:i/>
          <w:lang w:val="en-GB"/>
        </w:rPr>
        <w:t>espect</w:t>
      </w:r>
      <w:r w:rsidR="00757664" w:rsidRPr="00082A0E">
        <w:rPr>
          <w:rFonts w:asciiTheme="minorHAnsi" w:hAnsiTheme="minorHAnsi"/>
          <w:lang w:val="en-GB"/>
        </w:rPr>
        <w:t xml:space="preserve"> the dignity of those potentially affected</w:t>
      </w:r>
      <w:r w:rsidR="00757664" w:rsidRPr="00082A0E">
        <w:rPr>
          <w:rFonts w:asciiTheme="minorHAnsi" w:hAnsiTheme="minorHAnsi"/>
          <w:b/>
          <w:lang w:val="en-GB"/>
        </w:rPr>
        <w:t>;</w:t>
      </w:r>
    </w:p>
    <w:p w14:paraId="0557D5D6" w14:textId="158E5D00" w:rsidR="00757664" w:rsidRPr="00082A0E" w:rsidRDefault="001A3A4F" w:rsidP="00757664">
      <w:pPr>
        <w:pStyle w:val="Default"/>
        <w:numPr>
          <w:ilvl w:val="1"/>
          <w:numId w:val="17"/>
        </w:numPr>
        <w:rPr>
          <w:rFonts w:asciiTheme="minorHAnsi" w:hAnsiTheme="minorHAnsi" w:cstheme="minorBidi"/>
          <w:color w:val="auto"/>
          <w:lang w:val="en-GB"/>
        </w:rPr>
      </w:pPr>
      <w:r w:rsidRPr="00082A0E">
        <w:rPr>
          <w:rFonts w:asciiTheme="minorHAnsi" w:hAnsiTheme="minorHAnsi"/>
          <w:i/>
          <w:lang w:val="en-GB"/>
        </w:rPr>
        <w:t>C</w:t>
      </w:r>
      <w:r w:rsidR="00757664" w:rsidRPr="00082A0E">
        <w:rPr>
          <w:rFonts w:asciiTheme="minorHAnsi" w:hAnsiTheme="minorHAnsi"/>
          <w:i/>
          <w:lang w:val="en-GB"/>
        </w:rPr>
        <w:t xml:space="preserve">onnect </w:t>
      </w:r>
      <w:r w:rsidR="00757664" w:rsidRPr="00082A0E">
        <w:rPr>
          <w:rFonts w:asciiTheme="minorHAnsi" w:hAnsiTheme="minorHAnsi"/>
          <w:lang w:val="en-GB"/>
        </w:rPr>
        <w:t>with those involved sincerely, openly and inclusively;</w:t>
      </w:r>
    </w:p>
    <w:p w14:paraId="15B32E17" w14:textId="3B4B2B2A" w:rsidR="00757664" w:rsidRPr="00082A0E" w:rsidRDefault="001A3A4F" w:rsidP="00757664">
      <w:pPr>
        <w:pStyle w:val="Default"/>
        <w:numPr>
          <w:ilvl w:val="1"/>
          <w:numId w:val="17"/>
        </w:numPr>
        <w:rPr>
          <w:rFonts w:asciiTheme="minorHAnsi" w:hAnsiTheme="minorHAnsi" w:cstheme="minorBidi"/>
          <w:color w:val="auto"/>
          <w:lang w:val="en-GB"/>
        </w:rPr>
      </w:pPr>
      <w:r w:rsidRPr="00082A0E">
        <w:rPr>
          <w:rFonts w:asciiTheme="minorHAnsi" w:hAnsiTheme="minorHAnsi"/>
          <w:i/>
          <w:lang w:val="en-GB"/>
        </w:rPr>
        <w:t>C</w:t>
      </w:r>
      <w:r w:rsidR="00757664" w:rsidRPr="00082A0E">
        <w:rPr>
          <w:rFonts w:asciiTheme="minorHAnsi" w:hAnsiTheme="minorHAnsi"/>
          <w:i/>
          <w:lang w:val="en-GB"/>
        </w:rPr>
        <w:t>are</w:t>
      </w:r>
      <w:r w:rsidR="00757664" w:rsidRPr="00082A0E">
        <w:rPr>
          <w:rFonts w:asciiTheme="minorHAnsi" w:hAnsiTheme="minorHAnsi"/>
          <w:lang w:val="en-GB"/>
        </w:rPr>
        <w:t xml:space="preserve"> for the wellbeing of all involved; and </w:t>
      </w:r>
    </w:p>
    <w:p w14:paraId="15FBD670" w14:textId="106B29DB" w:rsidR="00757664" w:rsidRPr="00082A0E" w:rsidRDefault="001A3A4F" w:rsidP="00757664">
      <w:pPr>
        <w:pStyle w:val="Default"/>
        <w:numPr>
          <w:ilvl w:val="1"/>
          <w:numId w:val="17"/>
        </w:numPr>
        <w:rPr>
          <w:lang w:val="en-GB"/>
        </w:rPr>
      </w:pPr>
      <w:r w:rsidRPr="00082A0E">
        <w:rPr>
          <w:rFonts w:asciiTheme="minorHAnsi" w:hAnsiTheme="minorHAnsi"/>
          <w:i/>
          <w:lang w:val="en-GB"/>
        </w:rPr>
        <w:t>P</w:t>
      </w:r>
      <w:r w:rsidR="00757664" w:rsidRPr="00082A0E">
        <w:rPr>
          <w:rFonts w:asciiTheme="minorHAnsi" w:hAnsiTheme="minorHAnsi"/>
          <w:i/>
          <w:lang w:val="en-GB"/>
        </w:rPr>
        <w:t>rotect</w:t>
      </w:r>
      <w:r w:rsidR="00757664" w:rsidRPr="00082A0E">
        <w:rPr>
          <w:rFonts w:asciiTheme="minorHAnsi" w:hAnsiTheme="minorHAnsi"/>
          <w:lang w:val="en-GB"/>
        </w:rPr>
        <w:t xml:space="preserve"> social values, justice and the public interest</w:t>
      </w:r>
      <w:r w:rsidR="00757664" w:rsidRPr="00082A0E">
        <w:rPr>
          <w:rFonts w:asciiTheme="minorHAnsi" w:hAnsiTheme="minorHAnsi" w:cstheme="minorBidi"/>
          <w:color w:val="auto"/>
          <w:lang w:val="en-GB"/>
        </w:rPr>
        <w:t>.</w:t>
      </w:r>
    </w:p>
    <w:p w14:paraId="795E555C" w14:textId="77777777" w:rsidR="00757664" w:rsidRPr="00082A0E" w:rsidRDefault="00757664" w:rsidP="00757664">
      <w:pPr>
        <w:pStyle w:val="Default"/>
        <w:ind w:left="720"/>
        <w:rPr>
          <w:lang w:val="en-GB"/>
        </w:rPr>
      </w:pPr>
    </w:p>
    <w:p w14:paraId="32FD9FFC" w14:textId="77777777" w:rsidR="00757664" w:rsidRPr="00082A0E" w:rsidRDefault="00757664" w:rsidP="00757664">
      <w:pPr>
        <w:pStyle w:val="ListParagraph"/>
        <w:numPr>
          <w:ilvl w:val="0"/>
          <w:numId w:val="17"/>
        </w:numPr>
        <w:rPr>
          <w:lang w:val="en-GB"/>
        </w:rPr>
      </w:pPr>
      <w:r w:rsidRPr="00082A0E">
        <w:rPr>
          <w:b/>
          <w:lang w:val="en-GB"/>
        </w:rPr>
        <w:t>Actionable principles</w:t>
      </w:r>
      <w:r w:rsidRPr="00082A0E">
        <w:rPr>
          <w:lang w:val="en-GB"/>
        </w:rPr>
        <w:t xml:space="preserve"> to inform design and use. The principles involve:</w:t>
      </w:r>
    </w:p>
    <w:p w14:paraId="061906DB" w14:textId="77777777" w:rsidR="002038CC" w:rsidRPr="00082A0E" w:rsidRDefault="002038CC" w:rsidP="002038CC">
      <w:pPr>
        <w:ind w:left="360"/>
        <w:rPr>
          <w:lang w:val="en-GB"/>
        </w:rPr>
      </w:pPr>
    </w:p>
    <w:p w14:paraId="46EF603C" w14:textId="77777777" w:rsidR="00757664" w:rsidRPr="00082A0E" w:rsidRDefault="00757664" w:rsidP="00757664">
      <w:pPr>
        <w:pStyle w:val="ListParagraph"/>
        <w:numPr>
          <w:ilvl w:val="1"/>
          <w:numId w:val="17"/>
        </w:numPr>
        <w:rPr>
          <w:lang w:val="en-GB"/>
        </w:rPr>
      </w:pPr>
      <w:r w:rsidRPr="00082A0E">
        <w:rPr>
          <w:i/>
          <w:lang w:val="en-GB"/>
        </w:rPr>
        <w:t xml:space="preserve">Fairness </w:t>
      </w:r>
      <w:r w:rsidRPr="00082A0E">
        <w:rPr>
          <w:lang w:val="en-GB"/>
        </w:rPr>
        <w:t>– in data used, design, implementation, and outcomes</w:t>
      </w:r>
    </w:p>
    <w:p w14:paraId="684BC7E5" w14:textId="77777777" w:rsidR="00757664" w:rsidRPr="00082A0E" w:rsidRDefault="00757664" w:rsidP="00757664">
      <w:pPr>
        <w:pStyle w:val="ListParagraph"/>
        <w:numPr>
          <w:ilvl w:val="1"/>
          <w:numId w:val="17"/>
        </w:numPr>
        <w:rPr>
          <w:lang w:val="en-GB"/>
        </w:rPr>
      </w:pPr>
      <w:r w:rsidRPr="00082A0E">
        <w:rPr>
          <w:i/>
          <w:lang w:val="en-GB"/>
        </w:rPr>
        <w:t>Accountability</w:t>
      </w:r>
      <w:r w:rsidRPr="00082A0E">
        <w:rPr>
          <w:lang w:val="en-GB"/>
        </w:rPr>
        <w:t xml:space="preserve"> – in terms of explainability of methods and results, and auditability of processes</w:t>
      </w:r>
    </w:p>
    <w:p w14:paraId="3E407DD3" w14:textId="77777777" w:rsidR="00757664" w:rsidRPr="00082A0E" w:rsidRDefault="00757664" w:rsidP="00757664">
      <w:pPr>
        <w:pStyle w:val="ListParagraph"/>
        <w:numPr>
          <w:ilvl w:val="1"/>
          <w:numId w:val="17"/>
        </w:numPr>
        <w:rPr>
          <w:lang w:val="en-GB"/>
        </w:rPr>
      </w:pPr>
      <w:r w:rsidRPr="00082A0E">
        <w:rPr>
          <w:i/>
          <w:lang w:val="en-GB"/>
        </w:rPr>
        <w:t>Sustainability</w:t>
      </w:r>
      <w:r w:rsidRPr="00082A0E">
        <w:rPr>
          <w:b/>
          <w:lang w:val="en-GB"/>
        </w:rPr>
        <w:t xml:space="preserve"> </w:t>
      </w:r>
      <w:r w:rsidRPr="00082A0E">
        <w:rPr>
          <w:lang w:val="en-GB"/>
        </w:rPr>
        <w:t xml:space="preserve">– consideration of the impact on stakeholders that use (of AI) will have on communities, and the technical sustainability of the application (is it </w:t>
      </w:r>
      <w:r w:rsidRPr="00082A0E">
        <w:rPr>
          <w:sz w:val="23"/>
          <w:szCs w:val="23"/>
          <w:lang w:val="en-GB"/>
        </w:rPr>
        <w:t>safe, accurate, reliable, secure, and robust?)</w:t>
      </w:r>
    </w:p>
    <w:p w14:paraId="4B27D521" w14:textId="77777777" w:rsidR="00757664" w:rsidRPr="00082A0E" w:rsidRDefault="00757664" w:rsidP="00757664">
      <w:pPr>
        <w:pStyle w:val="ListParagraph"/>
        <w:numPr>
          <w:ilvl w:val="1"/>
          <w:numId w:val="17"/>
        </w:numPr>
        <w:rPr>
          <w:lang w:val="en-GB"/>
        </w:rPr>
      </w:pPr>
      <w:r w:rsidRPr="00082A0E">
        <w:rPr>
          <w:i/>
          <w:lang w:val="en-GB"/>
        </w:rPr>
        <w:t>Transparency</w:t>
      </w:r>
      <w:r w:rsidRPr="00082A0E">
        <w:rPr>
          <w:lang w:val="en-GB"/>
        </w:rPr>
        <w:t xml:space="preserve"> – transparency both in terms of explaining the results, as well as in justifying the design and implementation processes, and in the outcomes</w:t>
      </w:r>
    </w:p>
    <w:p w14:paraId="522825C9" w14:textId="77777777" w:rsidR="00757664" w:rsidRPr="00082A0E" w:rsidRDefault="00757664" w:rsidP="00757664">
      <w:pPr>
        <w:rPr>
          <w:lang w:val="en-GB"/>
        </w:rPr>
      </w:pPr>
    </w:p>
    <w:p w14:paraId="693E5ED8" w14:textId="77777777" w:rsidR="00757664" w:rsidRPr="00082A0E" w:rsidRDefault="00757664" w:rsidP="00757664">
      <w:pPr>
        <w:pStyle w:val="ListParagraph"/>
        <w:numPr>
          <w:ilvl w:val="0"/>
          <w:numId w:val="17"/>
        </w:numPr>
        <w:rPr>
          <w:lang w:val="en-GB"/>
        </w:rPr>
      </w:pPr>
      <w:r w:rsidRPr="00082A0E">
        <w:rPr>
          <w:lang w:val="en-GB"/>
        </w:rPr>
        <w:t xml:space="preserve">A </w:t>
      </w:r>
      <w:r w:rsidRPr="00082A0E">
        <w:rPr>
          <w:b/>
          <w:lang w:val="en-GB"/>
        </w:rPr>
        <w:t>process-based governance framework</w:t>
      </w:r>
      <w:r w:rsidRPr="00082A0E">
        <w:rPr>
          <w:lang w:val="en-GB"/>
        </w:rPr>
        <w:t xml:space="preserve"> to establish transparent design and implementation processes.</w:t>
      </w:r>
    </w:p>
    <w:p w14:paraId="18C9619B" w14:textId="77777777" w:rsidR="00757664" w:rsidRPr="00082A0E" w:rsidRDefault="00757664" w:rsidP="00757664">
      <w:pPr>
        <w:rPr>
          <w:lang w:val="en-GB"/>
        </w:rPr>
      </w:pPr>
    </w:p>
    <w:p w14:paraId="529B1F17" w14:textId="628B2B5C" w:rsidR="00757664" w:rsidRPr="00082A0E" w:rsidRDefault="00757664" w:rsidP="00757664">
      <w:pPr>
        <w:rPr>
          <w:lang w:val="en-GB"/>
        </w:rPr>
      </w:pPr>
      <w:r w:rsidRPr="00082A0E">
        <w:rPr>
          <w:lang w:val="en-GB"/>
        </w:rPr>
        <w:t>The</w:t>
      </w:r>
      <w:r w:rsidR="002038CC" w:rsidRPr="00082A0E">
        <w:rPr>
          <w:lang w:val="en-GB"/>
        </w:rPr>
        <w:t xml:space="preserve"> </w:t>
      </w:r>
      <w:r w:rsidR="00192B98">
        <w:rPr>
          <w:lang w:val="en-GB"/>
        </w:rPr>
        <w:t xml:space="preserve">Alan </w:t>
      </w:r>
      <w:r w:rsidR="002038CC" w:rsidRPr="00082A0E">
        <w:rPr>
          <w:lang w:val="en-GB"/>
        </w:rPr>
        <w:t>Turing Institute</w:t>
      </w:r>
      <w:r w:rsidRPr="00082A0E">
        <w:rPr>
          <w:lang w:val="en-GB"/>
        </w:rPr>
        <w:t xml:space="preserve"> captures many of the issues raised by the </w:t>
      </w:r>
      <w:r w:rsidR="002038CC" w:rsidRPr="00082A0E">
        <w:rPr>
          <w:lang w:val="en-GB"/>
        </w:rPr>
        <w:t>other</w:t>
      </w:r>
      <w:r w:rsidRPr="00082A0E">
        <w:rPr>
          <w:lang w:val="en-GB"/>
        </w:rPr>
        <w:t xml:space="preserve"> reports. However, it goes into more depth than the other reports by discussing the need to consider principles and processes with respect to data, design, implementation and outcomes; aspects that many frameworks do not distinguish. </w:t>
      </w:r>
      <w:r w:rsidR="00497103" w:rsidRPr="00082A0E">
        <w:rPr>
          <w:lang w:val="en-GB"/>
        </w:rPr>
        <w:t>The values and principles they identify can apply to other digital technologies as well.</w:t>
      </w:r>
    </w:p>
    <w:p w14:paraId="039E12D6" w14:textId="77777777" w:rsidR="00ED220E" w:rsidRPr="00082A0E" w:rsidRDefault="00ED220E" w:rsidP="00ED220E">
      <w:pPr>
        <w:rPr>
          <w:lang w:val="en-GB"/>
        </w:rPr>
      </w:pPr>
    </w:p>
    <w:p w14:paraId="624553F0" w14:textId="737DBD59" w:rsidR="00ED220E" w:rsidRPr="00082A0E" w:rsidRDefault="00ED220E" w:rsidP="00ED220E">
      <w:pPr>
        <w:rPr>
          <w:lang w:val="en-GB"/>
        </w:rPr>
      </w:pPr>
      <w:r w:rsidRPr="00082A0E">
        <w:rPr>
          <w:lang w:val="en-GB"/>
        </w:rPr>
        <w:t xml:space="preserve">Regardless of the technologies </w:t>
      </w:r>
      <w:r w:rsidR="00CB54F0">
        <w:rPr>
          <w:lang w:val="en-GB"/>
        </w:rPr>
        <w:t>used</w:t>
      </w:r>
      <w:r w:rsidRPr="00082A0E">
        <w:rPr>
          <w:lang w:val="en-GB"/>
        </w:rPr>
        <w:t xml:space="preserve">, the critical issues will be the implications of the </w:t>
      </w:r>
      <w:r w:rsidR="00561229">
        <w:rPr>
          <w:lang w:val="en-GB"/>
        </w:rPr>
        <w:t>services, decisions or activities;</w:t>
      </w:r>
      <w:r w:rsidR="00CB54F0">
        <w:rPr>
          <w:lang w:val="en-GB"/>
        </w:rPr>
        <w:t xml:space="preserve"> the</w:t>
      </w:r>
      <w:r w:rsidRPr="00082A0E">
        <w:rPr>
          <w:lang w:val="en-GB"/>
        </w:rPr>
        <w:t xml:space="preserve"> role </w:t>
      </w:r>
      <w:r w:rsidR="00561229">
        <w:rPr>
          <w:lang w:val="en-GB"/>
        </w:rPr>
        <w:t xml:space="preserve">technologies play </w:t>
      </w:r>
      <w:r w:rsidRPr="00082A0E">
        <w:rPr>
          <w:lang w:val="en-GB"/>
        </w:rPr>
        <w:t>in making or informing decisions</w:t>
      </w:r>
      <w:r w:rsidR="00561229">
        <w:rPr>
          <w:lang w:val="en-GB"/>
        </w:rPr>
        <w:t>;</w:t>
      </w:r>
      <w:r w:rsidRPr="00082A0E">
        <w:rPr>
          <w:lang w:val="en-GB"/>
        </w:rPr>
        <w:t xml:space="preserve"> the </w:t>
      </w:r>
      <w:r w:rsidR="00CB54F0">
        <w:rPr>
          <w:lang w:val="en-GB"/>
        </w:rPr>
        <w:t>accuracy,</w:t>
      </w:r>
      <w:r w:rsidRPr="00082A0E">
        <w:rPr>
          <w:lang w:val="en-GB"/>
        </w:rPr>
        <w:t xml:space="preserve"> </w:t>
      </w:r>
      <w:r w:rsidR="00CB54F0" w:rsidRPr="00082A0E">
        <w:rPr>
          <w:lang w:val="en-GB"/>
        </w:rPr>
        <w:t xml:space="preserve">reliability </w:t>
      </w:r>
      <w:r w:rsidR="00CB54F0">
        <w:rPr>
          <w:lang w:val="en-GB"/>
        </w:rPr>
        <w:t xml:space="preserve">and transparency </w:t>
      </w:r>
      <w:r w:rsidRPr="00082A0E">
        <w:rPr>
          <w:lang w:val="en-GB"/>
        </w:rPr>
        <w:t xml:space="preserve">of the information </w:t>
      </w:r>
      <w:r w:rsidR="00CB54F0">
        <w:rPr>
          <w:lang w:val="en-GB"/>
        </w:rPr>
        <w:t xml:space="preserve">and methods </w:t>
      </w:r>
      <w:r w:rsidRPr="00082A0E">
        <w:rPr>
          <w:lang w:val="en-GB"/>
        </w:rPr>
        <w:t>being used</w:t>
      </w:r>
      <w:r w:rsidR="00561229">
        <w:rPr>
          <w:lang w:val="en-GB"/>
        </w:rPr>
        <w:t>;</w:t>
      </w:r>
      <w:r w:rsidRPr="00082A0E">
        <w:rPr>
          <w:lang w:val="en-GB"/>
        </w:rPr>
        <w:t xml:space="preserve"> and the perceived </w:t>
      </w:r>
      <w:r w:rsidR="00561229">
        <w:rPr>
          <w:lang w:val="en-GB"/>
        </w:rPr>
        <w:t xml:space="preserve">credibility and </w:t>
      </w:r>
      <w:r w:rsidRPr="00082A0E">
        <w:rPr>
          <w:lang w:val="en-GB"/>
        </w:rPr>
        <w:t>trustworthiness of the organi</w:t>
      </w:r>
      <w:r w:rsidR="00561229">
        <w:rPr>
          <w:lang w:val="en-GB"/>
        </w:rPr>
        <w:t>s</w:t>
      </w:r>
      <w:r w:rsidRPr="00082A0E">
        <w:rPr>
          <w:lang w:val="en-GB"/>
        </w:rPr>
        <w:t xml:space="preserve">ation(s) </w:t>
      </w:r>
      <w:r w:rsidR="00CB54F0">
        <w:rPr>
          <w:lang w:val="en-GB"/>
        </w:rPr>
        <w:t>involved</w:t>
      </w:r>
      <w:r w:rsidRPr="00082A0E">
        <w:rPr>
          <w:lang w:val="en-GB"/>
        </w:rPr>
        <w:t xml:space="preserve">. </w:t>
      </w:r>
    </w:p>
    <w:p w14:paraId="5E5F710D" w14:textId="77777777" w:rsidR="0029158D" w:rsidRDefault="0029158D" w:rsidP="00757664">
      <w:pPr>
        <w:rPr>
          <w:lang w:val="en-GB"/>
        </w:rPr>
      </w:pPr>
    </w:p>
    <w:p w14:paraId="0E80DC6A" w14:textId="51D4C1A7" w:rsidR="0029158D" w:rsidRPr="00082A0E" w:rsidRDefault="0029158D" w:rsidP="00757664">
      <w:pPr>
        <w:rPr>
          <w:lang w:val="en-GB"/>
        </w:rPr>
      </w:pPr>
      <w:r>
        <w:rPr>
          <w:lang w:val="en-GB"/>
        </w:rPr>
        <w:t>Caution should be taken in assuming that because the same or similar process has been used previously (but without this particular technology) th</w:t>
      </w:r>
      <w:r w:rsidR="00303C26">
        <w:rPr>
          <w:lang w:val="en-GB"/>
        </w:rPr>
        <w:t>en</w:t>
      </w:r>
      <w:r>
        <w:rPr>
          <w:lang w:val="en-GB"/>
        </w:rPr>
        <w:t xml:space="preserve"> there will be no new issues to consider. People can h</w:t>
      </w:r>
      <w:r w:rsidR="00303C26">
        <w:rPr>
          <w:lang w:val="en-GB"/>
        </w:rPr>
        <w:t>ave</w:t>
      </w:r>
      <w:r>
        <w:rPr>
          <w:lang w:val="en-GB"/>
        </w:rPr>
        <w:t xml:space="preserve"> different </w:t>
      </w:r>
      <w:r w:rsidR="00303C26">
        <w:rPr>
          <w:lang w:val="en-GB"/>
        </w:rPr>
        <w:t>levels of acceptability about how something is done, particularly if they are less familiar with the new(er) technology or approach. For example, a semi-manual approach using a spreadsheet may be regarded differently than if a fully automated algorithm was used.</w:t>
      </w:r>
    </w:p>
    <w:p w14:paraId="24049411" w14:textId="77777777" w:rsidR="00757664" w:rsidRDefault="00757664" w:rsidP="00757664">
      <w:pPr>
        <w:rPr>
          <w:lang w:val="en-GB"/>
        </w:rPr>
      </w:pPr>
    </w:p>
    <w:p w14:paraId="75D750D0" w14:textId="5B84F03C" w:rsidR="00303C26" w:rsidRDefault="00303C26" w:rsidP="00303C26">
      <w:pPr>
        <w:rPr>
          <w:lang w:val="en-GB"/>
        </w:rPr>
      </w:pPr>
      <w:r>
        <w:rPr>
          <w:lang w:val="en-GB"/>
        </w:rPr>
        <w:t>As a starting point, and as noted earlier, it can be useful to consider:</w:t>
      </w:r>
    </w:p>
    <w:p w14:paraId="09A53988" w14:textId="77777777" w:rsidR="00303C26" w:rsidRDefault="00303C26" w:rsidP="00303C26">
      <w:pPr>
        <w:rPr>
          <w:lang w:val="en-GB"/>
        </w:rPr>
      </w:pPr>
    </w:p>
    <w:p w14:paraId="60442390" w14:textId="13AE6825" w:rsidR="00303C26" w:rsidRPr="00E9639B" w:rsidRDefault="00E9639B" w:rsidP="00E9639B">
      <w:pPr>
        <w:pStyle w:val="ListParagraph"/>
        <w:numPr>
          <w:ilvl w:val="0"/>
          <w:numId w:val="32"/>
        </w:numPr>
        <w:rPr>
          <w:lang w:val="en-GB"/>
        </w:rPr>
      </w:pPr>
      <w:r w:rsidRPr="0077275F">
        <w:rPr>
          <w:i/>
          <w:lang w:val="en-GB"/>
        </w:rPr>
        <w:t xml:space="preserve">Does use of the technologies </w:t>
      </w:r>
      <w:r>
        <w:rPr>
          <w:i/>
          <w:lang w:val="en-GB"/>
        </w:rPr>
        <w:t xml:space="preserve">decrease or </w:t>
      </w:r>
      <w:r w:rsidRPr="0077275F">
        <w:rPr>
          <w:i/>
          <w:lang w:val="en-GB"/>
        </w:rPr>
        <w:t>increase the self-determination and dignity of the people they affect?</w:t>
      </w:r>
    </w:p>
    <w:p w14:paraId="24DDFCCE" w14:textId="73382880" w:rsidR="00E9639B" w:rsidRPr="00E9639B" w:rsidRDefault="00E9639B" w:rsidP="00E9639B">
      <w:pPr>
        <w:pStyle w:val="ListParagraph"/>
        <w:numPr>
          <w:ilvl w:val="0"/>
          <w:numId w:val="32"/>
        </w:numPr>
        <w:rPr>
          <w:lang w:val="en-GB"/>
        </w:rPr>
      </w:pPr>
      <w:r>
        <w:rPr>
          <w:i/>
          <w:lang w:val="en-GB"/>
        </w:rPr>
        <w:t>How would they benefit from this approach?</w:t>
      </w:r>
    </w:p>
    <w:p w14:paraId="311529A6" w14:textId="6D4A6EAE" w:rsidR="00303C26" w:rsidRPr="00C16041" w:rsidRDefault="00303C26" w:rsidP="00303C26">
      <w:pPr>
        <w:pStyle w:val="ListParagraph"/>
        <w:numPr>
          <w:ilvl w:val="0"/>
          <w:numId w:val="32"/>
        </w:numPr>
        <w:rPr>
          <w:i/>
          <w:lang w:val="en-GB"/>
        </w:rPr>
      </w:pPr>
      <w:r w:rsidRPr="0077275F">
        <w:rPr>
          <w:rFonts w:cs="Arial"/>
          <w:i/>
          <w:lang w:val="en-GB"/>
        </w:rPr>
        <w:t xml:space="preserve">If </w:t>
      </w:r>
      <w:r>
        <w:rPr>
          <w:rFonts w:cs="Arial"/>
          <w:i/>
          <w:lang w:val="en-GB"/>
        </w:rPr>
        <w:t>the application</w:t>
      </w:r>
      <w:r w:rsidRPr="0077275F">
        <w:rPr>
          <w:rFonts w:cs="Arial"/>
          <w:i/>
          <w:lang w:val="en-GB"/>
        </w:rPr>
        <w:t xml:space="preserve"> was </w:t>
      </w:r>
      <w:r>
        <w:rPr>
          <w:rFonts w:cs="Arial"/>
          <w:i/>
          <w:lang w:val="en-GB"/>
        </w:rPr>
        <w:t>used on</w:t>
      </w:r>
      <w:r w:rsidRPr="0077275F">
        <w:rPr>
          <w:rFonts w:cs="Arial"/>
          <w:i/>
          <w:lang w:val="en-GB"/>
        </w:rPr>
        <w:t xml:space="preserve"> </w:t>
      </w:r>
      <w:r>
        <w:rPr>
          <w:rFonts w:cs="Arial"/>
          <w:i/>
          <w:lang w:val="en-GB"/>
        </w:rPr>
        <w:t>a different group</w:t>
      </w:r>
      <w:r w:rsidRPr="0077275F">
        <w:rPr>
          <w:rFonts w:cs="Arial"/>
          <w:i/>
          <w:lang w:val="en-GB"/>
        </w:rPr>
        <w:t>, would it be acceptable?</w:t>
      </w:r>
    </w:p>
    <w:p w14:paraId="6724477C" w14:textId="77777777" w:rsidR="00303C26" w:rsidRDefault="00303C26" w:rsidP="00757664">
      <w:pPr>
        <w:rPr>
          <w:lang w:val="en-GB"/>
        </w:rPr>
      </w:pPr>
    </w:p>
    <w:p w14:paraId="6A15F351" w14:textId="77777777" w:rsidR="00303C26" w:rsidRPr="00082A0E" w:rsidRDefault="00303C26" w:rsidP="00757664">
      <w:pPr>
        <w:rPr>
          <w:lang w:val="en-GB"/>
        </w:rPr>
      </w:pPr>
    </w:p>
    <w:p w14:paraId="565CCDCB" w14:textId="77777777" w:rsidR="002038CC" w:rsidRPr="00082A0E" w:rsidRDefault="00757664" w:rsidP="00757664">
      <w:pPr>
        <w:rPr>
          <w:b/>
          <w:lang w:val="en-GB"/>
        </w:rPr>
      </w:pPr>
      <w:r w:rsidRPr="00082A0E">
        <w:rPr>
          <w:b/>
          <w:lang w:val="en-GB"/>
        </w:rPr>
        <w:t xml:space="preserve">A draft framework </w:t>
      </w:r>
    </w:p>
    <w:p w14:paraId="29BFF1D8" w14:textId="77777777" w:rsidR="0078137C" w:rsidRPr="00082A0E" w:rsidRDefault="0078137C" w:rsidP="00757664">
      <w:pPr>
        <w:rPr>
          <w:lang w:val="en-GB"/>
        </w:rPr>
      </w:pPr>
    </w:p>
    <w:p w14:paraId="36CEBE07" w14:textId="5ECDE271" w:rsidR="00757664" w:rsidRPr="0041138D" w:rsidRDefault="0078137C" w:rsidP="00757664">
      <w:pPr>
        <w:rPr>
          <w:b/>
          <w:lang w:val="en-GB"/>
        </w:rPr>
      </w:pPr>
      <w:r w:rsidRPr="00082A0E">
        <w:rPr>
          <w:lang w:val="en-GB"/>
        </w:rPr>
        <w:t xml:space="preserve">To facilitate </w:t>
      </w:r>
      <w:r w:rsidR="00757664" w:rsidRPr="00082A0E">
        <w:rPr>
          <w:lang w:val="en-GB"/>
        </w:rPr>
        <w:t>discussion of the ethical, trust and accessibility issues associated with the use of digital technologies by government agencies in New Zealand</w:t>
      </w:r>
      <w:r w:rsidRPr="00082A0E">
        <w:rPr>
          <w:lang w:val="en-GB"/>
        </w:rPr>
        <w:t xml:space="preserve"> the following framework is suggested as a starting point.</w:t>
      </w:r>
      <w:r w:rsidR="00192B98">
        <w:rPr>
          <w:lang w:val="en-GB"/>
        </w:rPr>
        <w:t xml:space="preserve"> </w:t>
      </w:r>
      <w:r w:rsidR="00757664" w:rsidRPr="00082A0E">
        <w:rPr>
          <w:lang w:val="en-GB"/>
        </w:rPr>
        <w:t xml:space="preserve">It builds on </w:t>
      </w:r>
      <w:r w:rsidR="00D465F3" w:rsidRPr="00082A0E">
        <w:rPr>
          <w:lang w:val="en-GB"/>
        </w:rPr>
        <w:t xml:space="preserve">the Principled Artificial Intelligence project and </w:t>
      </w:r>
      <w:r w:rsidR="00757664" w:rsidRPr="00082A0E">
        <w:rPr>
          <w:lang w:val="en-GB"/>
        </w:rPr>
        <w:t xml:space="preserve">The </w:t>
      </w:r>
      <w:r w:rsidR="0041138D">
        <w:rPr>
          <w:lang w:val="en-GB"/>
        </w:rPr>
        <w:t xml:space="preserve">Alan </w:t>
      </w:r>
      <w:r w:rsidR="00757664" w:rsidRPr="00082A0E">
        <w:rPr>
          <w:lang w:val="en-GB"/>
        </w:rPr>
        <w:t>Turing Institute</w:t>
      </w:r>
      <w:r w:rsidR="00D465F3" w:rsidRPr="00082A0E">
        <w:rPr>
          <w:lang w:val="en-GB"/>
        </w:rPr>
        <w:t>’</w:t>
      </w:r>
      <w:r w:rsidR="00A845E3">
        <w:rPr>
          <w:lang w:val="en-GB"/>
        </w:rPr>
        <w:t xml:space="preserve">s “FAST” principles by </w:t>
      </w:r>
      <w:r w:rsidR="00757664" w:rsidRPr="00082A0E">
        <w:rPr>
          <w:lang w:val="en-GB"/>
        </w:rPr>
        <w:t>highlighting more strongly engagement and credibility aspects</w:t>
      </w:r>
      <w:r w:rsidR="0041138D">
        <w:rPr>
          <w:lang w:val="en-GB"/>
        </w:rPr>
        <w:t xml:space="preserve"> </w:t>
      </w:r>
      <w:r w:rsidR="00A845E3">
        <w:rPr>
          <w:lang w:val="en-GB"/>
        </w:rPr>
        <w:t xml:space="preserve">derived </w:t>
      </w:r>
      <w:r w:rsidR="0041138D">
        <w:rPr>
          <w:lang w:val="en-GB"/>
        </w:rPr>
        <w:t>from social licence discussions</w:t>
      </w:r>
      <w:r w:rsidR="00757664" w:rsidRPr="00082A0E">
        <w:rPr>
          <w:lang w:val="en-GB"/>
        </w:rPr>
        <w:t xml:space="preserve">. </w:t>
      </w:r>
    </w:p>
    <w:p w14:paraId="345CF287" w14:textId="77777777" w:rsidR="00757664" w:rsidRPr="00082A0E" w:rsidRDefault="00757664" w:rsidP="00757664">
      <w:pPr>
        <w:rPr>
          <w:lang w:val="en-GB"/>
        </w:rPr>
      </w:pPr>
    </w:p>
    <w:p w14:paraId="379D2B78" w14:textId="0EFE5F4E" w:rsidR="005C790C" w:rsidRPr="00082A0E" w:rsidRDefault="00757664" w:rsidP="00757664">
      <w:pPr>
        <w:rPr>
          <w:lang w:val="en-GB"/>
        </w:rPr>
      </w:pPr>
      <w:r w:rsidRPr="00082A0E">
        <w:rPr>
          <w:lang w:val="en-GB"/>
        </w:rPr>
        <w:t>It is called the V</w:t>
      </w:r>
      <w:r w:rsidR="005C790C" w:rsidRPr="00082A0E">
        <w:rPr>
          <w:lang w:val="en-GB"/>
        </w:rPr>
        <w:t>+</w:t>
      </w:r>
      <w:r w:rsidRPr="00082A0E">
        <w:rPr>
          <w:lang w:val="en-GB"/>
        </w:rPr>
        <w:t>FACETS framework (</w:t>
      </w:r>
      <w:r w:rsidRPr="00F11D2D">
        <w:rPr>
          <w:lang w:val="en-GB"/>
        </w:rPr>
        <w:t>Table</w:t>
      </w:r>
      <w:r w:rsidR="00F11D2D">
        <w:rPr>
          <w:lang w:val="en-GB"/>
        </w:rPr>
        <w:t xml:space="preserve"> 7</w:t>
      </w:r>
      <w:r w:rsidRPr="00082A0E">
        <w:rPr>
          <w:lang w:val="en-GB"/>
        </w:rPr>
        <w:t>)</w:t>
      </w:r>
      <w:r w:rsidR="005C790C" w:rsidRPr="00082A0E">
        <w:rPr>
          <w:lang w:val="en-GB"/>
        </w:rPr>
        <w:t>, an acronym for Values, and the principles of Fairness, Accountability, Credibility, Engagement, Transparency, and Security</w:t>
      </w:r>
      <w:r w:rsidRPr="00082A0E">
        <w:rPr>
          <w:lang w:val="en-GB"/>
        </w:rPr>
        <w:t xml:space="preserve">. </w:t>
      </w:r>
      <w:r w:rsidR="00835D5B">
        <w:rPr>
          <w:lang w:val="en-GB"/>
        </w:rPr>
        <w:t xml:space="preserve"> More details on these are included after the table, along with some critical questions for agencies to consider for each.</w:t>
      </w:r>
      <w:r w:rsidR="00F11D2D">
        <w:rPr>
          <w:lang w:val="en-GB"/>
        </w:rPr>
        <w:t xml:space="preserve"> </w:t>
      </w:r>
    </w:p>
    <w:p w14:paraId="26FA6ADB" w14:textId="77777777" w:rsidR="00757664" w:rsidRPr="00082A0E" w:rsidRDefault="00757664" w:rsidP="00757664">
      <w:pPr>
        <w:rPr>
          <w:lang w:val="en-GB"/>
        </w:rPr>
      </w:pPr>
    </w:p>
    <w:p w14:paraId="76E85C3F" w14:textId="77777777" w:rsidR="002E6F15" w:rsidRPr="00082A0E" w:rsidRDefault="002E6F15" w:rsidP="00757664">
      <w:pPr>
        <w:rPr>
          <w:lang w:val="en-GB"/>
        </w:rPr>
        <w:sectPr w:rsidR="002E6F15" w:rsidRPr="00082A0E" w:rsidSect="000265FB">
          <w:footerReference w:type="even" r:id="rId17"/>
          <w:footerReference w:type="default" r:id="rId18"/>
          <w:pgSz w:w="11900" w:h="16840"/>
          <w:pgMar w:top="1440" w:right="1800" w:bottom="1440" w:left="1800" w:header="708" w:footer="708" w:gutter="0"/>
          <w:cols w:space="708"/>
          <w:docGrid w:linePitch="360"/>
        </w:sectPr>
      </w:pPr>
    </w:p>
    <w:p w14:paraId="397455D2" w14:textId="3F0D28F0" w:rsidR="002E6F15" w:rsidRPr="00082A0E" w:rsidRDefault="002E6F15" w:rsidP="00757664">
      <w:pPr>
        <w:rPr>
          <w:lang w:val="en-GB"/>
        </w:rPr>
      </w:pPr>
    </w:p>
    <w:p w14:paraId="6FE21A37" w14:textId="07DCE57A" w:rsidR="00757664" w:rsidRPr="00F11D2D" w:rsidRDefault="00757664" w:rsidP="00757664">
      <w:pPr>
        <w:rPr>
          <w:b/>
          <w:lang w:val="en-GB"/>
        </w:rPr>
      </w:pPr>
      <w:r w:rsidRPr="00F11D2D">
        <w:rPr>
          <w:b/>
          <w:lang w:val="en-GB"/>
        </w:rPr>
        <w:t xml:space="preserve">Table </w:t>
      </w:r>
      <w:r w:rsidR="00F11D2D" w:rsidRPr="00F11D2D">
        <w:rPr>
          <w:b/>
          <w:lang w:val="en-GB"/>
        </w:rPr>
        <w:t>7</w:t>
      </w:r>
      <w:r w:rsidRPr="00F11D2D">
        <w:rPr>
          <w:b/>
          <w:lang w:val="en-GB"/>
        </w:rPr>
        <w:t>. A draft framework for assessing accessibility, acceptability and trust for applications involving new technologies</w:t>
      </w:r>
    </w:p>
    <w:p w14:paraId="501494D5" w14:textId="77777777" w:rsidR="00757664" w:rsidRPr="00082A0E" w:rsidRDefault="00757664" w:rsidP="00757664">
      <w:pPr>
        <w:rPr>
          <w:lang w:val="en-GB"/>
        </w:rPr>
      </w:pPr>
    </w:p>
    <w:tbl>
      <w:tblPr>
        <w:tblStyle w:val="TableGrid"/>
        <w:tblW w:w="13716" w:type="dxa"/>
        <w:tblLayout w:type="fixed"/>
        <w:tblLook w:val="04A0" w:firstRow="1" w:lastRow="0" w:firstColumn="1" w:lastColumn="0" w:noHBand="0" w:noVBand="1"/>
      </w:tblPr>
      <w:tblGrid>
        <w:gridCol w:w="2518"/>
        <w:gridCol w:w="1866"/>
        <w:gridCol w:w="1866"/>
        <w:gridCol w:w="1867"/>
        <w:gridCol w:w="1866"/>
        <w:gridCol w:w="1866"/>
        <w:gridCol w:w="1867"/>
      </w:tblGrid>
      <w:tr w:rsidR="002E6F15" w:rsidRPr="00082A0E" w14:paraId="60EA9536" w14:textId="77777777" w:rsidTr="002E6F15">
        <w:tc>
          <w:tcPr>
            <w:tcW w:w="2518" w:type="dxa"/>
            <w:vMerge w:val="restart"/>
            <w:vAlign w:val="center"/>
          </w:tcPr>
          <w:p w14:paraId="01FC8FAE" w14:textId="34A83F8E" w:rsidR="002E6F15" w:rsidRPr="00082A0E" w:rsidRDefault="002E6F15" w:rsidP="002E6F15">
            <w:pPr>
              <w:jc w:val="center"/>
              <w:rPr>
                <w:b/>
                <w:lang w:val="en-GB"/>
              </w:rPr>
            </w:pPr>
            <w:r w:rsidRPr="00082A0E">
              <w:rPr>
                <w:b/>
                <w:lang w:val="en-GB"/>
              </w:rPr>
              <w:t>Values</w:t>
            </w:r>
          </w:p>
        </w:tc>
        <w:tc>
          <w:tcPr>
            <w:tcW w:w="11198" w:type="dxa"/>
            <w:gridSpan w:val="6"/>
          </w:tcPr>
          <w:p w14:paraId="1218EA8B" w14:textId="239136CC" w:rsidR="002E6F15" w:rsidRPr="00082A0E" w:rsidRDefault="002E6F15" w:rsidP="002E6F15">
            <w:pPr>
              <w:jc w:val="center"/>
              <w:rPr>
                <w:b/>
                <w:lang w:val="en-GB"/>
              </w:rPr>
            </w:pPr>
            <w:r w:rsidRPr="00082A0E">
              <w:rPr>
                <w:b/>
                <w:lang w:val="en-GB"/>
              </w:rPr>
              <w:t>Principles</w:t>
            </w:r>
          </w:p>
        </w:tc>
      </w:tr>
      <w:tr w:rsidR="002E6F15" w:rsidRPr="00082A0E" w14:paraId="78FE5982" w14:textId="77777777" w:rsidTr="002E6F15">
        <w:tc>
          <w:tcPr>
            <w:tcW w:w="2518" w:type="dxa"/>
            <w:vMerge/>
          </w:tcPr>
          <w:p w14:paraId="409E9C1A" w14:textId="7D39FCE8" w:rsidR="002E6F15" w:rsidRPr="00082A0E" w:rsidRDefault="002E6F15" w:rsidP="002E6F15">
            <w:pPr>
              <w:jc w:val="center"/>
              <w:rPr>
                <w:b/>
                <w:lang w:val="en-GB"/>
              </w:rPr>
            </w:pPr>
          </w:p>
        </w:tc>
        <w:tc>
          <w:tcPr>
            <w:tcW w:w="1866" w:type="dxa"/>
          </w:tcPr>
          <w:p w14:paraId="1FD75A6E" w14:textId="77777777" w:rsidR="002E6F15" w:rsidRPr="00082A0E" w:rsidRDefault="002E6F15" w:rsidP="002038CC">
            <w:pPr>
              <w:rPr>
                <w:b/>
                <w:lang w:val="en-GB"/>
              </w:rPr>
            </w:pPr>
            <w:r w:rsidRPr="00082A0E">
              <w:rPr>
                <w:b/>
                <w:lang w:val="en-GB"/>
              </w:rPr>
              <w:t>Fairness</w:t>
            </w:r>
          </w:p>
        </w:tc>
        <w:tc>
          <w:tcPr>
            <w:tcW w:w="1866" w:type="dxa"/>
          </w:tcPr>
          <w:p w14:paraId="23B4DE4B" w14:textId="77777777" w:rsidR="002E6F15" w:rsidRPr="00082A0E" w:rsidRDefault="002E6F15" w:rsidP="002038CC">
            <w:pPr>
              <w:rPr>
                <w:b/>
                <w:lang w:val="en-GB"/>
              </w:rPr>
            </w:pPr>
            <w:r w:rsidRPr="00082A0E">
              <w:rPr>
                <w:b/>
                <w:lang w:val="en-GB"/>
              </w:rPr>
              <w:t>Accountability</w:t>
            </w:r>
          </w:p>
        </w:tc>
        <w:tc>
          <w:tcPr>
            <w:tcW w:w="1867" w:type="dxa"/>
          </w:tcPr>
          <w:p w14:paraId="6CC09CCA" w14:textId="77777777" w:rsidR="002E6F15" w:rsidRPr="00082A0E" w:rsidRDefault="002E6F15" w:rsidP="002038CC">
            <w:pPr>
              <w:rPr>
                <w:b/>
                <w:lang w:val="en-GB"/>
              </w:rPr>
            </w:pPr>
            <w:r w:rsidRPr="00082A0E">
              <w:rPr>
                <w:b/>
                <w:lang w:val="en-GB"/>
              </w:rPr>
              <w:t>Credibility</w:t>
            </w:r>
          </w:p>
        </w:tc>
        <w:tc>
          <w:tcPr>
            <w:tcW w:w="1866" w:type="dxa"/>
          </w:tcPr>
          <w:p w14:paraId="344BDE68" w14:textId="77777777" w:rsidR="002E6F15" w:rsidRPr="00082A0E" w:rsidRDefault="002E6F15" w:rsidP="002038CC">
            <w:pPr>
              <w:rPr>
                <w:b/>
                <w:lang w:val="en-GB"/>
              </w:rPr>
            </w:pPr>
            <w:r w:rsidRPr="00082A0E">
              <w:rPr>
                <w:b/>
                <w:lang w:val="en-GB"/>
              </w:rPr>
              <w:t>Engagement</w:t>
            </w:r>
          </w:p>
        </w:tc>
        <w:tc>
          <w:tcPr>
            <w:tcW w:w="1866" w:type="dxa"/>
          </w:tcPr>
          <w:p w14:paraId="5D9FFA58" w14:textId="77777777" w:rsidR="002E6F15" w:rsidRPr="00082A0E" w:rsidRDefault="002E6F15" w:rsidP="002038CC">
            <w:pPr>
              <w:rPr>
                <w:b/>
                <w:lang w:val="en-GB"/>
              </w:rPr>
            </w:pPr>
            <w:r w:rsidRPr="00082A0E">
              <w:rPr>
                <w:b/>
                <w:lang w:val="en-GB"/>
              </w:rPr>
              <w:t>Transparency</w:t>
            </w:r>
          </w:p>
        </w:tc>
        <w:tc>
          <w:tcPr>
            <w:tcW w:w="1867" w:type="dxa"/>
          </w:tcPr>
          <w:p w14:paraId="5D53F582" w14:textId="77777777" w:rsidR="002E6F15" w:rsidRPr="00082A0E" w:rsidRDefault="002E6F15" w:rsidP="002038CC">
            <w:pPr>
              <w:rPr>
                <w:b/>
                <w:lang w:val="en-GB"/>
              </w:rPr>
            </w:pPr>
            <w:r w:rsidRPr="00082A0E">
              <w:rPr>
                <w:b/>
                <w:lang w:val="en-GB"/>
              </w:rPr>
              <w:t>Security</w:t>
            </w:r>
          </w:p>
        </w:tc>
      </w:tr>
      <w:tr w:rsidR="002E6F15" w:rsidRPr="00082A0E" w14:paraId="3E75208D" w14:textId="77777777" w:rsidTr="002E6F15">
        <w:tc>
          <w:tcPr>
            <w:tcW w:w="2518" w:type="dxa"/>
          </w:tcPr>
          <w:p w14:paraId="50BCD5E6" w14:textId="31D54AC1" w:rsidR="00757664" w:rsidRPr="00082A0E" w:rsidRDefault="00942EB1" w:rsidP="002038CC">
            <w:pPr>
              <w:rPr>
                <w:lang w:val="en-GB"/>
              </w:rPr>
            </w:pPr>
            <w:r w:rsidRPr="00082A0E">
              <w:rPr>
                <w:i/>
                <w:lang w:val="en-GB"/>
              </w:rPr>
              <w:t>Protect:</w:t>
            </w:r>
            <w:r w:rsidRPr="00082A0E">
              <w:rPr>
                <w:lang w:val="en-GB"/>
              </w:rPr>
              <w:t xml:space="preserve"> </w:t>
            </w:r>
            <w:r w:rsidR="00757664" w:rsidRPr="00082A0E">
              <w:rPr>
                <w:lang w:val="en-GB"/>
              </w:rPr>
              <w:t>Uphold human rights</w:t>
            </w:r>
          </w:p>
          <w:p w14:paraId="7766B430" w14:textId="19CA092D" w:rsidR="00757664" w:rsidRPr="00082A0E" w:rsidRDefault="00757664" w:rsidP="002038CC">
            <w:pPr>
              <w:rPr>
                <w:i/>
                <w:lang w:val="en-GB"/>
              </w:rPr>
            </w:pPr>
          </w:p>
        </w:tc>
        <w:tc>
          <w:tcPr>
            <w:tcW w:w="1866" w:type="dxa"/>
            <w:vAlign w:val="center"/>
          </w:tcPr>
          <w:p w14:paraId="3A1B9B43" w14:textId="77777777" w:rsidR="00757664" w:rsidRPr="00082A0E" w:rsidRDefault="00757664" w:rsidP="002E6F15">
            <w:pPr>
              <w:rPr>
                <w:lang w:val="en-GB"/>
              </w:rPr>
            </w:pPr>
            <w:r w:rsidRPr="00082A0E">
              <w:rPr>
                <w:rFonts w:eastAsia="Times New Roman" w:cs="Times New Roman"/>
                <w:color w:val="000000"/>
                <w:lang w:val="en-GB"/>
              </w:rPr>
              <w:t>Minimising bias</w:t>
            </w:r>
          </w:p>
        </w:tc>
        <w:tc>
          <w:tcPr>
            <w:tcW w:w="1866" w:type="dxa"/>
            <w:vAlign w:val="center"/>
          </w:tcPr>
          <w:p w14:paraId="50201CB3" w14:textId="77777777" w:rsidR="00757664" w:rsidRPr="00082A0E" w:rsidRDefault="00757664" w:rsidP="002E6F15">
            <w:pPr>
              <w:rPr>
                <w:lang w:val="en-GB"/>
              </w:rPr>
            </w:pPr>
            <w:r w:rsidRPr="00082A0E">
              <w:rPr>
                <w:rFonts w:eastAsia="Times New Roman" w:cs="Times New Roman"/>
                <w:color w:val="000000"/>
                <w:lang w:val="en-GB"/>
              </w:rPr>
              <w:t>Answerable</w:t>
            </w:r>
          </w:p>
        </w:tc>
        <w:tc>
          <w:tcPr>
            <w:tcW w:w="1867" w:type="dxa"/>
            <w:vAlign w:val="center"/>
          </w:tcPr>
          <w:p w14:paraId="7AF9E42D" w14:textId="77777777" w:rsidR="00757664" w:rsidRPr="00082A0E" w:rsidRDefault="00757664" w:rsidP="002E6F15">
            <w:pPr>
              <w:rPr>
                <w:lang w:val="en-GB"/>
              </w:rPr>
            </w:pPr>
            <w:r w:rsidRPr="00082A0E">
              <w:rPr>
                <w:rFonts w:eastAsia="Times New Roman" w:cs="Times New Roman"/>
                <w:color w:val="000000"/>
                <w:lang w:val="en-GB"/>
              </w:rPr>
              <w:t xml:space="preserve">Organisational competence </w:t>
            </w:r>
          </w:p>
        </w:tc>
        <w:tc>
          <w:tcPr>
            <w:tcW w:w="1866" w:type="dxa"/>
            <w:vAlign w:val="center"/>
          </w:tcPr>
          <w:p w14:paraId="5FB39ACA" w14:textId="77777777" w:rsidR="00757664" w:rsidRPr="00082A0E" w:rsidRDefault="00757664" w:rsidP="002E6F15">
            <w:pPr>
              <w:rPr>
                <w:lang w:val="en-GB"/>
              </w:rPr>
            </w:pPr>
            <w:r w:rsidRPr="00082A0E">
              <w:rPr>
                <w:rFonts w:eastAsia="Times New Roman" w:cs="Times New Roman"/>
                <w:color w:val="000000"/>
                <w:lang w:val="en-GB"/>
              </w:rPr>
              <w:t>Open</w:t>
            </w:r>
          </w:p>
        </w:tc>
        <w:tc>
          <w:tcPr>
            <w:tcW w:w="1866" w:type="dxa"/>
            <w:vAlign w:val="center"/>
          </w:tcPr>
          <w:p w14:paraId="08462EBF" w14:textId="77777777" w:rsidR="00757664" w:rsidRPr="00082A0E" w:rsidRDefault="00757664" w:rsidP="002E6F15">
            <w:pPr>
              <w:rPr>
                <w:lang w:val="en-GB"/>
              </w:rPr>
            </w:pPr>
            <w:r w:rsidRPr="00082A0E">
              <w:rPr>
                <w:rFonts w:eastAsia="Times New Roman" w:cs="Times New Roman"/>
                <w:color w:val="000000"/>
                <w:lang w:val="en-GB"/>
              </w:rPr>
              <w:t>Purpose &amp; uses</w:t>
            </w:r>
          </w:p>
        </w:tc>
        <w:tc>
          <w:tcPr>
            <w:tcW w:w="1867" w:type="dxa"/>
            <w:vAlign w:val="center"/>
          </w:tcPr>
          <w:p w14:paraId="077C166E" w14:textId="77777777" w:rsidR="00757664" w:rsidRPr="00082A0E" w:rsidRDefault="00757664" w:rsidP="002E6F15">
            <w:pPr>
              <w:rPr>
                <w:lang w:val="en-GB"/>
              </w:rPr>
            </w:pPr>
            <w:r w:rsidRPr="00082A0E">
              <w:rPr>
                <w:rFonts w:eastAsia="Times New Roman" w:cs="Times New Roman"/>
                <w:color w:val="000000"/>
                <w:lang w:val="en-GB"/>
              </w:rPr>
              <w:t>Privacy</w:t>
            </w:r>
          </w:p>
        </w:tc>
      </w:tr>
      <w:tr w:rsidR="002E6F15" w:rsidRPr="00082A0E" w14:paraId="2072A298" w14:textId="77777777" w:rsidTr="002E6F15">
        <w:tc>
          <w:tcPr>
            <w:tcW w:w="2518" w:type="dxa"/>
          </w:tcPr>
          <w:p w14:paraId="2E6E899B" w14:textId="79899CEB" w:rsidR="00757664" w:rsidRPr="00082A0E" w:rsidRDefault="00942EB1" w:rsidP="002038CC">
            <w:pPr>
              <w:rPr>
                <w:lang w:val="en-GB"/>
              </w:rPr>
            </w:pPr>
            <w:r w:rsidRPr="00082A0E">
              <w:rPr>
                <w:i/>
                <w:lang w:val="en-GB"/>
              </w:rPr>
              <w:t>Respect:</w:t>
            </w:r>
            <w:r w:rsidRPr="00082A0E">
              <w:rPr>
                <w:lang w:val="en-GB"/>
              </w:rPr>
              <w:t xml:space="preserve"> </w:t>
            </w:r>
            <w:r w:rsidR="00757664" w:rsidRPr="00082A0E">
              <w:rPr>
                <w:lang w:val="en-GB"/>
              </w:rPr>
              <w:t>Respect of autonomy</w:t>
            </w:r>
          </w:p>
          <w:p w14:paraId="61A1C49E" w14:textId="797E9B47" w:rsidR="002E6F15" w:rsidRPr="00082A0E" w:rsidRDefault="002E6F15" w:rsidP="002038CC">
            <w:pPr>
              <w:rPr>
                <w:i/>
                <w:lang w:val="en-GB"/>
              </w:rPr>
            </w:pPr>
          </w:p>
        </w:tc>
        <w:tc>
          <w:tcPr>
            <w:tcW w:w="1866" w:type="dxa"/>
            <w:vAlign w:val="center"/>
          </w:tcPr>
          <w:p w14:paraId="1600BBEA" w14:textId="77777777" w:rsidR="00757664" w:rsidRPr="00082A0E" w:rsidRDefault="00757664" w:rsidP="002E6F15">
            <w:pPr>
              <w:rPr>
                <w:lang w:val="en-GB"/>
              </w:rPr>
            </w:pPr>
            <w:r w:rsidRPr="00082A0E">
              <w:rPr>
                <w:rFonts w:eastAsia="Times New Roman" w:cs="Times New Roman"/>
                <w:color w:val="000000"/>
                <w:lang w:val="en-GB"/>
              </w:rPr>
              <w:t>Ensuring accessibility</w:t>
            </w:r>
          </w:p>
        </w:tc>
        <w:tc>
          <w:tcPr>
            <w:tcW w:w="1866" w:type="dxa"/>
            <w:vAlign w:val="center"/>
          </w:tcPr>
          <w:p w14:paraId="3535C3AB" w14:textId="77777777" w:rsidR="00757664" w:rsidRPr="00082A0E" w:rsidRDefault="00757664" w:rsidP="002E6F15">
            <w:pPr>
              <w:rPr>
                <w:lang w:val="en-GB"/>
              </w:rPr>
            </w:pPr>
            <w:r w:rsidRPr="00082A0E">
              <w:rPr>
                <w:rFonts w:eastAsia="Times New Roman" w:cs="Times New Roman"/>
                <w:color w:val="000000"/>
                <w:lang w:val="en-GB"/>
              </w:rPr>
              <w:t>Auditable</w:t>
            </w:r>
          </w:p>
        </w:tc>
        <w:tc>
          <w:tcPr>
            <w:tcW w:w="1867" w:type="dxa"/>
            <w:vAlign w:val="center"/>
          </w:tcPr>
          <w:p w14:paraId="6AA051C8" w14:textId="77777777" w:rsidR="00757664" w:rsidRPr="00082A0E" w:rsidRDefault="00757664" w:rsidP="002E6F15">
            <w:pPr>
              <w:rPr>
                <w:lang w:val="en-GB"/>
              </w:rPr>
            </w:pPr>
            <w:r w:rsidRPr="00082A0E">
              <w:rPr>
                <w:rFonts w:eastAsia="Times New Roman" w:cs="Times New Roman"/>
                <w:color w:val="000000"/>
                <w:lang w:val="en-GB"/>
              </w:rPr>
              <w:t>Technical competence</w:t>
            </w:r>
          </w:p>
        </w:tc>
        <w:tc>
          <w:tcPr>
            <w:tcW w:w="1866" w:type="dxa"/>
            <w:vAlign w:val="center"/>
          </w:tcPr>
          <w:p w14:paraId="236E5D9E" w14:textId="77777777" w:rsidR="00757664" w:rsidRPr="00082A0E" w:rsidRDefault="00757664" w:rsidP="002E6F15">
            <w:pPr>
              <w:rPr>
                <w:lang w:val="en-GB"/>
              </w:rPr>
            </w:pPr>
            <w:r w:rsidRPr="00082A0E">
              <w:rPr>
                <w:rFonts w:eastAsia="Times New Roman" w:cs="Times New Roman"/>
                <w:color w:val="000000"/>
                <w:lang w:val="en-GB"/>
              </w:rPr>
              <w:t>Ongoing</w:t>
            </w:r>
          </w:p>
        </w:tc>
        <w:tc>
          <w:tcPr>
            <w:tcW w:w="1866" w:type="dxa"/>
            <w:vAlign w:val="center"/>
          </w:tcPr>
          <w:p w14:paraId="5C0A48D1" w14:textId="77777777" w:rsidR="00757664" w:rsidRPr="00082A0E" w:rsidRDefault="00757664" w:rsidP="002E6F15">
            <w:pPr>
              <w:rPr>
                <w:lang w:val="en-GB"/>
              </w:rPr>
            </w:pPr>
            <w:r w:rsidRPr="00082A0E">
              <w:rPr>
                <w:rFonts w:eastAsia="Times New Roman" w:cs="Times New Roman"/>
                <w:color w:val="000000"/>
                <w:lang w:val="en-GB"/>
              </w:rPr>
              <w:t>Explainability</w:t>
            </w:r>
          </w:p>
        </w:tc>
        <w:tc>
          <w:tcPr>
            <w:tcW w:w="1867" w:type="dxa"/>
            <w:vAlign w:val="center"/>
          </w:tcPr>
          <w:p w14:paraId="119872A3" w14:textId="77777777" w:rsidR="00757664" w:rsidRPr="00082A0E" w:rsidRDefault="00757664" w:rsidP="002E6F15">
            <w:pPr>
              <w:rPr>
                <w:lang w:val="en-GB"/>
              </w:rPr>
            </w:pPr>
            <w:r w:rsidRPr="00082A0E">
              <w:rPr>
                <w:rFonts w:eastAsia="Times New Roman" w:cs="Times New Roman"/>
                <w:color w:val="000000"/>
                <w:lang w:val="en-GB"/>
              </w:rPr>
              <w:t>Security</w:t>
            </w:r>
          </w:p>
        </w:tc>
      </w:tr>
      <w:tr w:rsidR="002E6F15" w:rsidRPr="00082A0E" w14:paraId="1AA3F0C3" w14:textId="77777777" w:rsidTr="002E6F15">
        <w:tc>
          <w:tcPr>
            <w:tcW w:w="2518" w:type="dxa"/>
          </w:tcPr>
          <w:p w14:paraId="68D470B7" w14:textId="4493A41E" w:rsidR="00757664" w:rsidRPr="00082A0E" w:rsidRDefault="00942EB1" w:rsidP="002038CC">
            <w:pPr>
              <w:rPr>
                <w:lang w:val="en-GB"/>
              </w:rPr>
            </w:pPr>
            <w:r w:rsidRPr="00082A0E">
              <w:rPr>
                <w:i/>
                <w:lang w:val="en-GB"/>
              </w:rPr>
              <w:t xml:space="preserve">Connect: </w:t>
            </w:r>
            <w:r w:rsidR="000438BC" w:rsidRPr="00082A0E">
              <w:rPr>
                <w:lang w:val="en-GB"/>
              </w:rPr>
              <w:t>Inclusive &amp; e</w:t>
            </w:r>
            <w:r w:rsidR="00757664" w:rsidRPr="00082A0E">
              <w:rPr>
                <w:lang w:val="en-GB"/>
              </w:rPr>
              <w:t>quitable</w:t>
            </w:r>
            <w:r w:rsidR="000438BC" w:rsidRPr="00082A0E">
              <w:rPr>
                <w:lang w:val="en-GB"/>
              </w:rPr>
              <w:t xml:space="preserve"> engagement, and equity of access to services</w:t>
            </w:r>
          </w:p>
          <w:p w14:paraId="38F511F8" w14:textId="0C44C18C" w:rsidR="00757664" w:rsidRPr="00082A0E" w:rsidRDefault="00757664" w:rsidP="002038CC">
            <w:pPr>
              <w:rPr>
                <w:i/>
                <w:lang w:val="en-GB"/>
              </w:rPr>
            </w:pPr>
          </w:p>
        </w:tc>
        <w:tc>
          <w:tcPr>
            <w:tcW w:w="1866" w:type="dxa"/>
            <w:vAlign w:val="center"/>
          </w:tcPr>
          <w:p w14:paraId="2CBF29BE" w14:textId="77777777" w:rsidR="00757664" w:rsidRPr="00082A0E" w:rsidRDefault="00757664" w:rsidP="002E6F15">
            <w:pPr>
              <w:rPr>
                <w:lang w:val="en-GB"/>
              </w:rPr>
            </w:pPr>
            <w:r w:rsidRPr="00082A0E">
              <w:rPr>
                <w:rFonts w:eastAsia="Times New Roman" w:cs="Times New Roman"/>
                <w:color w:val="000000"/>
                <w:lang w:val="en-GB"/>
              </w:rPr>
              <w:t>Being inclusive</w:t>
            </w:r>
          </w:p>
        </w:tc>
        <w:tc>
          <w:tcPr>
            <w:tcW w:w="1866" w:type="dxa"/>
            <w:vAlign w:val="center"/>
          </w:tcPr>
          <w:p w14:paraId="3CB11EE9" w14:textId="77777777" w:rsidR="00757664" w:rsidRPr="00082A0E" w:rsidRDefault="00757664" w:rsidP="002E6F15">
            <w:pPr>
              <w:rPr>
                <w:lang w:val="en-GB"/>
              </w:rPr>
            </w:pPr>
            <w:r w:rsidRPr="00082A0E">
              <w:rPr>
                <w:rFonts w:eastAsia="Times New Roman" w:cs="Times New Roman"/>
                <w:color w:val="000000"/>
                <w:lang w:val="en-GB"/>
              </w:rPr>
              <w:t>Oversight</w:t>
            </w:r>
          </w:p>
        </w:tc>
        <w:tc>
          <w:tcPr>
            <w:tcW w:w="1867" w:type="dxa"/>
            <w:vAlign w:val="center"/>
          </w:tcPr>
          <w:p w14:paraId="71FBB605" w14:textId="77777777" w:rsidR="00757664" w:rsidRPr="00082A0E" w:rsidRDefault="00757664" w:rsidP="002E6F15">
            <w:pPr>
              <w:rPr>
                <w:lang w:val="en-GB"/>
              </w:rPr>
            </w:pPr>
            <w:r w:rsidRPr="00082A0E">
              <w:rPr>
                <w:rFonts w:eastAsia="Times New Roman" w:cs="Times New Roman"/>
                <w:color w:val="000000"/>
                <w:lang w:val="en-GB"/>
              </w:rPr>
              <w:t>Integrity</w:t>
            </w:r>
          </w:p>
        </w:tc>
        <w:tc>
          <w:tcPr>
            <w:tcW w:w="1866" w:type="dxa"/>
            <w:vAlign w:val="center"/>
          </w:tcPr>
          <w:p w14:paraId="6082D4CD" w14:textId="77777777" w:rsidR="00757664" w:rsidRPr="00082A0E" w:rsidRDefault="00757664" w:rsidP="002E6F15">
            <w:pPr>
              <w:rPr>
                <w:lang w:val="en-GB"/>
              </w:rPr>
            </w:pPr>
            <w:r w:rsidRPr="00082A0E">
              <w:rPr>
                <w:rFonts w:eastAsia="Times New Roman" w:cs="Times New Roman"/>
                <w:color w:val="000000"/>
                <w:lang w:val="en-GB"/>
              </w:rPr>
              <w:t>2 way communication</w:t>
            </w:r>
          </w:p>
        </w:tc>
        <w:tc>
          <w:tcPr>
            <w:tcW w:w="1866" w:type="dxa"/>
            <w:vAlign w:val="center"/>
          </w:tcPr>
          <w:p w14:paraId="162AA766" w14:textId="77777777" w:rsidR="00757664" w:rsidRPr="00082A0E" w:rsidRDefault="00757664" w:rsidP="002E6F15">
            <w:pPr>
              <w:rPr>
                <w:lang w:val="en-GB"/>
              </w:rPr>
            </w:pPr>
            <w:r w:rsidRPr="00082A0E">
              <w:rPr>
                <w:lang w:val="en-GB"/>
              </w:rPr>
              <w:t>Justifiability</w:t>
            </w:r>
          </w:p>
        </w:tc>
        <w:tc>
          <w:tcPr>
            <w:tcW w:w="1867" w:type="dxa"/>
            <w:vAlign w:val="center"/>
          </w:tcPr>
          <w:p w14:paraId="7D64AF3F" w14:textId="77777777" w:rsidR="00757664" w:rsidRPr="00082A0E" w:rsidRDefault="00757664" w:rsidP="002E6F15">
            <w:pPr>
              <w:rPr>
                <w:lang w:val="en-GB"/>
              </w:rPr>
            </w:pPr>
            <w:r w:rsidRPr="00082A0E">
              <w:rPr>
                <w:rFonts w:eastAsia="Times New Roman" w:cs="Times New Roman"/>
                <w:color w:val="000000"/>
                <w:lang w:val="en-GB"/>
              </w:rPr>
              <w:t>Robustness</w:t>
            </w:r>
          </w:p>
        </w:tc>
      </w:tr>
      <w:tr w:rsidR="002E6F15" w:rsidRPr="00082A0E" w14:paraId="64B7CF0C" w14:textId="77777777" w:rsidTr="002E6F15">
        <w:tc>
          <w:tcPr>
            <w:tcW w:w="2518" w:type="dxa"/>
          </w:tcPr>
          <w:p w14:paraId="1E581978" w14:textId="510358C5" w:rsidR="00757664" w:rsidRPr="00082A0E" w:rsidRDefault="00942EB1" w:rsidP="002038CC">
            <w:pPr>
              <w:rPr>
                <w:lang w:val="en-GB"/>
              </w:rPr>
            </w:pPr>
            <w:r w:rsidRPr="00082A0E">
              <w:rPr>
                <w:i/>
                <w:lang w:val="en-GB"/>
              </w:rPr>
              <w:t>Care:</w:t>
            </w:r>
            <w:r w:rsidRPr="00082A0E">
              <w:rPr>
                <w:lang w:val="en-GB"/>
              </w:rPr>
              <w:t xml:space="preserve"> </w:t>
            </w:r>
            <w:r w:rsidR="000438BC" w:rsidRPr="00082A0E">
              <w:rPr>
                <w:lang w:val="en-GB"/>
              </w:rPr>
              <w:t xml:space="preserve">Focus on </w:t>
            </w:r>
            <w:r w:rsidR="005C790C" w:rsidRPr="00082A0E">
              <w:rPr>
                <w:lang w:val="en-GB"/>
              </w:rPr>
              <w:t xml:space="preserve">providing benefit to the public and </w:t>
            </w:r>
            <w:r w:rsidR="000438BC" w:rsidRPr="00082A0E">
              <w:rPr>
                <w:lang w:val="en-GB"/>
              </w:rPr>
              <w:t>improving the wellbeing of all</w:t>
            </w:r>
          </w:p>
          <w:p w14:paraId="34D5E603" w14:textId="6B99C082" w:rsidR="00757664" w:rsidRPr="00082A0E" w:rsidRDefault="00757664" w:rsidP="002038CC">
            <w:pPr>
              <w:rPr>
                <w:i/>
                <w:lang w:val="en-GB"/>
              </w:rPr>
            </w:pPr>
          </w:p>
        </w:tc>
        <w:tc>
          <w:tcPr>
            <w:tcW w:w="1866" w:type="dxa"/>
            <w:vAlign w:val="bottom"/>
          </w:tcPr>
          <w:p w14:paraId="0CE5DDA1" w14:textId="77777777" w:rsidR="00757664" w:rsidRPr="00082A0E" w:rsidRDefault="00757664" w:rsidP="002038CC">
            <w:pPr>
              <w:rPr>
                <w:lang w:val="en-GB"/>
              </w:rPr>
            </w:pPr>
          </w:p>
        </w:tc>
        <w:tc>
          <w:tcPr>
            <w:tcW w:w="1866" w:type="dxa"/>
          </w:tcPr>
          <w:p w14:paraId="6974297A" w14:textId="77777777" w:rsidR="00757664" w:rsidRPr="00082A0E" w:rsidRDefault="00757664" w:rsidP="002038CC">
            <w:pPr>
              <w:rPr>
                <w:lang w:val="en-GB"/>
              </w:rPr>
            </w:pPr>
          </w:p>
        </w:tc>
        <w:tc>
          <w:tcPr>
            <w:tcW w:w="1867" w:type="dxa"/>
            <w:vAlign w:val="bottom"/>
          </w:tcPr>
          <w:p w14:paraId="28680BCF" w14:textId="77777777" w:rsidR="00757664" w:rsidRPr="00082A0E" w:rsidRDefault="00757664" w:rsidP="002038CC">
            <w:pPr>
              <w:rPr>
                <w:lang w:val="en-GB"/>
              </w:rPr>
            </w:pPr>
          </w:p>
        </w:tc>
        <w:tc>
          <w:tcPr>
            <w:tcW w:w="1866" w:type="dxa"/>
          </w:tcPr>
          <w:p w14:paraId="3A99B98C" w14:textId="77777777" w:rsidR="00757664" w:rsidRPr="00082A0E" w:rsidRDefault="00757664" w:rsidP="002038CC">
            <w:pPr>
              <w:rPr>
                <w:lang w:val="en-GB"/>
              </w:rPr>
            </w:pPr>
          </w:p>
        </w:tc>
        <w:tc>
          <w:tcPr>
            <w:tcW w:w="1866" w:type="dxa"/>
          </w:tcPr>
          <w:p w14:paraId="3670164A" w14:textId="77777777" w:rsidR="00757664" w:rsidRPr="00082A0E" w:rsidRDefault="00757664" w:rsidP="002038CC">
            <w:pPr>
              <w:rPr>
                <w:lang w:val="en-GB"/>
              </w:rPr>
            </w:pPr>
          </w:p>
        </w:tc>
        <w:tc>
          <w:tcPr>
            <w:tcW w:w="1867" w:type="dxa"/>
          </w:tcPr>
          <w:p w14:paraId="0513D3FA" w14:textId="77777777" w:rsidR="00757664" w:rsidRPr="00082A0E" w:rsidRDefault="00757664" w:rsidP="002038CC">
            <w:pPr>
              <w:rPr>
                <w:lang w:val="en-GB"/>
              </w:rPr>
            </w:pPr>
          </w:p>
        </w:tc>
      </w:tr>
    </w:tbl>
    <w:p w14:paraId="510967BE" w14:textId="77777777" w:rsidR="002E6F15" w:rsidRPr="00082A0E" w:rsidRDefault="002E6F15" w:rsidP="00757664">
      <w:pPr>
        <w:rPr>
          <w:lang w:val="en-GB"/>
        </w:rPr>
        <w:sectPr w:rsidR="002E6F15" w:rsidRPr="00082A0E" w:rsidSect="002E6F15">
          <w:pgSz w:w="16840" w:h="11900" w:orient="landscape"/>
          <w:pgMar w:top="1800" w:right="1440" w:bottom="1800" w:left="1440" w:header="708" w:footer="708" w:gutter="0"/>
          <w:cols w:space="708"/>
          <w:docGrid w:linePitch="360"/>
        </w:sectPr>
      </w:pPr>
    </w:p>
    <w:p w14:paraId="514448B7" w14:textId="77777777" w:rsidR="00DE6C6D" w:rsidRPr="00082A0E" w:rsidRDefault="00DE6C6D" w:rsidP="00757664">
      <w:pPr>
        <w:rPr>
          <w:lang w:val="en-GB"/>
        </w:rPr>
      </w:pPr>
    </w:p>
    <w:p w14:paraId="572094D3" w14:textId="77777777" w:rsidR="00757664" w:rsidRPr="00082A0E" w:rsidRDefault="00757664" w:rsidP="00757664">
      <w:pPr>
        <w:rPr>
          <w:b/>
          <w:lang w:val="en-GB"/>
        </w:rPr>
      </w:pPr>
      <w:r w:rsidRPr="00082A0E">
        <w:rPr>
          <w:b/>
          <w:lang w:val="en-GB"/>
        </w:rPr>
        <w:t>Values</w:t>
      </w:r>
    </w:p>
    <w:p w14:paraId="17FA4C14" w14:textId="77777777" w:rsidR="00757664" w:rsidRPr="00082A0E" w:rsidRDefault="00757664" w:rsidP="00757664">
      <w:pPr>
        <w:rPr>
          <w:b/>
          <w:lang w:val="en-GB"/>
        </w:rPr>
      </w:pPr>
    </w:p>
    <w:p w14:paraId="7845648B" w14:textId="138C44AB" w:rsidR="00757664" w:rsidRPr="00082A0E" w:rsidRDefault="00757664" w:rsidP="00757664">
      <w:pPr>
        <w:rPr>
          <w:lang w:val="en-GB"/>
        </w:rPr>
      </w:pPr>
      <w:r w:rsidRPr="00082A0E">
        <w:rPr>
          <w:lang w:val="en-GB"/>
        </w:rPr>
        <w:t xml:space="preserve">The values expressed and demonstrated by an organization are critical for establishing </w:t>
      </w:r>
      <w:r w:rsidR="00630CA0" w:rsidRPr="00082A0E">
        <w:rPr>
          <w:lang w:val="en-GB"/>
        </w:rPr>
        <w:t>trustworthiness</w:t>
      </w:r>
      <w:r w:rsidRPr="00082A0E">
        <w:rPr>
          <w:lang w:val="en-GB"/>
        </w:rPr>
        <w:t>. In the case of government agencies using digital technologies, essential values that reflect societal norms and expectations of the public service, are:</w:t>
      </w:r>
    </w:p>
    <w:p w14:paraId="192F1B10" w14:textId="77777777" w:rsidR="00757664" w:rsidRPr="00082A0E" w:rsidRDefault="00757664" w:rsidP="00757664">
      <w:pPr>
        <w:rPr>
          <w:lang w:val="en-GB"/>
        </w:rPr>
      </w:pPr>
    </w:p>
    <w:p w14:paraId="3F2E0450" w14:textId="77777777" w:rsidR="00757664" w:rsidRPr="00082A0E" w:rsidRDefault="00757664" w:rsidP="002038CC">
      <w:pPr>
        <w:pStyle w:val="Default"/>
        <w:numPr>
          <w:ilvl w:val="0"/>
          <w:numId w:val="17"/>
        </w:numPr>
        <w:rPr>
          <w:rFonts w:asciiTheme="minorHAnsi" w:hAnsiTheme="minorHAnsi" w:cstheme="minorBidi"/>
          <w:color w:val="auto"/>
          <w:lang w:val="en-GB"/>
        </w:rPr>
      </w:pPr>
      <w:r w:rsidRPr="00082A0E">
        <w:rPr>
          <w:rFonts w:asciiTheme="minorHAnsi" w:hAnsiTheme="minorHAnsi"/>
          <w:i/>
          <w:lang w:val="en-GB"/>
        </w:rPr>
        <w:t xml:space="preserve">Protect </w:t>
      </w:r>
      <w:r w:rsidRPr="00082A0E">
        <w:rPr>
          <w:rFonts w:asciiTheme="minorHAnsi" w:hAnsiTheme="minorHAnsi"/>
          <w:lang w:val="en-GB"/>
        </w:rPr>
        <w:t>and uphold human rights</w:t>
      </w:r>
      <w:r w:rsidRPr="00082A0E">
        <w:rPr>
          <w:rFonts w:asciiTheme="minorHAnsi" w:hAnsiTheme="minorHAnsi"/>
          <w:i/>
          <w:lang w:val="en-GB"/>
        </w:rPr>
        <w:t xml:space="preserve"> </w:t>
      </w:r>
      <w:r w:rsidRPr="00082A0E">
        <w:rPr>
          <w:rFonts w:asciiTheme="minorHAnsi" w:hAnsiTheme="minorHAnsi"/>
          <w:lang w:val="en-GB"/>
        </w:rPr>
        <w:t>in digital environments, and protect social justice and the public interest</w:t>
      </w:r>
      <w:r w:rsidRPr="00082A0E">
        <w:rPr>
          <w:rFonts w:asciiTheme="minorHAnsi" w:hAnsiTheme="minorHAnsi"/>
          <w:b/>
          <w:lang w:val="en-GB"/>
        </w:rPr>
        <w:t>;</w:t>
      </w:r>
    </w:p>
    <w:p w14:paraId="6368402F" w14:textId="54B80FE1" w:rsidR="00757664" w:rsidRPr="00082A0E" w:rsidRDefault="00757664" w:rsidP="002038CC">
      <w:pPr>
        <w:pStyle w:val="Default"/>
        <w:numPr>
          <w:ilvl w:val="0"/>
          <w:numId w:val="17"/>
        </w:numPr>
        <w:rPr>
          <w:rFonts w:asciiTheme="minorHAnsi" w:hAnsiTheme="minorHAnsi" w:cstheme="minorBidi"/>
          <w:color w:val="auto"/>
          <w:lang w:val="en-GB"/>
        </w:rPr>
      </w:pPr>
      <w:r w:rsidRPr="00082A0E">
        <w:rPr>
          <w:rFonts w:asciiTheme="minorHAnsi" w:hAnsiTheme="minorHAnsi" w:cstheme="minorBidi"/>
          <w:i/>
          <w:color w:val="auto"/>
          <w:lang w:val="en-GB"/>
        </w:rPr>
        <w:t>Respect</w:t>
      </w:r>
      <w:r w:rsidRPr="00082A0E">
        <w:rPr>
          <w:rFonts w:asciiTheme="minorHAnsi" w:hAnsiTheme="minorHAnsi" w:cstheme="minorBidi"/>
          <w:color w:val="auto"/>
          <w:lang w:val="en-GB"/>
        </w:rPr>
        <w:t xml:space="preserve"> </w:t>
      </w:r>
      <w:r w:rsidR="001C62F2">
        <w:rPr>
          <w:rFonts w:asciiTheme="minorHAnsi" w:hAnsiTheme="minorHAnsi" w:cstheme="minorBidi"/>
          <w:color w:val="auto"/>
          <w:lang w:val="en-GB"/>
        </w:rPr>
        <w:t xml:space="preserve">the </w:t>
      </w:r>
      <w:r w:rsidRPr="00082A0E">
        <w:rPr>
          <w:rFonts w:asciiTheme="minorHAnsi" w:hAnsiTheme="minorHAnsi" w:cstheme="minorBidi"/>
          <w:color w:val="auto"/>
          <w:lang w:val="en-GB"/>
        </w:rPr>
        <w:t>autonomy of individuals and communities</w:t>
      </w:r>
      <w:r w:rsidR="001C62F2">
        <w:rPr>
          <w:rFonts w:asciiTheme="minorHAnsi" w:hAnsiTheme="minorHAnsi" w:cstheme="minorBidi"/>
          <w:color w:val="auto"/>
          <w:lang w:val="en-GB"/>
        </w:rPr>
        <w:t>,</w:t>
      </w:r>
      <w:r w:rsidRPr="00082A0E">
        <w:rPr>
          <w:rFonts w:asciiTheme="minorHAnsi" w:hAnsiTheme="minorHAnsi" w:cstheme="minorBidi"/>
          <w:color w:val="auto"/>
          <w:lang w:val="en-GB"/>
        </w:rPr>
        <w:t xml:space="preserve"> and their rights to choose what data and information they share</w:t>
      </w:r>
      <w:r w:rsidR="001C62F2">
        <w:rPr>
          <w:rFonts w:asciiTheme="minorHAnsi" w:hAnsiTheme="minorHAnsi" w:cstheme="minorBidi"/>
          <w:color w:val="auto"/>
          <w:lang w:val="en-GB"/>
        </w:rPr>
        <w:t>,</w:t>
      </w:r>
      <w:r w:rsidRPr="00082A0E">
        <w:rPr>
          <w:rFonts w:asciiTheme="minorHAnsi" w:hAnsiTheme="minorHAnsi" w:cstheme="minorBidi"/>
          <w:color w:val="auto"/>
          <w:lang w:val="en-GB"/>
        </w:rPr>
        <w:t xml:space="preserve"> and how they wish to engage with the government</w:t>
      </w:r>
      <w:r w:rsidR="005C790C" w:rsidRPr="00082A0E">
        <w:rPr>
          <w:rFonts w:asciiTheme="minorHAnsi" w:hAnsiTheme="minorHAnsi" w:cstheme="minorBidi"/>
          <w:color w:val="auto"/>
          <w:lang w:val="en-GB"/>
        </w:rPr>
        <w:t xml:space="preserve">. </w:t>
      </w:r>
      <w:r w:rsidR="00630CA0" w:rsidRPr="00082A0E">
        <w:rPr>
          <w:rFonts w:asciiTheme="minorHAnsi" w:hAnsiTheme="minorHAnsi" w:cstheme="minorBidi"/>
          <w:color w:val="auto"/>
          <w:lang w:val="en-GB"/>
        </w:rPr>
        <w:t>R</w:t>
      </w:r>
      <w:r w:rsidR="005C790C" w:rsidRPr="00082A0E">
        <w:rPr>
          <w:rFonts w:asciiTheme="minorHAnsi" w:hAnsiTheme="minorHAnsi" w:cstheme="minorBidi"/>
          <w:color w:val="auto"/>
          <w:lang w:val="en-GB"/>
        </w:rPr>
        <w:t xml:space="preserve">espect </w:t>
      </w:r>
      <w:r w:rsidR="001C62F2">
        <w:rPr>
          <w:rFonts w:asciiTheme="minorHAnsi" w:hAnsiTheme="minorHAnsi" w:cstheme="minorBidi"/>
          <w:color w:val="auto"/>
          <w:lang w:val="en-GB"/>
        </w:rPr>
        <w:t xml:space="preserve">and comply with </w:t>
      </w:r>
      <w:r w:rsidR="005C790C" w:rsidRPr="00082A0E">
        <w:rPr>
          <w:rFonts w:asciiTheme="minorHAnsi" w:hAnsiTheme="minorHAnsi" w:cstheme="minorBidi"/>
          <w:color w:val="auto"/>
          <w:lang w:val="en-GB"/>
        </w:rPr>
        <w:t>the obligations of the Crown as a Treaty of Waitangi partner</w:t>
      </w:r>
      <w:r w:rsidR="002038CC" w:rsidRPr="00082A0E">
        <w:rPr>
          <w:rFonts w:asciiTheme="minorHAnsi" w:hAnsiTheme="minorHAnsi" w:cstheme="minorBidi"/>
          <w:color w:val="auto"/>
          <w:lang w:val="en-GB"/>
        </w:rPr>
        <w:t>;</w:t>
      </w:r>
    </w:p>
    <w:p w14:paraId="31734416" w14:textId="054955C9" w:rsidR="00757664" w:rsidRPr="00082A0E" w:rsidRDefault="00757664" w:rsidP="002038CC">
      <w:pPr>
        <w:pStyle w:val="Default"/>
        <w:numPr>
          <w:ilvl w:val="0"/>
          <w:numId w:val="17"/>
        </w:numPr>
        <w:rPr>
          <w:rFonts w:asciiTheme="minorHAnsi" w:hAnsiTheme="minorHAnsi" w:cstheme="minorBidi"/>
          <w:color w:val="auto"/>
          <w:lang w:val="en-GB"/>
        </w:rPr>
      </w:pPr>
      <w:r w:rsidRPr="00082A0E">
        <w:rPr>
          <w:rFonts w:asciiTheme="minorHAnsi" w:hAnsiTheme="minorHAnsi"/>
          <w:i/>
          <w:lang w:val="en-GB"/>
        </w:rPr>
        <w:t xml:space="preserve">Connect </w:t>
      </w:r>
      <w:r w:rsidRPr="00082A0E">
        <w:rPr>
          <w:rFonts w:asciiTheme="minorHAnsi" w:hAnsiTheme="minorHAnsi"/>
          <w:lang w:val="en-GB"/>
        </w:rPr>
        <w:t xml:space="preserve">with those involved </w:t>
      </w:r>
      <w:r w:rsidR="001C62F2">
        <w:rPr>
          <w:rFonts w:asciiTheme="minorHAnsi" w:hAnsiTheme="minorHAnsi"/>
          <w:lang w:val="en-GB"/>
        </w:rPr>
        <w:t>professional</w:t>
      </w:r>
      <w:r w:rsidRPr="00082A0E">
        <w:rPr>
          <w:rFonts w:asciiTheme="minorHAnsi" w:hAnsiTheme="minorHAnsi"/>
          <w:lang w:val="en-GB"/>
        </w:rPr>
        <w:t>ly, openly and inclusively</w:t>
      </w:r>
      <w:r w:rsidR="000438BC" w:rsidRPr="00082A0E">
        <w:rPr>
          <w:rFonts w:asciiTheme="minorHAnsi" w:hAnsiTheme="minorHAnsi"/>
          <w:lang w:val="en-GB"/>
        </w:rPr>
        <w:t xml:space="preserve">, and ensure </w:t>
      </w:r>
      <w:r w:rsidR="005C790C" w:rsidRPr="00082A0E">
        <w:rPr>
          <w:rFonts w:asciiTheme="minorHAnsi" w:hAnsiTheme="minorHAnsi"/>
          <w:lang w:val="en-GB"/>
        </w:rPr>
        <w:t>equity of access to government services and information</w:t>
      </w:r>
      <w:r w:rsidRPr="00082A0E">
        <w:rPr>
          <w:rFonts w:asciiTheme="minorHAnsi" w:hAnsiTheme="minorHAnsi"/>
          <w:lang w:val="en-GB"/>
        </w:rPr>
        <w:t>;</w:t>
      </w:r>
      <w:r w:rsidR="002038CC" w:rsidRPr="00082A0E">
        <w:rPr>
          <w:rFonts w:asciiTheme="minorHAnsi" w:hAnsiTheme="minorHAnsi"/>
          <w:lang w:val="en-GB"/>
        </w:rPr>
        <w:t xml:space="preserve"> and</w:t>
      </w:r>
    </w:p>
    <w:p w14:paraId="2E07C0E2" w14:textId="4E2A7DA0" w:rsidR="00757664" w:rsidRPr="00082A0E" w:rsidRDefault="00757664" w:rsidP="002038CC">
      <w:pPr>
        <w:pStyle w:val="Default"/>
        <w:numPr>
          <w:ilvl w:val="0"/>
          <w:numId w:val="17"/>
        </w:numPr>
        <w:rPr>
          <w:rFonts w:asciiTheme="minorHAnsi" w:hAnsiTheme="minorHAnsi" w:cstheme="minorBidi"/>
          <w:color w:val="auto"/>
          <w:lang w:val="en-GB"/>
        </w:rPr>
      </w:pPr>
      <w:r w:rsidRPr="00082A0E">
        <w:rPr>
          <w:rFonts w:asciiTheme="minorHAnsi" w:hAnsiTheme="minorHAnsi"/>
          <w:i/>
          <w:lang w:val="en-GB"/>
        </w:rPr>
        <w:t>Care</w:t>
      </w:r>
      <w:r w:rsidRPr="00082A0E">
        <w:rPr>
          <w:rFonts w:asciiTheme="minorHAnsi" w:hAnsiTheme="minorHAnsi"/>
          <w:lang w:val="en-GB"/>
        </w:rPr>
        <w:t xml:space="preserve"> fo</w:t>
      </w:r>
      <w:r w:rsidR="002038CC" w:rsidRPr="00082A0E">
        <w:rPr>
          <w:rFonts w:asciiTheme="minorHAnsi" w:hAnsiTheme="minorHAnsi"/>
          <w:lang w:val="en-GB"/>
        </w:rPr>
        <w:t>r the wellbeing of all involved</w:t>
      </w:r>
      <w:r w:rsidR="005C790C" w:rsidRPr="00082A0E">
        <w:rPr>
          <w:rFonts w:asciiTheme="minorHAnsi" w:hAnsiTheme="minorHAnsi"/>
          <w:lang w:val="en-GB"/>
        </w:rPr>
        <w:t xml:space="preserve"> through using applications of new technologies in ways that provide benefits to the public and businesses</w:t>
      </w:r>
      <w:r w:rsidR="002038CC" w:rsidRPr="00082A0E">
        <w:rPr>
          <w:rFonts w:asciiTheme="minorHAnsi" w:hAnsiTheme="minorHAnsi"/>
          <w:lang w:val="en-GB"/>
        </w:rPr>
        <w:t>.</w:t>
      </w:r>
      <w:r w:rsidRPr="00082A0E">
        <w:rPr>
          <w:rFonts w:asciiTheme="minorHAnsi" w:hAnsiTheme="minorHAnsi"/>
          <w:lang w:val="en-GB"/>
        </w:rPr>
        <w:t xml:space="preserve"> </w:t>
      </w:r>
    </w:p>
    <w:p w14:paraId="1FF0476F" w14:textId="5FF27381" w:rsidR="00757664" w:rsidRDefault="00757664" w:rsidP="000438BC">
      <w:pPr>
        <w:rPr>
          <w:lang w:val="en-GB"/>
        </w:rPr>
      </w:pPr>
    </w:p>
    <w:p w14:paraId="1B200516" w14:textId="42BB6C92" w:rsidR="00884815" w:rsidRDefault="00884815" w:rsidP="000438BC">
      <w:pPr>
        <w:rPr>
          <w:lang w:val="en-GB"/>
        </w:rPr>
      </w:pPr>
      <w:r>
        <w:rPr>
          <w:lang w:val="en-GB"/>
        </w:rPr>
        <w:t>An issue that isn’t often noted by ethics frameworks is environmental sustainability</w:t>
      </w:r>
      <w:r w:rsidR="00FD3C03">
        <w:rPr>
          <w:lang w:val="en-GB"/>
        </w:rPr>
        <w:t>, which can be included under the “care” component</w:t>
      </w:r>
      <w:r>
        <w:rPr>
          <w:lang w:val="en-GB"/>
        </w:rPr>
        <w:t>. High levels of energy consumption by server farms, some AI and blockchain applications</w:t>
      </w:r>
      <w:r>
        <w:rPr>
          <w:rStyle w:val="FootnoteReference"/>
          <w:lang w:val="en-GB"/>
        </w:rPr>
        <w:footnoteReference w:id="18"/>
      </w:r>
      <w:r>
        <w:rPr>
          <w:lang w:val="en-GB"/>
        </w:rPr>
        <w:t xml:space="preserve"> can potentially have significant adverse environmental impacts. The energy footprints of government agencies may become a more important issue some New Zealanders in the future, which may influence trust and acceptability of energy intensive technology applications.</w:t>
      </w:r>
    </w:p>
    <w:p w14:paraId="62F4B241" w14:textId="77777777" w:rsidR="001C62F2" w:rsidRDefault="001C62F2" w:rsidP="001C62F2">
      <w:pPr>
        <w:pStyle w:val="ListParagraph"/>
        <w:ind w:left="0"/>
        <w:rPr>
          <w:lang w:val="en-GB"/>
        </w:rPr>
      </w:pPr>
    </w:p>
    <w:p w14:paraId="1756161B" w14:textId="77777777" w:rsidR="00884815" w:rsidRPr="00082A0E" w:rsidRDefault="00884815" w:rsidP="001C62F2">
      <w:pPr>
        <w:pStyle w:val="ListParagraph"/>
        <w:ind w:left="0"/>
        <w:rPr>
          <w:lang w:val="en-GB"/>
        </w:rPr>
      </w:pPr>
    </w:p>
    <w:p w14:paraId="60674067" w14:textId="6A40854A" w:rsidR="001C62F2" w:rsidRPr="00082A0E" w:rsidRDefault="001C62F2" w:rsidP="001C62F2">
      <w:pPr>
        <w:pStyle w:val="ListParagraph"/>
        <w:ind w:left="0"/>
        <w:rPr>
          <w:b/>
          <w:i/>
          <w:lang w:val="en-GB"/>
        </w:rPr>
      </w:pPr>
      <w:r w:rsidRPr="00082A0E">
        <w:rPr>
          <w:b/>
          <w:i/>
          <w:lang w:val="en-GB"/>
        </w:rPr>
        <w:t>Critical question</w:t>
      </w:r>
      <w:r w:rsidR="00835D5B">
        <w:rPr>
          <w:b/>
          <w:i/>
          <w:lang w:val="en-GB"/>
        </w:rPr>
        <w:t>s</w:t>
      </w:r>
      <w:r w:rsidRPr="00082A0E">
        <w:rPr>
          <w:b/>
          <w:i/>
          <w:lang w:val="en-GB"/>
        </w:rPr>
        <w:t xml:space="preserve"> to consider about </w:t>
      </w:r>
      <w:r>
        <w:rPr>
          <w:b/>
          <w:i/>
          <w:lang w:val="en-GB"/>
        </w:rPr>
        <w:t>Value</w:t>
      </w:r>
      <w:r w:rsidRPr="00082A0E">
        <w:rPr>
          <w:b/>
          <w:i/>
          <w:lang w:val="en-GB"/>
        </w:rPr>
        <w:t>s</w:t>
      </w:r>
    </w:p>
    <w:p w14:paraId="741E929F" w14:textId="77777777" w:rsidR="001C62F2" w:rsidRDefault="001C62F2" w:rsidP="001C62F2">
      <w:pPr>
        <w:pStyle w:val="ListParagraph"/>
        <w:ind w:left="0"/>
        <w:rPr>
          <w:lang w:val="en-GB"/>
        </w:rPr>
      </w:pPr>
    </w:p>
    <w:p w14:paraId="73461731" w14:textId="70650B5A" w:rsidR="001C62F2" w:rsidRPr="00433C9D" w:rsidRDefault="001C62F2" w:rsidP="001C62F2">
      <w:pPr>
        <w:pStyle w:val="ListParagraph"/>
        <w:numPr>
          <w:ilvl w:val="0"/>
          <w:numId w:val="37"/>
        </w:numPr>
        <w:rPr>
          <w:i/>
          <w:lang w:val="en-GB"/>
        </w:rPr>
      </w:pPr>
      <w:r w:rsidRPr="00433C9D">
        <w:rPr>
          <w:i/>
          <w:lang w:val="en-GB"/>
        </w:rPr>
        <w:t xml:space="preserve">What outcome </w:t>
      </w:r>
      <w:r w:rsidR="00A845E3">
        <w:rPr>
          <w:i/>
          <w:lang w:val="en-GB"/>
        </w:rPr>
        <w:t xml:space="preserve">is intended </w:t>
      </w:r>
      <w:r w:rsidR="007472DB">
        <w:rPr>
          <w:i/>
          <w:lang w:val="en-GB"/>
        </w:rPr>
        <w:t xml:space="preserve">through </w:t>
      </w:r>
      <w:r w:rsidRPr="00433C9D">
        <w:rPr>
          <w:i/>
          <w:lang w:val="en-GB"/>
        </w:rPr>
        <w:t>using this technology</w:t>
      </w:r>
      <w:r w:rsidR="00A845E3">
        <w:rPr>
          <w:i/>
          <w:lang w:val="en-GB"/>
        </w:rPr>
        <w:t xml:space="preserve"> or approach</w:t>
      </w:r>
      <w:r w:rsidR="00835D5B" w:rsidRPr="00433C9D">
        <w:rPr>
          <w:i/>
          <w:lang w:val="en-GB"/>
        </w:rPr>
        <w:t>?</w:t>
      </w:r>
    </w:p>
    <w:p w14:paraId="4E9C950D" w14:textId="77777777" w:rsidR="007472DB" w:rsidRDefault="007472DB" w:rsidP="001C62F2">
      <w:pPr>
        <w:pStyle w:val="ListParagraph"/>
        <w:numPr>
          <w:ilvl w:val="0"/>
          <w:numId w:val="37"/>
        </w:numPr>
        <w:rPr>
          <w:i/>
          <w:lang w:val="en-GB"/>
        </w:rPr>
      </w:pPr>
      <w:r>
        <w:rPr>
          <w:i/>
          <w:lang w:val="en-GB"/>
        </w:rPr>
        <w:t>Does it align with the protect, respect, connect and care values?</w:t>
      </w:r>
    </w:p>
    <w:p w14:paraId="29AE4702" w14:textId="680F00F7" w:rsidR="00835D5B" w:rsidRDefault="00835D5B" w:rsidP="001C62F2">
      <w:pPr>
        <w:pStyle w:val="ListParagraph"/>
        <w:numPr>
          <w:ilvl w:val="0"/>
          <w:numId w:val="37"/>
        </w:numPr>
        <w:rPr>
          <w:i/>
          <w:lang w:val="en-GB"/>
        </w:rPr>
      </w:pPr>
      <w:r w:rsidRPr="00433C9D">
        <w:rPr>
          <w:i/>
          <w:lang w:val="en-GB"/>
        </w:rPr>
        <w:t xml:space="preserve">What are the benefits to the public </w:t>
      </w:r>
      <w:r w:rsidR="00A845E3">
        <w:rPr>
          <w:i/>
          <w:lang w:val="en-GB"/>
        </w:rPr>
        <w:t xml:space="preserve">(or groups) </w:t>
      </w:r>
      <w:r w:rsidRPr="00433C9D">
        <w:rPr>
          <w:i/>
          <w:lang w:val="en-GB"/>
        </w:rPr>
        <w:t>by taking this approach?</w:t>
      </w:r>
    </w:p>
    <w:p w14:paraId="6E3C6F9D" w14:textId="1F92DBD0" w:rsidR="00A845E3" w:rsidRPr="00433C9D" w:rsidRDefault="00A845E3" w:rsidP="001C62F2">
      <w:pPr>
        <w:pStyle w:val="ListParagraph"/>
        <w:numPr>
          <w:ilvl w:val="0"/>
          <w:numId w:val="37"/>
        </w:numPr>
        <w:rPr>
          <w:i/>
          <w:lang w:val="en-GB"/>
        </w:rPr>
      </w:pPr>
      <w:r>
        <w:rPr>
          <w:i/>
          <w:lang w:val="en-GB"/>
        </w:rPr>
        <w:t>What are the risks?</w:t>
      </w:r>
    </w:p>
    <w:p w14:paraId="5FF136E7" w14:textId="77777777" w:rsidR="00757664" w:rsidRDefault="00757664" w:rsidP="00757664">
      <w:pPr>
        <w:rPr>
          <w:lang w:val="en-GB"/>
        </w:rPr>
      </w:pPr>
    </w:p>
    <w:p w14:paraId="47D692C9" w14:textId="77777777" w:rsidR="00835D5B" w:rsidRPr="00082A0E" w:rsidRDefault="00835D5B" w:rsidP="00757664">
      <w:pPr>
        <w:rPr>
          <w:lang w:val="en-GB"/>
        </w:rPr>
      </w:pPr>
    </w:p>
    <w:p w14:paraId="276CEBEE" w14:textId="5F0C7868" w:rsidR="00306EC6" w:rsidRPr="00082A0E" w:rsidRDefault="00306EC6" w:rsidP="00757664">
      <w:pPr>
        <w:rPr>
          <w:b/>
          <w:lang w:val="en-GB"/>
        </w:rPr>
      </w:pPr>
      <w:r w:rsidRPr="00082A0E">
        <w:rPr>
          <w:b/>
          <w:lang w:val="en-GB"/>
        </w:rPr>
        <w:t>Principles</w:t>
      </w:r>
    </w:p>
    <w:p w14:paraId="18A3CD6C" w14:textId="77777777" w:rsidR="00306EC6" w:rsidRPr="00082A0E" w:rsidRDefault="00306EC6" w:rsidP="00757664">
      <w:pPr>
        <w:rPr>
          <w:lang w:val="en-GB"/>
        </w:rPr>
      </w:pPr>
    </w:p>
    <w:p w14:paraId="37806DF3" w14:textId="7DB7F927" w:rsidR="00306EC6" w:rsidRPr="00082A0E" w:rsidRDefault="00306EC6" w:rsidP="00757664">
      <w:pPr>
        <w:rPr>
          <w:lang w:val="en-GB"/>
        </w:rPr>
      </w:pPr>
      <w:r w:rsidRPr="00082A0E">
        <w:rPr>
          <w:lang w:val="en-GB"/>
        </w:rPr>
        <w:t xml:space="preserve">In considering the principles, professional judgment will be required to understand what </w:t>
      </w:r>
      <w:r w:rsidR="001C62F2">
        <w:rPr>
          <w:lang w:val="en-GB"/>
        </w:rPr>
        <w:t xml:space="preserve">actions </w:t>
      </w:r>
      <w:r w:rsidRPr="00082A0E">
        <w:rPr>
          <w:lang w:val="en-GB"/>
        </w:rPr>
        <w:t xml:space="preserve">will be appropriate for each use case. Where the use of new technologies will have little or no impact on the public or other stakeholders, then less </w:t>
      </w:r>
      <w:r w:rsidR="001C62F2">
        <w:rPr>
          <w:lang w:val="en-GB"/>
        </w:rPr>
        <w:t>attention</w:t>
      </w:r>
      <w:r w:rsidRPr="00082A0E">
        <w:rPr>
          <w:lang w:val="en-GB"/>
        </w:rPr>
        <w:t xml:space="preserve"> may be required for some aspects of the framework. Where there are likely to be substantial implications for some or all stakeholders, then greater effort across the framework is likely to be required to maintain or improve trust</w:t>
      </w:r>
      <w:r w:rsidR="001C62F2">
        <w:rPr>
          <w:lang w:val="en-GB"/>
        </w:rPr>
        <w:t>, accessibility</w:t>
      </w:r>
      <w:r w:rsidRPr="00082A0E">
        <w:rPr>
          <w:lang w:val="en-GB"/>
        </w:rPr>
        <w:t xml:space="preserve"> and acceptability.</w:t>
      </w:r>
    </w:p>
    <w:p w14:paraId="27992E12" w14:textId="77777777" w:rsidR="00306EC6" w:rsidRPr="00082A0E" w:rsidRDefault="00306EC6" w:rsidP="00757664">
      <w:pPr>
        <w:rPr>
          <w:lang w:val="en-GB"/>
        </w:rPr>
      </w:pPr>
    </w:p>
    <w:p w14:paraId="3A8933FE" w14:textId="15DE3BEA" w:rsidR="00306EC6" w:rsidRPr="00082A0E" w:rsidRDefault="00306EC6" w:rsidP="00757664">
      <w:pPr>
        <w:rPr>
          <w:lang w:val="en-GB"/>
        </w:rPr>
      </w:pPr>
      <w:r w:rsidRPr="00082A0E">
        <w:rPr>
          <w:lang w:val="en-GB"/>
        </w:rPr>
        <w:t xml:space="preserve">The six Principles are not arranged in </w:t>
      </w:r>
      <w:r w:rsidR="001C62F2">
        <w:rPr>
          <w:lang w:val="en-GB"/>
        </w:rPr>
        <w:t xml:space="preserve">any </w:t>
      </w:r>
      <w:r w:rsidRPr="00082A0E">
        <w:rPr>
          <w:lang w:val="en-GB"/>
        </w:rPr>
        <w:t>order of priority.</w:t>
      </w:r>
    </w:p>
    <w:p w14:paraId="3C9C6DBE" w14:textId="77777777" w:rsidR="00306EC6" w:rsidRPr="00082A0E" w:rsidRDefault="00306EC6" w:rsidP="00757664">
      <w:pPr>
        <w:rPr>
          <w:lang w:val="en-GB"/>
        </w:rPr>
      </w:pPr>
    </w:p>
    <w:p w14:paraId="6913FDB4" w14:textId="34F871AD" w:rsidR="00306EC6" w:rsidRPr="00082A0E" w:rsidRDefault="00306EC6" w:rsidP="00757664">
      <w:pPr>
        <w:rPr>
          <w:lang w:val="en-GB"/>
        </w:rPr>
      </w:pPr>
    </w:p>
    <w:p w14:paraId="43D423FE" w14:textId="7C741541" w:rsidR="00757664" w:rsidRPr="00082A0E" w:rsidRDefault="00306EC6" w:rsidP="00757664">
      <w:pPr>
        <w:rPr>
          <w:b/>
          <w:lang w:val="en-GB"/>
        </w:rPr>
      </w:pPr>
      <w:r w:rsidRPr="00082A0E">
        <w:rPr>
          <w:b/>
          <w:lang w:val="en-GB"/>
        </w:rPr>
        <w:t xml:space="preserve">Principle 1 - </w:t>
      </w:r>
      <w:r w:rsidR="00757664" w:rsidRPr="00082A0E">
        <w:rPr>
          <w:b/>
          <w:lang w:val="en-GB"/>
        </w:rPr>
        <w:t>Fairness</w:t>
      </w:r>
    </w:p>
    <w:p w14:paraId="7EDC53C0" w14:textId="77777777" w:rsidR="00630CA0" w:rsidRPr="00082A0E" w:rsidRDefault="00630CA0" w:rsidP="00757664">
      <w:pPr>
        <w:pStyle w:val="Default"/>
        <w:rPr>
          <w:rFonts w:asciiTheme="minorHAnsi" w:hAnsiTheme="minorHAnsi"/>
          <w:lang w:val="en-GB"/>
        </w:rPr>
      </w:pPr>
    </w:p>
    <w:p w14:paraId="3C75AC94" w14:textId="081B9930" w:rsidR="00757664" w:rsidRPr="00082A0E" w:rsidRDefault="00757664" w:rsidP="00757664">
      <w:pPr>
        <w:pStyle w:val="Default"/>
        <w:rPr>
          <w:rFonts w:asciiTheme="minorHAnsi" w:hAnsiTheme="minorHAnsi"/>
          <w:lang w:val="en-GB"/>
        </w:rPr>
      </w:pPr>
      <w:r w:rsidRPr="00082A0E">
        <w:rPr>
          <w:rFonts w:asciiTheme="minorHAnsi" w:hAnsiTheme="minorHAnsi"/>
          <w:lang w:val="en-GB"/>
        </w:rPr>
        <w:t xml:space="preserve">Fairness involves not just data and methods, but whether everyone </w:t>
      </w:r>
      <w:r w:rsidR="00A845E3">
        <w:rPr>
          <w:rFonts w:asciiTheme="minorHAnsi" w:hAnsiTheme="minorHAnsi"/>
          <w:lang w:val="en-GB"/>
        </w:rPr>
        <w:t>affected is treated fairly, and the relevant groups or individuals have</w:t>
      </w:r>
      <w:r w:rsidRPr="00082A0E">
        <w:rPr>
          <w:rFonts w:asciiTheme="minorHAnsi" w:hAnsiTheme="minorHAnsi"/>
          <w:lang w:val="en-GB"/>
        </w:rPr>
        <w:t xml:space="preserve"> the same access and opportunities to benefit from use of the technologies, and are not disadvantaged if they are unable or unwilling to.</w:t>
      </w:r>
    </w:p>
    <w:p w14:paraId="096A736C" w14:textId="77777777" w:rsidR="00757664" w:rsidRPr="00082A0E" w:rsidRDefault="00757664" w:rsidP="00757664">
      <w:pPr>
        <w:pStyle w:val="Default"/>
        <w:rPr>
          <w:rFonts w:asciiTheme="minorHAnsi" w:hAnsiTheme="minorHAnsi"/>
          <w:lang w:val="en-GB"/>
        </w:rPr>
      </w:pPr>
    </w:p>
    <w:p w14:paraId="53DABEEA" w14:textId="09AD4578" w:rsidR="00757664" w:rsidRPr="00082A0E" w:rsidRDefault="00757664" w:rsidP="00757664">
      <w:pPr>
        <w:pStyle w:val="Default"/>
        <w:rPr>
          <w:rFonts w:asciiTheme="minorHAnsi" w:hAnsiTheme="minorHAnsi"/>
          <w:lang w:val="en-GB"/>
        </w:rPr>
      </w:pPr>
      <w:r w:rsidRPr="00082A0E">
        <w:rPr>
          <w:rFonts w:asciiTheme="minorHAnsi" w:hAnsiTheme="minorHAnsi"/>
          <w:lang w:val="en-GB"/>
        </w:rPr>
        <w:t xml:space="preserve">The </w:t>
      </w:r>
      <w:r w:rsidR="001C62F2">
        <w:rPr>
          <w:rFonts w:asciiTheme="minorHAnsi" w:hAnsiTheme="minorHAnsi"/>
          <w:lang w:val="en-GB"/>
        </w:rPr>
        <w:t xml:space="preserve">Alan </w:t>
      </w:r>
      <w:r w:rsidRPr="00082A0E">
        <w:rPr>
          <w:rFonts w:asciiTheme="minorHAnsi" w:hAnsiTheme="minorHAnsi"/>
          <w:lang w:val="en-GB"/>
        </w:rPr>
        <w:t>Turing Institute report examines data and methodological fairness in detail, distinguishing four types of fairness:</w:t>
      </w:r>
    </w:p>
    <w:p w14:paraId="09DAF832" w14:textId="77777777" w:rsidR="00757664" w:rsidRPr="00082A0E" w:rsidRDefault="00757664" w:rsidP="00757664">
      <w:pPr>
        <w:pStyle w:val="Default"/>
        <w:rPr>
          <w:rFonts w:asciiTheme="minorHAnsi" w:hAnsiTheme="minorHAnsi"/>
          <w:i/>
          <w:lang w:val="en-GB"/>
        </w:rPr>
      </w:pPr>
    </w:p>
    <w:p w14:paraId="307039D5" w14:textId="77777777" w:rsidR="00757664" w:rsidRPr="00082A0E" w:rsidRDefault="00757664" w:rsidP="00630CA0">
      <w:pPr>
        <w:pStyle w:val="Default"/>
        <w:ind w:left="720"/>
        <w:rPr>
          <w:rFonts w:asciiTheme="minorHAnsi" w:hAnsiTheme="minorHAnsi"/>
          <w:lang w:val="en-GB"/>
        </w:rPr>
      </w:pPr>
      <w:r w:rsidRPr="00082A0E">
        <w:rPr>
          <w:rFonts w:asciiTheme="minorHAnsi" w:hAnsiTheme="minorHAnsi"/>
          <w:i/>
          <w:lang w:val="en-GB"/>
        </w:rPr>
        <w:t>Data fairness</w:t>
      </w:r>
      <w:r w:rsidRPr="00082A0E">
        <w:rPr>
          <w:rFonts w:asciiTheme="minorHAnsi" w:hAnsiTheme="minorHAnsi"/>
          <w:lang w:val="en-GB"/>
        </w:rPr>
        <w:t xml:space="preserve"> – involves ensuring that data is representative, relevant and accurate for the communities and issues being addressed. </w:t>
      </w:r>
    </w:p>
    <w:p w14:paraId="5C676589" w14:textId="77777777" w:rsidR="00757664" w:rsidRPr="00082A0E" w:rsidRDefault="00757664" w:rsidP="00630CA0">
      <w:pPr>
        <w:pStyle w:val="Default"/>
        <w:ind w:left="720"/>
        <w:rPr>
          <w:rFonts w:asciiTheme="minorHAnsi" w:hAnsiTheme="minorHAnsi"/>
          <w:lang w:val="en-GB"/>
        </w:rPr>
      </w:pPr>
    </w:p>
    <w:p w14:paraId="05AF2BB7" w14:textId="77777777" w:rsidR="00757664" w:rsidRPr="00082A0E" w:rsidRDefault="00757664" w:rsidP="00630CA0">
      <w:pPr>
        <w:widowControl w:val="0"/>
        <w:autoSpaceDE w:val="0"/>
        <w:autoSpaceDN w:val="0"/>
        <w:adjustRightInd w:val="0"/>
        <w:spacing w:after="22"/>
        <w:ind w:left="720"/>
        <w:rPr>
          <w:rFonts w:cs="Calibri Light"/>
          <w:color w:val="000000"/>
          <w:lang w:val="en-GB"/>
        </w:rPr>
      </w:pPr>
      <w:r w:rsidRPr="00082A0E">
        <w:rPr>
          <w:rFonts w:cs="Calibri Light"/>
          <w:i/>
          <w:color w:val="000000"/>
          <w:lang w:val="en-GB"/>
        </w:rPr>
        <w:t>Design Fairness</w:t>
      </w:r>
      <w:r w:rsidRPr="00082A0E">
        <w:rPr>
          <w:rFonts w:cs="Calibri Light"/>
          <w:color w:val="000000"/>
          <w:lang w:val="en-GB"/>
        </w:rPr>
        <w:t xml:space="preserve"> – involves having models that do not include features and frameworks which are unreasonable, morally objectionable, or unjustifiable.</w:t>
      </w:r>
    </w:p>
    <w:p w14:paraId="2C2CB105" w14:textId="77777777" w:rsidR="00757664" w:rsidRPr="00082A0E" w:rsidRDefault="00757664" w:rsidP="00630CA0">
      <w:pPr>
        <w:widowControl w:val="0"/>
        <w:autoSpaceDE w:val="0"/>
        <w:autoSpaceDN w:val="0"/>
        <w:adjustRightInd w:val="0"/>
        <w:spacing w:after="22"/>
        <w:ind w:left="720"/>
        <w:rPr>
          <w:rFonts w:cs="Calibri Light"/>
          <w:color w:val="000000"/>
          <w:lang w:val="en-GB"/>
        </w:rPr>
      </w:pPr>
      <w:r w:rsidRPr="00082A0E">
        <w:rPr>
          <w:rFonts w:cs="Calibri Light"/>
          <w:color w:val="000000"/>
          <w:lang w:val="en-GB"/>
        </w:rPr>
        <w:t xml:space="preserve"> </w:t>
      </w:r>
    </w:p>
    <w:p w14:paraId="498FE6BB" w14:textId="77777777" w:rsidR="00757664" w:rsidRPr="00082A0E" w:rsidRDefault="00757664" w:rsidP="00630CA0">
      <w:pPr>
        <w:widowControl w:val="0"/>
        <w:autoSpaceDE w:val="0"/>
        <w:autoSpaceDN w:val="0"/>
        <w:adjustRightInd w:val="0"/>
        <w:spacing w:after="22"/>
        <w:ind w:left="720"/>
        <w:rPr>
          <w:rFonts w:cs="Calibri Light"/>
          <w:color w:val="000000"/>
          <w:lang w:val="en-GB"/>
        </w:rPr>
      </w:pPr>
      <w:r w:rsidRPr="00082A0E">
        <w:rPr>
          <w:rFonts w:cs="Calibri Light"/>
          <w:i/>
          <w:color w:val="000000"/>
          <w:lang w:val="en-GB"/>
        </w:rPr>
        <w:t>Outcome Fairness</w:t>
      </w:r>
      <w:r w:rsidRPr="00082A0E">
        <w:rPr>
          <w:rFonts w:cs="Calibri Light"/>
          <w:color w:val="000000"/>
          <w:lang w:val="en-GB"/>
        </w:rPr>
        <w:t xml:space="preserve"> – involves not having discriminatory or inequitable impacts on the lives of the people the applications affect.</w:t>
      </w:r>
    </w:p>
    <w:p w14:paraId="30936C93" w14:textId="77777777" w:rsidR="00757664" w:rsidRPr="00082A0E" w:rsidRDefault="00757664" w:rsidP="00630CA0">
      <w:pPr>
        <w:widowControl w:val="0"/>
        <w:autoSpaceDE w:val="0"/>
        <w:autoSpaceDN w:val="0"/>
        <w:adjustRightInd w:val="0"/>
        <w:spacing w:after="22"/>
        <w:ind w:left="720"/>
        <w:rPr>
          <w:rFonts w:cs="Calibri Light"/>
          <w:color w:val="000000"/>
          <w:lang w:val="en-GB"/>
        </w:rPr>
      </w:pPr>
      <w:r w:rsidRPr="00082A0E">
        <w:rPr>
          <w:rFonts w:cs="Calibri Light"/>
          <w:color w:val="000000"/>
          <w:lang w:val="en-GB"/>
        </w:rPr>
        <w:t xml:space="preserve"> </w:t>
      </w:r>
    </w:p>
    <w:p w14:paraId="22B918AC" w14:textId="77777777" w:rsidR="00757664" w:rsidRPr="00082A0E" w:rsidRDefault="00757664" w:rsidP="00630CA0">
      <w:pPr>
        <w:widowControl w:val="0"/>
        <w:autoSpaceDE w:val="0"/>
        <w:autoSpaceDN w:val="0"/>
        <w:adjustRightInd w:val="0"/>
        <w:ind w:left="720"/>
        <w:rPr>
          <w:rFonts w:cs="Calibri Light"/>
          <w:color w:val="000000"/>
          <w:lang w:val="en-GB"/>
        </w:rPr>
      </w:pPr>
      <w:r w:rsidRPr="00082A0E">
        <w:rPr>
          <w:rFonts w:cs="Calibri Light"/>
          <w:i/>
          <w:color w:val="000000"/>
          <w:lang w:val="en-GB"/>
        </w:rPr>
        <w:t>Implementation Fairness</w:t>
      </w:r>
      <w:r w:rsidRPr="00082A0E">
        <w:rPr>
          <w:rFonts w:cs="Calibri Light"/>
          <w:color w:val="000000"/>
          <w:lang w:val="en-GB"/>
        </w:rPr>
        <w:t xml:space="preserve"> - involves implementing applications responsibly and without bias. </w:t>
      </w:r>
    </w:p>
    <w:p w14:paraId="31F44D16" w14:textId="77777777" w:rsidR="00757664" w:rsidRPr="00082A0E" w:rsidRDefault="00757664" w:rsidP="00757664">
      <w:pPr>
        <w:rPr>
          <w:lang w:val="en-GB"/>
        </w:rPr>
      </w:pPr>
    </w:p>
    <w:p w14:paraId="76A5CECE" w14:textId="25E4B07E" w:rsidR="00757664" w:rsidRPr="00082A0E" w:rsidRDefault="00E9639B" w:rsidP="00757664">
      <w:pPr>
        <w:rPr>
          <w:lang w:val="en-GB"/>
        </w:rPr>
      </w:pPr>
      <w:r>
        <w:rPr>
          <w:lang w:val="en-GB"/>
        </w:rPr>
        <w:t>In addition, a</w:t>
      </w:r>
      <w:r w:rsidR="00630CA0" w:rsidRPr="00082A0E">
        <w:rPr>
          <w:lang w:val="en-GB"/>
        </w:rPr>
        <w:t>ccessibility</w:t>
      </w:r>
      <w:r w:rsidR="00757664" w:rsidRPr="00082A0E">
        <w:rPr>
          <w:lang w:val="en-GB"/>
        </w:rPr>
        <w:t xml:space="preserve"> </w:t>
      </w:r>
      <w:r w:rsidR="0058763E" w:rsidRPr="00082A0E">
        <w:rPr>
          <w:lang w:val="en-GB"/>
        </w:rPr>
        <w:t>and inclusivity are</w:t>
      </w:r>
      <w:r w:rsidR="00630CA0" w:rsidRPr="00082A0E">
        <w:rPr>
          <w:lang w:val="en-GB"/>
        </w:rPr>
        <w:t xml:space="preserve"> about whether use of </w:t>
      </w:r>
      <w:r w:rsidR="00757664" w:rsidRPr="00082A0E">
        <w:rPr>
          <w:lang w:val="en-GB"/>
        </w:rPr>
        <w:t>the technology</w:t>
      </w:r>
      <w:r w:rsidR="00630CA0" w:rsidRPr="00082A0E">
        <w:rPr>
          <w:lang w:val="en-GB"/>
        </w:rPr>
        <w:t xml:space="preserve"> </w:t>
      </w:r>
      <w:r w:rsidR="00D758A0" w:rsidRPr="00082A0E">
        <w:rPr>
          <w:lang w:val="en-GB"/>
        </w:rPr>
        <w:t>is</w:t>
      </w:r>
      <w:r w:rsidR="0058763E" w:rsidRPr="00082A0E">
        <w:rPr>
          <w:lang w:val="en-GB"/>
        </w:rPr>
        <w:t xml:space="preserve"> fair and</w:t>
      </w:r>
      <w:r w:rsidR="00D758A0" w:rsidRPr="00082A0E">
        <w:rPr>
          <w:lang w:val="en-GB"/>
        </w:rPr>
        <w:t xml:space="preserve"> equitable</w:t>
      </w:r>
      <w:r w:rsidR="0058763E" w:rsidRPr="00082A0E">
        <w:rPr>
          <w:lang w:val="en-GB"/>
        </w:rPr>
        <w:t xml:space="preserve"> to those affected</w:t>
      </w:r>
      <w:r w:rsidR="00D758A0" w:rsidRPr="00082A0E">
        <w:rPr>
          <w:lang w:val="en-GB"/>
        </w:rPr>
        <w:t xml:space="preserve">. </w:t>
      </w:r>
    </w:p>
    <w:p w14:paraId="51FB9E1C" w14:textId="77777777" w:rsidR="00757664" w:rsidRDefault="00757664" w:rsidP="0058763E">
      <w:pPr>
        <w:pStyle w:val="ListParagraph"/>
        <w:ind w:left="0"/>
        <w:rPr>
          <w:lang w:val="en-GB"/>
        </w:rPr>
      </w:pPr>
    </w:p>
    <w:p w14:paraId="474761CF" w14:textId="57DF4A65" w:rsidR="00433C9D" w:rsidRPr="00082A0E" w:rsidRDefault="00433C9D" w:rsidP="00433C9D">
      <w:pPr>
        <w:rPr>
          <w:rFonts w:eastAsia="Times New Roman" w:cs="Times New Roman"/>
          <w:lang w:val="en-GB"/>
        </w:rPr>
      </w:pPr>
      <w:r>
        <w:rPr>
          <w:lang w:val="en-GB"/>
        </w:rPr>
        <w:t xml:space="preserve">Both </w:t>
      </w:r>
      <w:r w:rsidR="00193081" w:rsidRPr="00082A0E">
        <w:rPr>
          <w:rFonts w:cs="Times New Roman"/>
          <w:color w:val="231F20"/>
          <w:lang w:val="en-GB"/>
        </w:rPr>
        <w:t>Te Mana Raraunga</w:t>
      </w:r>
      <w:r>
        <w:rPr>
          <w:lang w:val="en-GB"/>
        </w:rPr>
        <w:t xml:space="preserve"> and </w:t>
      </w:r>
      <w:r w:rsidRPr="00193081">
        <w:rPr>
          <w:rFonts w:eastAsia="Times New Roman" w:cs="Times New Roman"/>
          <w:lang w:val="en-GB"/>
        </w:rPr>
        <w:t xml:space="preserve">Walter &amp; Suina </w:t>
      </w:r>
      <w:r w:rsidR="00193081" w:rsidRPr="00193081">
        <w:rPr>
          <w:rFonts w:eastAsia="Times New Roman" w:cs="Times New Roman"/>
          <w:lang w:val="en-GB"/>
        </w:rPr>
        <w:t>(2019)</w:t>
      </w:r>
      <w:r w:rsidR="00193081" w:rsidRPr="00082A0E">
        <w:rPr>
          <w:rFonts w:eastAsia="Times New Roman" w:cs="Times New Roman"/>
          <w:lang w:val="en-GB"/>
        </w:rPr>
        <w:t xml:space="preserve"> </w:t>
      </w:r>
      <w:r w:rsidR="00193081">
        <w:rPr>
          <w:rFonts w:eastAsia="Times New Roman" w:cs="Times New Roman"/>
          <w:lang w:val="en-GB"/>
        </w:rPr>
        <w:t xml:space="preserve">emphasise the importance of data sovereignty for indigenous people, and the </w:t>
      </w:r>
      <w:r w:rsidR="004A597C">
        <w:rPr>
          <w:rFonts w:eastAsia="Times New Roman" w:cs="Times New Roman"/>
          <w:lang w:val="en-GB"/>
        </w:rPr>
        <w:t>need for</w:t>
      </w:r>
      <w:r w:rsidR="00193081">
        <w:rPr>
          <w:rFonts w:eastAsia="Times New Roman" w:cs="Times New Roman"/>
          <w:lang w:val="en-GB"/>
        </w:rPr>
        <w:t xml:space="preserve"> including approaches and methodologies that empower communities to interpret meaning from their own data.</w:t>
      </w:r>
    </w:p>
    <w:p w14:paraId="5C33B773" w14:textId="4711999C" w:rsidR="00433C9D" w:rsidRDefault="00433C9D" w:rsidP="0058763E">
      <w:pPr>
        <w:pStyle w:val="ListParagraph"/>
        <w:ind w:left="0"/>
        <w:rPr>
          <w:lang w:val="en-GB"/>
        </w:rPr>
      </w:pPr>
    </w:p>
    <w:p w14:paraId="479D41BF" w14:textId="32EB062D" w:rsidR="0040741D" w:rsidRPr="00082A0E" w:rsidRDefault="0040741D" w:rsidP="0058763E">
      <w:pPr>
        <w:pStyle w:val="ListParagraph"/>
        <w:ind w:left="0"/>
        <w:rPr>
          <w:lang w:val="en-GB"/>
        </w:rPr>
      </w:pPr>
      <w:r>
        <w:rPr>
          <w:lang w:val="en-GB"/>
        </w:rPr>
        <w:t xml:space="preserve">The Ministry for Pacific Peoples </w:t>
      </w:r>
      <w:r w:rsidR="00384419">
        <w:rPr>
          <w:lang w:val="en-GB"/>
        </w:rPr>
        <w:t>emphasise,</w:t>
      </w:r>
      <w:r>
        <w:rPr>
          <w:lang w:val="en-GB"/>
        </w:rPr>
        <w:t xml:space="preserve"> in their Pacific Policy Analysis Tool</w:t>
      </w:r>
      <w:r>
        <w:rPr>
          <w:rStyle w:val="FootnoteReference"/>
          <w:lang w:val="en-GB"/>
        </w:rPr>
        <w:footnoteReference w:id="19"/>
      </w:r>
      <w:r w:rsidR="00384419">
        <w:rPr>
          <w:lang w:val="en-GB"/>
        </w:rPr>
        <w:t>,</w:t>
      </w:r>
      <w:r>
        <w:rPr>
          <w:lang w:val="en-GB"/>
        </w:rPr>
        <w:t xml:space="preserve"> the need to consider whether new initiatives will require specific approaches for Pacific Peoples.</w:t>
      </w:r>
    </w:p>
    <w:p w14:paraId="43CE6F1F" w14:textId="77777777" w:rsidR="0058763E" w:rsidRDefault="0058763E" w:rsidP="0058763E">
      <w:pPr>
        <w:pStyle w:val="ListParagraph"/>
        <w:ind w:left="0"/>
        <w:rPr>
          <w:lang w:val="en-GB"/>
        </w:rPr>
      </w:pPr>
    </w:p>
    <w:p w14:paraId="075383AE" w14:textId="77777777" w:rsidR="001F525A" w:rsidRPr="00082A0E" w:rsidRDefault="001F525A" w:rsidP="0058763E">
      <w:pPr>
        <w:pStyle w:val="ListParagraph"/>
        <w:ind w:left="0"/>
        <w:rPr>
          <w:lang w:val="en-GB"/>
        </w:rPr>
      </w:pPr>
    </w:p>
    <w:p w14:paraId="7E71F073" w14:textId="69755868" w:rsidR="007124BE" w:rsidRPr="00082A0E" w:rsidRDefault="007124BE" w:rsidP="0058763E">
      <w:pPr>
        <w:pStyle w:val="ListParagraph"/>
        <w:ind w:left="0"/>
        <w:rPr>
          <w:b/>
          <w:i/>
          <w:lang w:val="en-GB"/>
        </w:rPr>
      </w:pPr>
      <w:r w:rsidRPr="00082A0E">
        <w:rPr>
          <w:b/>
          <w:i/>
          <w:lang w:val="en-GB"/>
        </w:rPr>
        <w:t>Critical questions to consider about fairness</w:t>
      </w:r>
    </w:p>
    <w:p w14:paraId="7422787D" w14:textId="28D33563" w:rsidR="007124BE" w:rsidRDefault="007124BE" w:rsidP="0058763E">
      <w:pPr>
        <w:pStyle w:val="ListParagraph"/>
        <w:ind w:left="0"/>
        <w:rPr>
          <w:lang w:val="en-GB"/>
        </w:rPr>
      </w:pPr>
    </w:p>
    <w:p w14:paraId="7F667CD1" w14:textId="6A23B572" w:rsidR="001C62F2" w:rsidRPr="00522179" w:rsidRDefault="00A845E3" w:rsidP="001C62F2">
      <w:pPr>
        <w:pStyle w:val="ListParagraph"/>
        <w:numPr>
          <w:ilvl w:val="0"/>
          <w:numId w:val="36"/>
        </w:numPr>
        <w:rPr>
          <w:i/>
          <w:lang w:val="en-GB"/>
        </w:rPr>
      </w:pPr>
      <w:r>
        <w:rPr>
          <w:i/>
          <w:lang w:val="en-GB"/>
        </w:rPr>
        <w:t>What assessments have been made to ensure</w:t>
      </w:r>
      <w:r w:rsidR="001C62F2" w:rsidRPr="00522179">
        <w:rPr>
          <w:i/>
          <w:lang w:val="en-GB"/>
        </w:rPr>
        <w:t xml:space="preserve"> that this approach will be fair to </w:t>
      </w:r>
      <w:r>
        <w:rPr>
          <w:i/>
          <w:lang w:val="en-GB"/>
        </w:rPr>
        <w:t>all those affected</w:t>
      </w:r>
      <w:r w:rsidR="001C62F2" w:rsidRPr="00522179">
        <w:rPr>
          <w:i/>
          <w:lang w:val="en-GB"/>
        </w:rPr>
        <w:t>?</w:t>
      </w:r>
    </w:p>
    <w:p w14:paraId="4A71F46D" w14:textId="4C76A325" w:rsidR="00E9639B" w:rsidRDefault="00E9639B">
      <w:pPr>
        <w:rPr>
          <w:lang w:val="en-GB"/>
        </w:rPr>
      </w:pPr>
      <w:r>
        <w:rPr>
          <w:lang w:val="en-GB"/>
        </w:rPr>
        <w:br w:type="page"/>
      </w:r>
    </w:p>
    <w:p w14:paraId="7E5DAAF7" w14:textId="77777777" w:rsidR="001C62F2" w:rsidRPr="001C62F2" w:rsidRDefault="001C62F2" w:rsidP="001C62F2">
      <w:pPr>
        <w:rPr>
          <w:lang w:val="en-GB"/>
        </w:rPr>
      </w:pPr>
    </w:p>
    <w:p w14:paraId="26425CF9" w14:textId="63FF7E80" w:rsidR="001E3FBF" w:rsidRPr="00082A0E" w:rsidRDefault="001E3FBF" w:rsidP="00522179">
      <w:pPr>
        <w:ind w:left="360"/>
        <w:rPr>
          <w:lang w:val="en-GB"/>
        </w:rPr>
      </w:pPr>
      <w:r w:rsidRPr="00522179">
        <w:rPr>
          <w:lang w:val="en-GB"/>
        </w:rPr>
        <w:t>Data</w:t>
      </w:r>
      <w:r w:rsidR="00522179">
        <w:rPr>
          <w:lang w:val="en-GB"/>
        </w:rPr>
        <w:t>:</w:t>
      </w:r>
    </w:p>
    <w:p w14:paraId="31B429E5" w14:textId="0703A6D1" w:rsidR="001E3FBF" w:rsidRPr="00522179" w:rsidRDefault="00561229" w:rsidP="00522179">
      <w:pPr>
        <w:pStyle w:val="ListParagraph"/>
        <w:numPr>
          <w:ilvl w:val="0"/>
          <w:numId w:val="36"/>
        </w:numPr>
        <w:rPr>
          <w:i/>
          <w:lang w:val="en-GB"/>
        </w:rPr>
      </w:pPr>
      <w:r w:rsidRPr="00522179">
        <w:rPr>
          <w:i/>
          <w:lang w:val="en-GB"/>
        </w:rPr>
        <w:t>I</w:t>
      </w:r>
      <w:r w:rsidR="001E3FBF" w:rsidRPr="00522179">
        <w:rPr>
          <w:i/>
          <w:lang w:val="en-GB"/>
        </w:rPr>
        <w:t>s the data being used accurate, relevant, representative, up to date, and sufficient for the purpose?</w:t>
      </w:r>
    </w:p>
    <w:p w14:paraId="1F0792C1" w14:textId="09D44114" w:rsidR="001E3FBF" w:rsidRPr="00522179" w:rsidRDefault="001E3FBF" w:rsidP="00522179">
      <w:pPr>
        <w:pStyle w:val="ListParagraph"/>
        <w:numPr>
          <w:ilvl w:val="0"/>
          <w:numId w:val="36"/>
        </w:numPr>
        <w:rPr>
          <w:i/>
          <w:lang w:val="en-GB"/>
        </w:rPr>
      </w:pPr>
      <w:r w:rsidRPr="00522179">
        <w:rPr>
          <w:i/>
          <w:lang w:val="en-GB"/>
        </w:rPr>
        <w:t>Has the data been collected and classified appropriately and impartially?</w:t>
      </w:r>
    </w:p>
    <w:p w14:paraId="227271FB" w14:textId="77777777" w:rsidR="001E3FBF" w:rsidRPr="00082A0E" w:rsidRDefault="001E3FBF" w:rsidP="0058763E">
      <w:pPr>
        <w:pStyle w:val="ListParagraph"/>
        <w:ind w:left="0"/>
        <w:rPr>
          <w:lang w:val="en-GB"/>
        </w:rPr>
      </w:pPr>
    </w:p>
    <w:p w14:paraId="19EE554A" w14:textId="5BA4D8C1" w:rsidR="00120145" w:rsidRPr="00082A0E" w:rsidRDefault="001E3FBF" w:rsidP="00522179">
      <w:pPr>
        <w:ind w:left="360"/>
        <w:rPr>
          <w:lang w:val="en-GB"/>
        </w:rPr>
      </w:pPr>
      <w:r w:rsidRPr="00522179">
        <w:rPr>
          <w:lang w:val="en-GB"/>
        </w:rPr>
        <w:t>Design</w:t>
      </w:r>
      <w:r w:rsidR="00522179">
        <w:rPr>
          <w:lang w:val="en-GB"/>
        </w:rPr>
        <w:t>:</w:t>
      </w:r>
    </w:p>
    <w:p w14:paraId="189433E1" w14:textId="3720F425" w:rsidR="001E3FBF" w:rsidRPr="00522179" w:rsidRDefault="00120145" w:rsidP="00522179">
      <w:pPr>
        <w:pStyle w:val="ListParagraph"/>
        <w:numPr>
          <w:ilvl w:val="0"/>
          <w:numId w:val="36"/>
        </w:numPr>
        <w:rPr>
          <w:i/>
          <w:lang w:val="en-GB"/>
        </w:rPr>
      </w:pPr>
      <w:r w:rsidRPr="00522179">
        <w:rPr>
          <w:i/>
          <w:lang w:val="en-GB"/>
        </w:rPr>
        <w:t>A</w:t>
      </w:r>
      <w:r w:rsidR="001E3FBF" w:rsidRPr="00522179">
        <w:rPr>
          <w:i/>
          <w:lang w:val="en-GB"/>
        </w:rPr>
        <w:t>re the assumptions made, and models used, fair, reasonable and justifiable?</w:t>
      </w:r>
    </w:p>
    <w:p w14:paraId="0896F19E" w14:textId="77777777" w:rsidR="001E3FBF" w:rsidRPr="00082A0E" w:rsidRDefault="001E3FBF" w:rsidP="0058763E">
      <w:pPr>
        <w:pStyle w:val="ListParagraph"/>
        <w:ind w:left="0"/>
        <w:rPr>
          <w:lang w:val="en-GB"/>
        </w:rPr>
      </w:pPr>
    </w:p>
    <w:p w14:paraId="69A2EBC7" w14:textId="5E1C3F4D" w:rsidR="00120145" w:rsidRPr="00522179" w:rsidRDefault="001E3FBF" w:rsidP="00522179">
      <w:pPr>
        <w:ind w:left="360"/>
        <w:rPr>
          <w:lang w:val="en-GB"/>
        </w:rPr>
      </w:pPr>
      <w:r w:rsidRPr="00522179">
        <w:rPr>
          <w:lang w:val="en-GB"/>
        </w:rPr>
        <w:t>Implementation</w:t>
      </w:r>
      <w:r w:rsidR="00522179">
        <w:rPr>
          <w:lang w:val="en-GB"/>
        </w:rPr>
        <w:t>:</w:t>
      </w:r>
    </w:p>
    <w:p w14:paraId="5D0105EE" w14:textId="61DF0B55" w:rsidR="001E3FBF" w:rsidRPr="00522179" w:rsidRDefault="00120145" w:rsidP="00522179">
      <w:pPr>
        <w:pStyle w:val="ListParagraph"/>
        <w:numPr>
          <w:ilvl w:val="0"/>
          <w:numId w:val="36"/>
        </w:numPr>
        <w:rPr>
          <w:i/>
          <w:lang w:val="en-GB"/>
        </w:rPr>
      </w:pPr>
      <w:r w:rsidRPr="00522179">
        <w:rPr>
          <w:i/>
          <w:lang w:val="en-GB"/>
        </w:rPr>
        <w:t>I</w:t>
      </w:r>
      <w:r w:rsidR="001E3FBF" w:rsidRPr="00522179">
        <w:rPr>
          <w:i/>
          <w:lang w:val="en-GB"/>
        </w:rPr>
        <w:t>s the implementation plan fair to all who may be affected?</w:t>
      </w:r>
    </w:p>
    <w:p w14:paraId="0B4D6D0E" w14:textId="77777777" w:rsidR="001E3FBF" w:rsidRPr="00082A0E" w:rsidRDefault="001E3FBF" w:rsidP="0058763E">
      <w:pPr>
        <w:pStyle w:val="ListParagraph"/>
        <w:ind w:left="0"/>
        <w:rPr>
          <w:lang w:val="en-GB"/>
        </w:rPr>
      </w:pPr>
    </w:p>
    <w:p w14:paraId="002A7EAD" w14:textId="0D6EA68E" w:rsidR="001E3FBF" w:rsidRPr="00522179" w:rsidRDefault="001E3FBF" w:rsidP="00522179">
      <w:pPr>
        <w:ind w:left="360"/>
        <w:rPr>
          <w:lang w:val="en-GB"/>
        </w:rPr>
      </w:pPr>
      <w:r w:rsidRPr="00522179">
        <w:rPr>
          <w:lang w:val="en-GB"/>
        </w:rPr>
        <w:t>Outcome</w:t>
      </w:r>
      <w:r w:rsidR="00522179">
        <w:rPr>
          <w:lang w:val="en-GB"/>
        </w:rPr>
        <w:t>:</w:t>
      </w:r>
    </w:p>
    <w:p w14:paraId="44C2B26A" w14:textId="73E293DD" w:rsidR="00120145" w:rsidRDefault="00120145" w:rsidP="00522179">
      <w:pPr>
        <w:pStyle w:val="ListParagraph"/>
        <w:numPr>
          <w:ilvl w:val="0"/>
          <w:numId w:val="36"/>
        </w:numPr>
        <w:rPr>
          <w:i/>
          <w:lang w:val="en-GB"/>
        </w:rPr>
      </w:pPr>
      <w:r w:rsidRPr="00835D5B">
        <w:rPr>
          <w:i/>
          <w:lang w:val="en-GB"/>
        </w:rPr>
        <w:t>Are the impacts equitable</w:t>
      </w:r>
      <w:r w:rsidR="00561229" w:rsidRPr="00835D5B">
        <w:rPr>
          <w:i/>
          <w:lang w:val="en-GB"/>
        </w:rPr>
        <w:t xml:space="preserve">, </w:t>
      </w:r>
      <w:r w:rsidR="00384419">
        <w:rPr>
          <w:i/>
          <w:lang w:val="en-GB"/>
        </w:rPr>
        <w:t xml:space="preserve">explainable </w:t>
      </w:r>
      <w:r w:rsidR="00561229" w:rsidRPr="00835D5B">
        <w:rPr>
          <w:i/>
          <w:lang w:val="en-GB"/>
        </w:rPr>
        <w:t>and justifiable,</w:t>
      </w:r>
      <w:r w:rsidRPr="00835D5B">
        <w:rPr>
          <w:i/>
          <w:lang w:val="en-GB"/>
        </w:rPr>
        <w:t xml:space="preserve"> for all of those affected?</w:t>
      </w:r>
    </w:p>
    <w:p w14:paraId="7D58B420" w14:textId="7043399C" w:rsidR="00384419" w:rsidRDefault="00384419" w:rsidP="00522179">
      <w:pPr>
        <w:pStyle w:val="ListParagraph"/>
        <w:numPr>
          <w:ilvl w:val="0"/>
          <w:numId w:val="36"/>
        </w:numPr>
        <w:rPr>
          <w:i/>
          <w:lang w:val="en-GB"/>
        </w:rPr>
      </w:pPr>
      <w:r>
        <w:rPr>
          <w:i/>
          <w:lang w:val="en-GB"/>
        </w:rPr>
        <w:t xml:space="preserve">Is the outcome, and the processes leading to it, transparent so that the </w:t>
      </w:r>
      <w:r w:rsidR="00611D06">
        <w:rPr>
          <w:i/>
          <w:lang w:val="en-GB"/>
        </w:rPr>
        <w:t>outcome</w:t>
      </w:r>
      <w:r>
        <w:rPr>
          <w:i/>
          <w:lang w:val="en-GB"/>
        </w:rPr>
        <w:t xml:space="preserve"> can be seen to be fair? </w:t>
      </w:r>
    </w:p>
    <w:p w14:paraId="33F21CA5" w14:textId="77777777" w:rsidR="004B3FB9" w:rsidRPr="00835D5B" w:rsidRDefault="004B3FB9" w:rsidP="004B3FB9">
      <w:pPr>
        <w:pStyle w:val="ListParagraph"/>
        <w:numPr>
          <w:ilvl w:val="0"/>
          <w:numId w:val="36"/>
        </w:numPr>
        <w:rPr>
          <w:i/>
          <w:lang w:val="en-GB"/>
        </w:rPr>
      </w:pPr>
      <w:r>
        <w:rPr>
          <w:i/>
          <w:lang w:val="en-GB"/>
        </w:rPr>
        <w:t>Are outcomes for those who choose not to use, or are unable to use, the digital service the same as for those who do?</w:t>
      </w:r>
    </w:p>
    <w:p w14:paraId="0F4E2A0E" w14:textId="554B030C" w:rsidR="00384419" w:rsidRPr="00835D5B" w:rsidRDefault="00384419" w:rsidP="00522179">
      <w:pPr>
        <w:pStyle w:val="ListParagraph"/>
        <w:numPr>
          <w:ilvl w:val="0"/>
          <w:numId w:val="36"/>
        </w:numPr>
        <w:rPr>
          <w:i/>
          <w:lang w:val="en-GB"/>
        </w:rPr>
      </w:pPr>
      <w:r>
        <w:rPr>
          <w:i/>
          <w:lang w:val="en-GB"/>
        </w:rPr>
        <w:t>Are</w:t>
      </w:r>
      <w:r w:rsidR="004B3FB9">
        <w:rPr>
          <w:i/>
          <w:lang w:val="en-GB"/>
        </w:rPr>
        <w:t xml:space="preserve"> the</w:t>
      </w:r>
      <w:r>
        <w:rPr>
          <w:i/>
          <w:lang w:val="en-GB"/>
        </w:rPr>
        <w:t>r</w:t>
      </w:r>
      <w:r w:rsidR="004B3FB9">
        <w:rPr>
          <w:i/>
          <w:lang w:val="en-GB"/>
        </w:rPr>
        <w:t>e accessible</w:t>
      </w:r>
      <w:r>
        <w:rPr>
          <w:i/>
          <w:lang w:val="en-GB"/>
        </w:rPr>
        <w:t xml:space="preserve"> avenues and adequate information available for those affected to be able to </w:t>
      </w:r>
      <w:r w:rsidR="00A845E3">
        <w:rPr>
          <w:i/>
          <w:lang w:val="en-GB"/>
        </w:rPr>
        <w:t xml:space="preserve">query or </w:t>
      </w:r>
      <w:r>
        <w:rPr>
          <w:i/>
          <w:lang w:val="en-GB"/>
        </w:rPr>
        <w:t>challenge decisions?</w:t>
      </w:r>
    </w:p>
    <w:p w14:paraId="794A5E61" w14:textId="77777777" w:rsidR="001E3FBF" w:rsidRPr="00082A0E" w:rsidRDefault="001E3FBF" w:rsidP="0058763E">
      <w:pPr>
        <w:pStyle w:val="ListParagraph"/>
        <w:ind w:left="0"/>
        <w:rPr>
          <w:lang w:val="en-GB"/>
        </w:rPr>
      </w:pPr>
    </w:p>
    <w:p w14:paraId="28C5E5DB" w14:textId="01A76231" w:rsidR="00120145" w:rsidRPr="00835D5B" w:rsidRDefault="001E3FBF" w:rsidP="00522179">
      <w:pPr>
        <w:ind w:left="360"/>
        <w:rPr>
          <w:lang w:val="en-GB"/>
        </w:rPr>
      </w:pPr>
      <w:r w:rsidRPr="00835D5B">
        <w:rPr>
          <w:lang w:val="en-GB"/>
        </w:rPr>
        <w:t>Access</w:t>
      </w:r>
      <w:r w:rsidR="00120145" w:rsidRPr="00835D5B">
        <w:rPr>
          <w:lang w:val="en-GB"/>
        </w:rPr>
        <w:t>ibility</w:t>
      </w:r>
      <w:r w:rsidR="00522179">
        <w:rPr>
          <w:lang w:val="en-GB"/>
        </w:rPr>
        <w:t>:</w:t>
      </w:r>
    </w:p>
    <w:p w14:paraId="22B1F9B7" w14:textId="147968B4" w:rsidR="00120145" w:rsidRPr="00835D5B" w:rsidRDefault="001E3FBF" w:rsidP="00522179">
      <w:pPr>
        <w:pStyle w:val="ListParagraph"/>
        <w:numPr>
          <w:ilvl w:val="0"/>
          <w:numId w:val="36"/>
        </w:numPr>
        <w:rPr>
          <w:i/>
          <w:lang w:val="en-GB"/>
        </w:rPr>
      </w:pPr>
      <w:r w:rsidRPr="00835D5B">
        <w:rPr>
          <w:i/>
          <w:lang w:val="en-GB"/>
        </w:rPr>
        <w:t xml:space="preserve"> </w:t>
      </w:r>
      <w:r w:rsidR="00120145" w:rsidRPr="00835D5B">
        <w:rPr>
          <w:i/>
          <w:lang w:val="en-GB"/>
        </w:rPr>
        <w:t>Is information and access provided in appropriate and accessible ways</w:t>
      </w:r>
      <w:r w:rsidR="001C62F2" w:rsidRPr="00835D5B">
        <w:rPr>
          <w:i/>
          <w:lang w:val="en-GB"/>
        </w:rPr>
        <w:t xml:space="preserve"> for those </w:t>
      </w:r>
      <w:r w:rsidR="00EA267F">
        <w:rPr>
          <w:i/>
          <w:lang w:val="en-GB"/>
        </w:rPr>
        <w:t>wanting to use the digital service</w:t>
      </w:r>
      <w:r w:rsidR="00120145" w:rsidRPr="00835D5B">
        <w:rPr>
          <w:i/>
          <w:lang w:val="en-GB"/>
        </w:rPr>
        <w:t xml:space="preserve">? </w:t>
      </w:r>
    </w:p>
    <w:p w14:paraId="4C8F6104" w14:textId="310DF46B" w:rsidR="001E3FBF" w:rsidRDefault="00120145" w:rsidP="00522179">
      <w:pPr>
        <w:pStyle w:val="ListParagraph"/>
        <w:numPr>
          <w:ilvl w:val="0"/>
          <w:numId w:val="36"/>
        </w:numPr>
        <w:rPr>
          <w:i/>
          <w:lang w:val="en-GB"/>
        </w:rPr>
      </w:pPr>
      <w:r w:rsidRPr="00835D5B">
        <w:rPr>
          <w:i/>
          <w:lang w:val="en-GB"/>
        </w:rPr>
        <w:t>Are other options for accessing the services available</w:t>
      </w:r>
      <w:r w:rsidR="001C62F2" w:rsidRPr="00835D5B">
        <w:rPr>
          <w:i/>
          <w:lang w:val="en-GB"/>
        </w:rPr>
        <w:t>,</w:t>
      </w:r>
      <w:r w:rsidRPr="00835D5B">
        <w:rPr>
          <w:i/>
          <w:lang w:val="en-GB"/>
        </w:rPr>
        <w:t xml:space="preserve"> and accessible for those who may not have the skills or resources to use the digital service?</w:t>
      </w:r>
    </w:p>
    <w:p w14:paraId="3389C4E6" w14:textId="77777777" w:rsidR="001E3FBF" w:rsidRPr="00082A0E" w:rsidRDefault="001E3FBF" w:rsidP="0058763E">
      <w:pPr>
        <w:pStyle w:val="ListParagraph"/>
        <w:ind w:left="0"/>
        <w:rPr>
          <w:lang w:val="en-GB"/>
        </w:rPr>
      </w:pPr>
    </w:p>
    <w:p w14:paraId="53A34A81" w14:textId="77777777" w:rsidR="00440469" w:rsidRPr="00082A0E" w:rsidRDefault="00440469" w:rsidP="0058763E">
      <w:pPr>
        <w:pStyle w:val="ListParagraph"/>
        <w:ind w:left="0"/>
        <w:rPr>
          <w:lang w:val="en-GB"/>
        </w:rPr>
      </w:pPr>
    </w:p>
    <w:p w14:paraId="3CED79F4" w14:textId="4BD89DAA" w:rsidR="00757664" w:rsidRPr="00082A0E" w:rsidRDefault="00306EC6" w:rsidP="00757664">
      <w:pPr>
        <w:rPr>
          <w:b/>
          <w:lang w:val="en-GB"/>
        </w:rPr>
      </w:pPr>
      <w:r w:rsidRPr="00082A0E">
        <w:rPr>
          <w:b/>
          <w:lang w:val="en-GB"/>
        </w:rPr>
        <w:t xml:space="preserve">Principle 2 - </w:t>
      </w:r>
      <w:r w:rsidR="00757664" w:rsidRPr="00082A0E">
        <w:rPr>
          <w:b/>
          <w:lang w:val="en-GB"/>
        </w:rPr>
        <w:t>Accountab</w:t>
      </w:r>
      <w:r w:rsidR="004C1692" w:rsidRPr="00082A0E">
        <w:rPr>
          <w:b/>
          <w:lang w:val="en-GB"/>
        </w:rPr>
        <w:t>i</w:t>
      </w:r>
      <w:r w:rsidR="00757664" w:rsidRPr="00082A0E">
        <w:rPr>
          <w:b/>
          <w:lang w:val="en-GB"/>
        </w:rPr>
        <w:t>l</w:t>
      </w:r>
      <w:r w:rsidR="004C1692" w:rsidRPr="00082A0E">
        <w:rPr>
          <w:b/>
          <w:lang w:val="en-GB"/>
        </w:rPr>
        <w:t>ity</w:t>
      </w:r>
    </w:p>
    <w:p w14:paraId="7D6C610D" w14:textId="77777777" w:rsidR="00757664" w:rsidRPr="00082A0E" w:rsidRDefault="00757664" w:rsidP="00757664">
      <w:pPr>
        <w:rPr>
          <w:lang w:val="en-GB"/>
        </w:rPr>
      </w:pPr>
    </w:p>
    <w:p w14:paraId="41D420A4" w14:textId="356AC509" w:rsidR="00757664" w:rsidRPr="00082A0E" w:rsidRDefault="00757664" w:rsidP="00757664">
      <w:pPr>
        <w:rPr>
          <w:lang w:val="en-GB"/>
        </w:rPr>
      </w:pPr>
      <w:r w:rsidRPr="00082A0E">
        <w:rPr>
          <w:lang w:val="en-GB"/>
        </w:rPr>
        <w:t>Accountability is about having “humans in the loop,</w:t>
      </w:r>
      <w:r w:rsidR="0058763E" w:rsidRPr="00082A0E">
        <w:rPr>
          <w:lang w:val="en-GB"/>
        </w:rPr>
        <w:t>”</w:t>
      </w:r>
      <w:r w:rsidRPr="00082A0E">
        <w:rPr>
          <w:lang w:val="en-GB"/>
        </w:rPr>
        <w:t xml:space="preserve"> from design through implementation to consequent actions and decision-making. It is also about being able to understand what the technologies and software are doing and explain how th</w:t>
      </w:r>
      <w:r w:rsidR="0058763E" w:rsidRPr="00082A0E">
        <w:rPr>
          <w:lang w:val="en-GB"/>
        </w:rPr>
        <w:t>ey</w:t>
      </w:r>
      <w:r w:rsidRPr="00082A0E">
        <w:rPr>
          <w:lang w:val="en-GB"/>
        </w:rPr>
        <w:t xml:space="preserve"> work</w:t>
      </w:r>
      <w:r w:rsidR="0058763E" w:rsidRPr="00082A0E">
        <w:rPr>
          <w:lang w:val="en-GB"/>
        </w:rPr>
        <w:t xml:space="preserve"> and justifying the outcomes</w:t>
      </w:r>
      <w:r w:rsidRPr="00082A0E">
        <w:rPr>
          <w:lang w:val="en-GB"/>
        </w:rPr>
        <w:t>.</w:t>
      </w:r>
      <w:r w:rsidR="004C1692" w:rsidRPr="00082A0E">
        <w:rPr>
          <w:lang w:val="en-GB"/>
        </w:rPr>
        <w:t xml:space="preserve"> The level of accountability should be related to the implications of the outcomes for those affected.</w:t>
      </w:r>
    </w:p>
    <w:p w14:paraId="01F5033B" w14:textId="77777777" w:rsidR="00757664" w:rsidRDefault="00757664" w:rsidP="00757664">
      <w:pPr>
        <w:rPr>
          <w:lang w:val="en-GB"/>
        </w:rPr>
      </w:pPr>
    </w:p>
    <w:p w14:paraId="51539595" w14:textId="77777777" w:rsidR="00E9639B" w:rsidRDefault="0041138D" w:rsidP="00757664">
      <w:pPr>
        <w:rPr>
          <w:lang w:val="en-GB"/>
        </w:rPr>
      </w:pPr>
      <w:r>
        <w:rPr>
          <w:lang w:val="en-GB"/>
        </w:rPr>
        <w:t>A critical factor with accountability is for agencies to “be able to show their workings”, demonstrating that they have thought through key issues and attempted to minimise risks by establishing appropriate safeguards.</w:t>
      </w:r>
      <w:r w:rsidRPr="0041138D">
        <w:rPr>
          <w:rStyle w:val="FootnoteReference"/>
          <w:lang w:val="en-GB"/>
        </w:rPr>
        <w:t xml:space="preserve"> </w:t>
      </w:r>
      <w:r>
        <w:rPr>
          <w:rStyle w:val="FootnoteReference"/>
          <w:lang w:val="en-GB"/>
        </w:rPr>
        <w:footnoteReference w:id="20"/>
      </w:r>
      <w:r>
        <w:rPr>
          <w:lang w:val="en-GB"/>
        </w:rPr>
        <w:t xml:space="preserve">  </w:t>
      </w:r>
    </w:p>
    <w:p w14:paraId="6C7E9849" w14:textId="77777777" w:rsidR="00E9639B" w:rsidRDefault="00E9639B" w:rsidP="00757664">
      <w:pPr>
        <w:rPr>
          <w:lang w:val="en-GB"/>
        </w:rPr>
      </w:pPr>
    </w:p>
    <w:p w14:paraId="24DE5B69" w14:textId="0E9E5DBB" w:rsidR="0041138D" w:rsidRDefault="00352CA3" w:rsidP="00757664">
      <w:pPr>
        <w:rPr>
          <w:lang w:val="en-GB"/>
        </w:rPr>
      </w:pPr>
      <w:r>
        <w:rPr>
          <w:lang w:val="en-GB"/>
        </w:rPr>
        <w:t xml:space="preserve">In a systems context this means ensuring that there appropriate “feedback loops” so that there is accountability for all significant decisions and actions. </w:t>
      </w:r>
      <w:r w:rsidR="004076BF">
        <w:rPr>
          <w:lang w:val="en-GB"/>
        </w:rPr>
        <w:t>This applies at every step of using new technologies: design, implementation, outcomes, and review &amp; evaluation.</w:t>
      </w:r>
      <w:r w:rsidR="006170C4">
        <w:rPr>
          <w:lang w:val="en-GB"/>
        </w:rPr>
        <w:t xml:space="preserve"> Clear accountabilities need to be applied to every agency involved in these steps.</w:t>
      </w:r>
    </w:p>
    <w:p w14:paraId="0BFB989D" w14:textId="77777777" w:rsidR="0041138D" w:rsidRDefault="0041138D" w:rsidP="00757664">
      <w:pPr>
        <w:rPr>
          <w:rFonts w:ascii="Helvetica" w:hAnsi="Helvetica"/>
          <w:color w:val="231F20"/>
          <w:sz w:val="27"/>
          <w:szCs w:val="27"/>
          <w:lang w:val="en-GB"/>
        </w:rPr>
      </w:pPr>
    </w:p>
    <w:p w14:paraId="791A06DE" w14:textId="4D65BB5E" w:rsidR="006170C4" w:rsidRPr="006170C4" w:rsidRDefault="006170C4" w:rsidP="00757664">
      <w:pPr>
        <w:rPr>
          <w:lang w:val="en-GB"/>
        </w:rPr>
      </w:pPr>
      <w:r w:rsidRPr="006170C4">
        <w:rPr>
          <w:lang w:val="en-GB"/>
        </w:rPr>
        <w:t>The Alan Turing Institute recommend undertaking a Stakeholder Impact Assessment to evaluate social impact and sustainability of (AI) projects. This may be appropriate for other technologies as well.</w:t>
      </w:r>
      <w:r>
        <w:rPr>
          <w:lang w:val="en-GB"/>
        </w:rPr>
        <w:t xml:space="preserve"> Impacts relate </w:t>
      </w:r>
      <w:r w:rsidR="00E9639B">
        <w:rPr>
          <w:lang w:val="en-GB"/>
        </w:rPr>
        <w:t xml:space="preserve">to </w:t>
      </w:r>
      <w:r>
        <w:rPr>
          <w:lang w:val="en-GB"/>
        </w:rPr>
        <w:t xml:space="preserve">both the </w:t>
      </w:r>
      <w:r w:rsidRPr="00E9639B">
        <w:rPr>
          <w:i/>
          <w:lang w:val="en-GB"/>
        </w:rPr>
        <w:t>external</w:t>
      </w:r>
      <w:r>
        <w:rPr>
          <w:lang w:val="en-GB"/>
        </w:rPr>
        <w:t xml:space="preserve"> stakeholders</w:t>
      </w:r>
      <w:r w:rsidR="00663F96">
        <w:rPr>
          <w:lang w:val="en-GB"/>
        </w:rPr>
        <w:t xml:space="preserve"> involved or affected</w:t>
      </w:r>
      <w:r>
        <w:rPr>
          <w:lang w:val="en-GB"/>
        </w:rPr>
        <w:t>, as well as i</w:t>
      </w:r>
      <w:r w:rsidRPr="00E9639B">
        <w:rPr>
          <w:i/>
          <w:lang w:val="en-GB"/>
        </w:rPr>
        <w:t>nternal staff</w:t>
      </w:r>
      <w:r>
        <w:rPr>
          <w:lang w:val="en-GB"/>
        </w:rPr>
        <w:t xml:space="preserve"> who </w:t>
      </w:r>
      <w:r w:rsidR="00E9639B">
        <w:rPr>
          <w:lang w:val="en-GB"/>
        </w:rPr>
        <w:t>are</w:t>
      </w:r>
      <w:r>
        <w:rPr>
          <w:lang w:val="en-GB"/>
        </w:rPr>
        <w:t xml:space="preserve"> involved in design, </w:t>
      </w:r>
      <w:r w:rsidR="00663F96">
        <w:rPr>
          <w:lang w:val="en-GB"/>
        </w:rPr>
        <w:t>deployment</w:t>
      </w:r>
      <w:r>
        <w:rPr>
          <w:lang w:val="en-GB"/>
        </w:rPr>
        <w:t>, decision-making</w:t>
      </w:r>
      <w:r w:rsidR="00663F96">
        <w:rPr>
          <w:lang w:val="en-GB"/>
        </w:rPr>
        <w:t>,</w:t>
      </w:r>
      <w:r>
        <w:rPr>
          <w:lang w:val="en-GB"/>
        </w:rPr>
        <w:t xml:space="preserve"> </w:t>
      </w:r>
      <w:r w:rsidR="00663F96">
        <w:rPr>
          <w:lang w:val="en-GB"/>
        </w:rPr>
        <w:t>etc.</w:t>
      </w:r>
      <w:r>
        <w:rPr>
          <w:lang w:val="en-GB"/>
        </w:rPr>
        <w:t xml:space="preserve">, </w:t>
      </w:r>
      <w:r w:rsidR="00663F96">
        <w:rPr>
          <w:lang w:val="en-GB"/>
        </w:rPr>
        <w:t>or others who may be those affected by the technology (such as applications with administrative functions).</w:t>
      </w:r>
    </w:p>
    <w:p w14:paraId="2C5A3A36" w14:textId="77777777" w:rsidR="006170C4" w:rsidRDefault="006170C4" w:rsidP="00757664">
      <w:pPr>
        <w:rPr>
          <w:rFonts w:ascii="Helvetica" w:hAnsi="Helvetica"/>
          <w:color w:val="231F20"/>
          <w:sz w:val="27"/>
          <w:szCs w:val="27"/>
          <w:lang w:val="en-GB"/>
        </w:rPr>
      </w:pPr>
    </w:p>
    <w:p w14:paraId="73C13F8C" w14:textId="57AFD418" w:rsidR="0041138D" w:rsidRDefault="0041138D" w:rsidP="00757664">
      <w:pPr>
        <w:rPr>
          <w:color w:val="231F20"/>
          <w:lang w:val="en-GB"/>
        </w:rPr>
      </w:pPr>
      <w:r w:rsidRPr="0041138D">
        <w:rPr>
          <w:color w:val="231F20"/>
          <w:lang w:val="en-GB"/>
        </w:rPr>
        <w:t xml:space="preserve">Three important aspects of accountability are: </w:t>
      </w:r>
    </w:p>
    <w:p w14:paraId="0F688ED6" w14:textId="77777777" w:rsidR="0041138D" w:rsidRPr="0041138D" w:rsidRDefault="0041138D" w:rsidP="00757664">
      <w:pPr>
        <w:rPr>
          <w:lang w:val="en-GB"/>
        </w:rPr>
      </w:pPr>
    </w:p>
    <w:p w14:paraId="2F89A522" w14:textId="7EA634FE" w:rsidR="00757664" w:rsidRPr="00835D5B" w:rsidRDefault="006E22FB" w:rsidP="00835D5B">
      <w:pPr>
        <w:pStyle w:val="ListParagraph"/>
        <w:numPr>
          <w:ilvl w:val="0"/>
          <w:numId w:val="38"/>
        </w:numPr>
        <w:rPr>
          <w:lang w:val="en-GB"/>
        </w:rPr>
      </w:pPr>
      <w:r>
        <w:rPr>
          <w:i/>
          <w:lang w:val="en-GB"/>
        </w:rPr>
        <w:t>Answerab</w:t>
      </w:r>
      <w:r w:rsidR="00757664" w:rsidRPr="00835D5B">
        <w:rPr>
          <w:i/>
          <w:lang w:val="en-GB"/>
        </w:rPr>
        <w:t>ility</w:t>
      </w:r>
      <w:r w:rsidR="00757664" w:rsidRPr="00835D5B">
        <w:rPr>
          <w:lang w:val="en-GB"/>
        </w:rPr>
        <w:t xml:space="preserve"> – involves being able to specify </w:t>
      </w:r>
      <w:r w:rsidR="00757664" w:rsidRPr="00835D5B">
        <w:rPr>
          <w:u w:val="single"/>
          <w:lang w:val="en-GB"/>
        </w:rPr>
        <w:t>who</w:t>
      </w:r>
      <w:r w:rsidR="00757664" w:rsidRPr="00835D5B">
        <w:rPr>
          <w:lang w:val="en-GB"/>
        </w:rPr>
        <w:t xml:space="preserve"> is/are accountable for design, implementation and outcomes that involve digital technologies or methods. It is also about being able to justify, using understandable language, the results and decisions informed by their use. </w:t>
      </w:r>
    </w:p>
    <w:p w14:paraId="4E90D3C2" w14:textId="77777777" w:rsidR="00757664" w:rsidRPr="00082A0E" w:rsidRDefault="00757664" w:rsidP="00757664">
      <w:pPr>
        <w:rPr>
          <w:i/>
          <w:lang w:val="en-GB"/>
        </w:rPr>
      </w:pPr>
    </w:p>
    <w:p w14:paraId="2518921E" w14:textId="77777777" w:rsidR="00757664" w:rsidRPr="00835D5B" w:rsidRDefault="00757664" w:rsidP="00835D5B">
      <w:pPr>
        <w:pStyle w:val="ListParagraph"/>
        <w:numPr>
          <w:ilvl w:val="0"/>
          <w:numId w:val="38"/>
        </w:numPr>
        <w:rPr>
          <w:lang w:val="en-GB"/>
        </w:rPr>
      </w:pPr>
      <w:r w:rsidRPr="00835D5B">
        <w:rPr>
          <w:i/>
          <w:lang w:val="en-GB"/>
        </w:rPr>
        <w:t>Auditability</w:t>
      </w:r>
      <w:r w:rsidRPr="00835D5B">
        <w:rPr>
          <w:lang w:val="en-GB"/>
        </w:rPr>
        <w:t xml:space="preserve"> – addresses </w:t>
      </w:r>
      <w:r w:rsidRPr="00835D5B">
        <w:rPr>
          <w:u w:val="single"/>
          <w:lang w:val="en-GB"/>
        </w:rPr>
        <w:t>how</w:t>
      </w:r>
      <w:r w:rsidRPr="00835D5B">
        <w:rPr>
          <w:lang w:val="en-GB"/>
        </w:rPr>
        <w:t xml:space="preserve"> designers and implementers of digital systems are to be held accountable.</w:t>
      </w:r>
    </w:p>
    <w:p w14:paraId="3AAA5E2B" w14:textId="77777777" w:rsidR="00757664" w:rsidRPr="00082A0E" w:rsidRDefault="00757664" w:rsidP="00757664">
      <w:pPr>
        <w:rPr>
          <w:i/>
          <w:lang w:val="en-GB"/>
        </w:rPr>
      </w:pPr>
    </w:p>
    <w:p w14:paraId="34EB6639" w14:textId="2A83E02E" w:rsidR="00757664" w:rsidRPr="00835D5B" w:rsidRDefault="00757664" w:rsidP="00835D5B">
      <w:pPr>
        <w:pStyle w:val="ListParagraph"/>
        <w:numPr>
          <w:ilvl w:val="0"/>
          <w:numId w:val="38"/>
        </w:numPr>
        <w:rPr>
          <w:lang w:val="en-GB"/>
        </w:rPr>
      </w:pPr>
      <w:r w:rsidRPr="00835D5B">
        <w:rPr>
          <w:i/>
          <w:lang w:val="en-GB"/>
        </w:rPr>
        <w:t>Oversight</w:t>
      </w:r>
      <w:r w:rsidRPr="00835D5B">
        <w:rPr>
          <w:lang w:val="en-GB"/>
        </w:rPr>
        <w:t xml:space="preserve"> – is about </w:t>
      </w:r>
      <w:r w:rsidRPr="00835D5B">
        <w:rPr>
          <w:u w:val="single"/>
          <w:lang w:val="en-GB"/>
        </w:rPr>
        <w:t>what</w:t>
      </w:r>
      <w:r w:rsidRPr="00835D5B">
        <w:rPr>
          <w:lang w:val="en-GB"/>
        </w:rPr>
        <w:t xml:space="preserve"> systems and processes are in place that oversee development and deployment of new technologies. This is to ensure that ethical and good practices are followed, that the models used are accurate, and that mistakes or failures are prevented, or quickly </w:t>
      </w:r>
      <w:r w:rsidR="004C1692" w:rsidRPr="00835D5B">
        <w:rPr>
          <w:lang w:val="en-GB"/>
        </w:rPr>
        <w:t>address</w:t>
      </w:r>
      <w:r w:rsidRPr="00835D5B">
        <w:rPr>
          <w:lang w:val="en-GB"/>
        </w:rPr>
        <w:t xml:space="preserve">ed. Independent and public oversight of more significant applications (such as predictive models) will be necessary </w:t>
      </w:r>
      <w:r w:rsidRPr="00835D5B">
        <w:rPr>
          <w:rFonts w:ascii="Times" w:eastAsia="Times New Roman" w:hAnsi="Times" w:cs="Times New Roman"/>
          <w:sz w:val="20"/>
          <w:szCs w:val="20"/>
          <w:lang w:val="en-GB"/>
        </w:rPr>
        <w:t>(</w:t>
      </w:r>
      <w:r w:rsidRPr="00835D5B">
        <w:rPr>
          <w:rFonts w:eastAsia="Times New Roman" w:cs="Times New Roman"/>
          <w:lang w:val="en-GB"/>
        </w:rPr>
        <w:t xml:space="preserve">NZ Law Foundation </w:t>
      </w:r>
      <w:r w:rsidR="00120145" w:rsidRPr="00835D5B">
        <w:rPr>
          <w:rFonts w:eastAsia="Times New Roman" w:cs="Times New Roman"/>
          <w:lang w:val="en-GB"/>
        </w:rPr>
        <w:t>2019)</w:t>
      </w:r>
      <w:r w:rsidR="00492140" w:rsidRPr="00835D5B">
        <w:rPr>
          <w:rFonts w:eastAsia="Times New Roman" w:cs="Times New Roman"/>
          <w:lang w:val="en-GB"/>
        </w:rPr>
        <w:t>.</w:t>
      </w:r>
      <w:r w:rsidRPr="00835D5B">
        <w:rPr>
          <w:rFonts w:eastAsia="Times New Roman" w:cs="Times New Roman"/>
          <w:lang w:val="en-GB"/>
        </w:rPr>
        <w:t xml:space="preserve"> </w:t>
      </w:r>
    </w:p>
    <w:p w14:paraId="45BD60F0" w14:textId="77777777" w:rsidR="00757664" w:rsidRDefault="00757664" w:rsidP="00757664">
      <w:pPr>
        <w:rPr>
          <w:lang w:val="en-GB"/>
        </w:rPr>
      </w:pPr>
    </w:p>
    <w:p w14:paraId="48464817" w14:textId="77777777" w:rsidR="00835D5B" w:rsidRPr="00082A0E" w:rsidRDefault="00835D5B" w:rsidP="00757664">
      <w:pPr>
        <w:rPr>
          <w:lang w:val="en-GB"/>
        </w:rPr>
      </w:pPr>
    </w:p>
    <w:p w14:paraId="6EF2CBB5" w14:textId="73CC2F48" w:rsidR="00467621" w:rsidRPr="00082A0E" w:rsidRDefault="00467621" w:rsidP="00467621">
      <w:pPr>
        <w:pStyle w:val="ListParagraph"/>
        <w:ind w:left="0"/>
        <w:rPr>
          <w:b/>
          <w:i/>
          <w:lang w:val="en-GB"/>
        </w:rPr>
      </w:pPr>
      <w:r w:rsidRPr="00082A0E">
        <w:rPr>
          <w:b/>
          <w:i/>
          <w:lang w:val="en-GB"/>
        </w:rPr>
        <w:t>Critical questions to consider about accountability</w:t>
      </w:r>
    </w:p>
    <w:p w14:paraId="0D3CB4ED" w14:textId="77777777" w:rsidR="00757664" w:rsidRPr="00082A0E" w:rsidRDefault="00757664" w:rsidP="00757664">
      <w:pPr>
        <w:rPr>
          <w:lang w:val="en-GB"/>
        </w:rPr>
      </w:pPr>
    </w:p>
    <w:p w14:paraId="112DB40F" w14:textId="63A094BF" w:rsidR="00DD3680" w:rsidRDefault="00DD3680" w:rsidP="00A549F4">
      <w:pPr>
        <w:pStyle w:val="ListParagraph"/>
        <w:numPr>
          <w:ilvl w:val="0"/>
          <w:numId w:val="28"/>
        </w:numPr>
        <w:rPr>
          <w:i/>
          <w:lang w:val="en-GB"/>
        </w:rPr>
      </w:pPr>
      <w:r>
        <w:rPr>
          <w:i/>
          <w:lang w:val="en-GB"/>
        </w:rPr>
        <w:t>Who is accountable f</w:t>
      </w:r>
      <w:r w:rsidR="00930E56">
        <w:rPr>
          <w:i/>
          <w:lang w:val="en-GB"/>
        </w:rPr>
        <w:t>or what, when, and how</w:t>
      </w:r>
      <w:r>
        <w:rPr>
          <w:i/>
          <w:lang w:val="en-GB"/>
        </w:rPr>
        <w:t>?</w:t>
      </w:r>
    </w:p>
    <w:p w14:paraId="602B5EE1" w14:textId="1CF77BE2" w:rsidR="00611D06" w:rsidRDefault="00611D06" w:rsidP="004076BF">
      <w:pPr>
        <w:pStyle w:val="ListParagraph"/>
        <w:numPr>
          <w:ilvl w:val="0"/>
          <w:numId w:val="28"/>
        </w:numPr>
        <w:rPr>
          <w:i/>
          <w:lang w:val="en-GB"/>
        </w:rPr>
      </w:pPr>
      <w:r>
        <w:rPr>
          <w:i/>
          <w:lang w:val="en-GB"/>
        </w:rPr>
        <w:t xml:space="preserve">Is </w:t>
      </w:r>
      <w:r w:rsidR="00352CA3">
        <w:rPr>
          <w:i/>
          <w:lang w:val="en-GB"/>
        </w:rPr>
        <w:t xml:space="preserve">there appropriate </w:t>
      </w:r>
      <w:r>
        <w:rPr>
          <w:i/>
          <w:lang w:val="en-GB"/>
        </w:rPr>
        <w:t xml:space="preserve">accountability </w:t>
      </w:r>
      <w:r w:rsidR="00352CA3">
        <w:rPr>
          <w:i/>
          <w:lang w:val="en-GB"/>
        </w:rPr>
        <w:t>across</w:t>
      </w:r>
      <w:r>
        <w:rPr>
          <w:i/>
          <w:lang w:val="en-GB"/>
        </w:rPr>
        <w:t xml:space="preserve"> the life span of the project?</w:t>
      </w:r>
    </w:p>
    <w:p w14:paraId="0C0DAB15" w14:textId="5F22BCDE" w:rsidR="009A5F49" w:rsidRPr="004076BF" w:rsidRDefault="00611D06" w:rsidP="004076BF">
      <w:pPr>
        <w:pStyle w:val="ListParagraph"/>
        <w:numPr>
          <w:ilvl w:val="0"/>
          <w:numId w:val="28"/>
        </w:numPr>
        <w:rPr>
          <w:i/>
          <w:lang w:val="en-GB"/>
        </w:rPr>
      </w:pPr>
      <w:r>
        <w:rPr>
          <w:i/>
          <w:lang w:val="en-GB"/>
        </w:rPr>
        <w:t>What are the appropriate ways to</w:t>
      </w:r>
      <w:r w:rsidR="00A549F4" w:rsidRPr="00835D5B">
        <w:rPr>
          <w:i/>
          <w:lang w:val="en-GB"/>
        </w:rPr>
        <w:t xml:space="preserve"> </w:t>
      </w:r>
      <w:r w:rsidR="005025AE">
        <w:rPr>
          <w:i/>
          <w:lang w:val="en-GB"/>
        </w:rPr>
        <w:t>explain</w:t>
      </w:r>
      <w:r w:rsidR="00A549F4" w:rsidRPr="00835D5B">
        <w:rPr>
          <w:i/>
          <w:lang w:val="en-GB"/>
        </w:rPr>
        <w:t xml:space="preserve"> and justify how the technologies are used</w:t>
      </w:r>
      <w:r w:rsidR="00522179">
        <w:rPr>
          <w:i/>
          <w:lang w:val="en-GB"/>
        </w:rPr>
        <w:t>,</w:t>
      </w:r>
      <w:r w:rsidR="00A549F4" w:rsidRPr="00835D5B">
        <w:rPr>
          <w:i/>
          <w:lang w:val="en-GB"/>
        </w:rPr>
        <w:t xml:space="preserve"> </w:t>
      </w:r>
      <w:r>
        <w:rPr>
          <w:i/>
          <w:lang w:val="en-GB"/>
        </w:rPr>
        <w:t>as well as</w:t>
      </w:r>
      <w:r w:rsidR="00A549F4" w:rsidRPr="00835D5B">
        <w:rPr>
          <w:i/>
          <w:lang w:val="en-GB"/>
        </w:rPr>
        <w:t xml:space="preserve"> the outcomes that they produce or contribute to?</w:t>
      </w:r>
    </w:p>
    <w:p w14:paraId="598C0DC7" w14:textId="1B97C9D7" w:rsidR="00A549F4" w:rsidRPr="00835D5B" w:rsidRDefault="00A549F4" w:rsidP="00A549F4">
      <w:pPr>
        <w:pStyle w:val="ListParagraph"/>
        <w:numPr>
          <w:ilvl w:val="0"/>
          <w:numId w:val="28"/>
        </w:numPr>
        <w:rPr>
          <w:i/>
          <w:lang w:val="en-GB"/>
        </w:rPr>
      </w:pPr>
      <w:r w:rsidRPr="00835D5B">
        <w:rPr>
          <w:i/>
          <w:lang w:val="en-GB"/>
        </w:rPr>
        <w:t>What</w:t>
      </w:r>
      <w:r w:rsidR="00522179">
        <w:rPr>
          <w:i/>
          <w:lang w:val="en-GB"/>
        </w:rPr>
        <w:t xml:space="preserve"> processes are in place to </w:t>
      </w:r>
      <w:r w:rsidR="004076BF">
        <w:rPr>
          <w:i/>
          <w:lang w:val="en-GB"/>
        </w:rPr>
        <w:t xml:space="preserve">identify and </w:t>
      </w:r>
      <w:r w:rsidR="00522179">
        <w:rPr>
          <w:i/>
          <w:lang w:val="en-GB"/>
        </w:rPr>
        <w:t xml:space="preserve">correct mistakes, and detect and rectify </w:t>
      </w:r>
      <w:r w:rsidRPr="00835D5B">
        <w:rPr>
          <w:i/>
          <w:lang w:val="en-GB"/>
        </w:rPr>
        <w:t>unintended consequences?</w:t>
      </w:r>
    </w:p>
    <w:p w14:paraId="101C5005" w14:textId="77777777" w:rsidR="00A549F4" w:rsidRDefault="00A549F4" w:rsidP="00757664">
      <w:pPr>
        <w:rPr>
          <w:lang w:val="en-GB"/>
        </w:rPr>
      </w:pPr>
    </w:p>
    <w:p w14:paraId="32C52684" w14:textId="77777777" w:rsidR="00467621" w:rsidRPr="00082A0E" w:rsidRDefault="00467621" w:rsidP="00757664">
      <w:pPr>
        <w:rPr>
          <w:lang w:val="en-GB"/>
        </w:rPr>
      </w:pPr>
    </w:p>
    <w:p w14:paraId="6CF5A47D" w14:textId="6FBA3857" w:rsidR="00757664" w:rsidRPr="00082A0E" w:rsidRDefault="00306EC6" w:rsidP="00757664">
      <w:pPr>
        <w:rPr>
          <w:b/>
          <w:lang w:val="en-GB"/>
        </w:rPr>
      </w:pPr>
      <w:r w:rsidRPr="00082A0E">
        <w:rPr>
          <w:b/>
          <w:lang w:val="en-GB"/>
        </w:rPr>
        <w:t xml:space="preserve">Principle 3 - </w:t>
      </w:r>
      <w:r w:rsidR="00757664" w:rsidRPr="00082A0E">
        <w:rPr>
          <w:b/>
          <w:lang w:val="en-GB"/>
        </w:rPr>
        <w:t>Credibility</w:t>
      </w:r>
    </w:p>
    <w:p w14:paraId="26B438B0" w14:textId="77777777" w:rsidR="00757664" w:rsidRPr="00082A0E" w:rsidRDefault="00757664" w:rsidP="00757664">
      <w:pPr>
        <w:rPr>
          <w:lang w:val="en-GB"/>
        </w:rPr>
      </w:pPr>
    </w:p>
    <w:p w14:paraId="6AEF735A" w14:textId="1DF0021D" w:rsidR="00757664" w:rsidRPr="00082A0E" w:rsidRDefault="00757664" w:rsidP="00757664">
      <w:pPr>
        <w:rPr>
          <w:lang w:val="en-GB"/>
        </w:rPr>
      </w:pPr>
      <w:r w:rsidRPr="00082A0E">
        <w:rPr>
          <w:lang w:val="en-GB"/>
        </w:rPr>
        <w:t>Credibility is a critical element of trustworthiness</w:t>
      </w:r>
      <w:r w:rsidR="00561229">
        <w:rPr>
          <w:lang w:val="en-GB"/>
        </w:rPr>
        <w:t>,</w:t>
      </w:r>
      <w:r w:rsidRPr="00082A0E">
        <w:rPr>
          <w:lang w:val="en-GB"/>
        </w:rPr>
        <w:t xml:space="preserve"> and </w:t>
      </w:r>
      <w:r w:rsidR="00561229">
        <w:rPr>
          <w:lang w:val="en-GB"/>
        </w:rPr>
        <w:t xml:space="preserve">consequently </w:t>
      </w:r>
      <w:r w:rsidRPr="00082A0E">
        <w:rPr>
          <w:lang w:val="en-GB"/>
        </w:rPr>
        <w:t xml:space="preserve">social licence. It relates to both </w:t>
      </w:r>
      <w:r w:rsidRPr="00561229">
        <w:rPr>
          <w:i/>
          <w:lang w:val="en-GB"/>
        </w:rPr>
        <w:t>organi</w:t>
      </w:r>
      <w:r w:rsidR="00561229">
        <w:rPr>
          <w:i/>
          <w:lang w:val="en-GB"/>
        </w:rPr>
        <w:t>s</w:t>
      </w:r>
      <w:r w:rsidRPr="00561229">
        <w:rPr>
          <w:i/>
          <w:lang w:val="en-GB"/>
        </w:rPr>
        <w:t>ational</w:t>
      </w:r>
      <w:r w:rsidRPr="00082A0E">
        <w:rPr>
          <w:lang w:val="en-GB"/>
        </w:rPr>
        <w:t xml:space="preserve"> and </w:t>
      </w:r>
      <w:r w:rsidRPr="00561229">
        <w:rPr>
          <w:i/>
          <w:lang w:val="en-GB"/>
        </w:rPr>
        <w:t>technical</w:t>
      </w:r>
      <w:r w:rsidRPr="00082A0E">
        <w:rPr>
          <w:lang w:val="en-GB"/>
        </w:rPr>
        <w:t xml:space="preserve"> capabilities</w:t>
      </w:r>
      <w:r w:rsidR="00A549F4" w:rsidRPr="00082A0E">
        <w:rPr>
          <w:lang w:val="en-GB"/>
        </w:rPr>
        <w:t>,</w:t>
      </w:r>
      <w:r w:rsidRPr="00082A0E">
        <w:rPr>
          <w:lang w:val="en-GB"/>
        </w:rPr>
        <w:t xml:space="preserve"> and </w:t>
      </w:r>
      <w:r w:rsidR="00A549F4" w:rsidRPr="00082A0E">
        <w:rPr>
          <w:lang w:val="en-GB"/>
        </w:rPr>
        <w:t xml:space="preserve">to </w:t>
      </w:r>
      <w:r w:rsidRPr="00082A0E">
        <w:rPr>
          <w:lang w:val="en-GB"/>
        </w:rPr>
        <w:t xml:space="preserve">performance. </w:t>
      </w:r>
      <w:r w:rsidR="003334E6" w:rsidRPr="00082A0E">
        <w:rPr>
          <w:rFonts w:eastAsia="Times New Roman" w:cs="Times New Roman"/>
          <w:lang w:val="en-GB"/>
        </w:rPr>
        <w:t xml:space="preserve">Where </w:t>
      </w:r>
      <w:r w:rsidR="00561229">
        <w:rPr>
          <w:rFonts w:eastAsia="Times New Roman" w:cs="Times New Roman"/>
          <w:lang w:val="en-GB"/>
        </w:rPr>
        <w:t>organisations</w:t>
      </w:r>
      <w:r w:rsidR="003334E6" w:rsidRPr="00082A0E">
        <w:rPr>
          <w:rFonts w:eastAsia="Times New Roman" w:cs="Times New Roman"/>
          <w:lang w:val="en-GB"/>
        </w:rPr>
        <w:t xml:space="preserve"> are seen to be credible, there is a higher likelihood of building trust (Edwards et al. 2019). </w:t>
      </w:r>
      <w:r w:rsidRPr="00082A0E">
        <w:rPr>
          <w:lang w:val="en-GB"/>
        </w:rPr>
        <w:t>Organi</w:t>
      </w:r>
      <w:r w:rsidR="00561229">
        <w:rPr>
          <w:lang w:val="en-GB"/>
        </w:rPr>
        <w:t>s</w:t>
      </w:r>
      <w:r w:rsidRPr="00082A0E">
        <w:rPr>
          <w:lang w:val="en-GB"/>
        </w:rPr>
        <w:t xml:space="preserve">ational credibility involves competence, collaboration, integrity, </w:t>
      </w:r>
      <w:r w:rsidR="003334E6" w:rsidRPr="00082A0E">
        <w:rPr>
          <w:lang w:val="en-GB"/>
        </w:rPr>
        <w:t>consistency,</w:t>
      </w:r>
      <w:r w:rsidRPr="00082A0E">
        <w:rPr>
          <w:lang w:val="en-GB"/>
        </w:rPr>
        <w:t xml:space="preserve"> dependability</w:t>
      </w:r>
      <w:r w:rsidR="00A549F4" w:rsidRPr="00082A0E">
        <w:rPr>
          <w:lang w:val="en-GB"/>
        </w:rPr>
        <w:t>, and responses</w:t>
      </w:r>
      <w:r w:rsidR="003334E6" w:rsidRPr="00082A0E">
        <w:rPr>
          <w:lang w:val="en-GB"/>
        </w:rPr>
        <w:t xml:space="preserve"> to failures or crises</w:t>
      </w:r>
      <w:r w:rsidRPr="00082A0E">
        <w:rPr>
          <w:lang w:val="en-GB"/>
        </w:rPr>
        <w:t xml:space="preserve">. Technical credibility focuses on the accuracy, reliability and </w:t>
      </w:r>
      <w:r w:rsidR="00A549F4" w:rsidRPr="00082A0E">
        <w:rPr>
          <w:lang w:val="en-GB"/>
        </w:rPr>
        <w:t>consistency</w:t>
      </w:r>
      <w:r w:rsidRPr="00082A0E">
        <w:rPr>
          <w:lang w:val="en-GB"/>
        </w:rPr>
        <w:t xml:space="preserve"> of the technologies and analytical methods.</w:t>
      </w:r>
    </w:p>
    <w:p w14:paraId="0F32AD94" w14:textId="77777777" w:rsidR="003334E6" w:rsidRPr="00082A0E" w:rsidRDefault="003334E6" w:rsidP="00757664">
      <w:pPr>
        <w:rPr>
          <w:lang w:val="en-GB"/>
        </w:rPr>
      </w:pPr>
    </w:p>
    <w:p w14:paraId="449702EF" w14:textId="6CAF6D95" w:rsidR="00757664" w:rsidRPr="00082A0E" w:rsidRDefault="00757664" w:rsidP="00440469">
      <w:pPr>
        <w:rPr>
          <w:lang w:val="en-GB"/>
        </w:rPr>
      </w:pPr>
      <w:r w:rsidRPr="00082A0E">
        <w:rPr>
          <w:lang w:val="en-GB"/>
        </w:rPr>
        <w:t xml:space="preserve">Organisational competence includes cultural competence, such as in the gathering and interpreting data and information (SIA 2018), and in the design and implementation of algorithms. Organisations also need to involve people with appropriate technical and other professional skills to design, implement and </w:t>
      </w:r>
      <w:r w:rsidR="00440469" w:rsidRPr="00082A0E">
        <w:rPr>
          <w:lang w:val="en-GB"/>
        </w:rPr>
        <w:t>act upon the results</w:t>
      </w:r>
      <w:r w:rsidR="003334E6" w:rsidRPr="00082A0E">
        <w:rPr>
          <w:lang w:val="en-GB"/>
        </w:rPr>
        <w:t xml:space="preserve">. There is also the need to collaborate effectively (internally and externally) to ensure </w:t>
      </w:r>
      <w:r w:rsidRPr="00082A0E">
        <w:rPr>
          <w:lang w:val="en-GB"/>
        </w:rPr>
        <w:t>those with different relevant expertise (such as, technical, research, policy, community engagement)</w:t>
      </w:r>
      <w:r w:rsidR="003334E6" w:rsidRPr="00082A0E">
        <w:rPr>
          <w:lang w:val="en-GB"/>
        </w:rPr>
        <w:t xml:space="preserve"> are involved at the appropriate times</w:t>
      </w:r>
      <w:r w:rsidRPr="00082A0E">
        <w:rPr>
          <w:lang w:val="en-GB"/>
        </w:rPr>
        <w:t>.</w:t>
      </w:r>
    </w:p>
    <w:p w14:paraId="705864E3" w14:textId="77777777" w:rsidR="00757664" w:rsidRPr="00082A0E" w:rsidRDefault="00757664" w:rsidP="00757664">
      <w:pPr>
        <w:rPr>
          <w:lang w:val="en-GB"/>
        </w:rPr>
      </w:pPr>
    </w:p>
    <w:p w14:paraId="0A233F0C" w14:textId="6D1F84FE" w:rsidR="00757664" w:rsidRPr="00082A0E" w:rsidRDefault="00757664" w:rsidP="00757664">
      <w:pPr>
        <w:rPr>
          <w:lang w:val="en-GB"/>
        </w:rPr>
      </w:pPr>
      <w:r w:rsidRPr="00082A0E">
        <w:rPr>
          <w:lang w:val="en-GB"/>
        </w:rPr>
        <w:t>A</w:t>
      </w:r>
      <w:r w:rsidR="00440469" w:rsidRPr="00082A0E">
        <w:rPr>
          <w:lang w:val="en-GB"/>
        </w:rPr>
        <w:t xml:space="preserve"> </w:t>
      </w:r>
      <w:r w:rsidRPr="00082A0E">
        <w:rPr>
          <w:lang w:val="en-GB"/>
        </w:rPr>
        <w:t>capability issue noted by the Social Investment Agency with respect to data use was for organi</w:t>
      </w:r>
      <w:r w:rsidR="006E22FB">
        <w:rPr>
          <w:lang w:val="en-GB"/>
        </w:rPr>
        <w:t>s</w:t>
      </w:r>
      <w:r w:rsidRPr="00082A0E">
        <w:rPr>
          <w:lang w:val="en-GB"/>
        </w:rPr>
        <w:t xml:space="preserve">ations to support the development of capabilities within communities so that they are also </w:t>
      </w:r>
      <w:r w:rsidRPr="00082A0E">
        <w:rPr>
          <w:rFonts w:cs="Calibri"/>
          <w:color w:val="000000"/>
          <w:lang w:val="en-GB"/>
        </w:rPr>
        <w:t>empowered to design and deliver local solutions</w:t>
      </w:r>
      <w:r w:rsidR="00440469" w:rsidRPr="00082A0E">
        <w:rPr>
          <w:rFonts w:cs="Calibri"/>
          <w:color w:val="000000"/>
          <w:lang w:val="en-GB"/>
        </w:rPr>
        <w:t>, and to be able to contribute to understanding the implications of models and analyses (SIA 2018)</w:t>
      </w:r>
      <w:r w:rsidRPr="00082A0E">
        <w:rPr>
          <w:rFonts w:cs="Calibri"/>
          <w:color w:val="000000"/>
          <w:lang w:val="en-GB"/>
        </w:rPr>
        <w:t xml:space="preserve">. </w:t>
      </w:r>
      <w:r w:rsidRPr="00082A0E">
        <w:rPr>
          <w:lang w:val="en-GB"/>
        </w:rPr>
        <w:t xml:space="preserve"> </w:t>
      </w:r>
      <w:r w:rsidR="00440469" w:rsidRPr="00082A0E">
        <w:rPr>
          <w:lang w:val="en-GB"/>
        </w:rPr>
        <w:t>This will also apply to the use of some of the newer digital technologies by government agencies.</w:t>
      </w:r>
    </w:p>
    <w:p w14:paraId="0536561A" w14:textId="77777777" w:rsidR="00757664" w:rsidRPr="00082A0E" w:rsidRDefault="00757664" w:rsidP="00757664">
      <w:pPr>
        <w:rPr>
          <w:lang w:val="en-GB"/>
        </w:rPr>
      </w:pPr>
    </w:p>
    <w:p w14:paraId="3B29174F" w14:textId="33A0BCDF" w:rsidR="00757664" w:rsidRPr="00082A0E" w:rsidRDefault="00757664" w:rsidP="00757664">
      <w:pPr>
        <w:rPr>
          <w:lang w:val="en-GB"/>
        </w:rPr>
      </w:pPr>
      <w:r w:rsidRPr="00082A0E">
        <w:rPr>
          <w:lang w:val="en-GB"/>
        </w:rPr>
        <w:t>Digital systems need to accurately and dependably operate in accordance with designers’ and community expectations, including when encountering unexpected changes, anomalies, and perturbations.</w:t>
      </w:r>
      <w:r w:rsidR="00440469" w:rsidRPr="00082A0E">
        <w:rPr>
          <w:lang w:val="en-GB"/>
        </w:rPr>
        <w:t xml:space="preserve"> </w:t>
      </w:r>
      <w:r w:rsidRPr="00082A0E">
        <w:rPr>
          <w:lang w:val="en-GB"/>
        </w:rPr>
        <w:t xml:space="preserve">Models used in applications should have acceptable levels of </w:t>
      </w:r>
      <w:r w:rsidRPr="00082A0E">
        <w:rPr>
          <w:i/>
          <w:lang w:val="en-GB"/>
        </w:rPr>
        <w:t>accuracy</w:t>
      </w:r>
      <w:r w:rsidRPr="00082A0E">
        <w:rPr>
          <w:lang w:val="en-GB"/>
        </w:rPr>
        <w:t xml:space="preserve">, </w:t>
      </w:r>
      <w:r w:rsidRPr="00082A0E">
        <w:rPr>
          <w:i/>
          <w:lang w:val="en-GB"/>
        </w:rPr>
        <w:t>consistency</w:t>
      </w:r>
      <w:r w:rsidRPr="00082A0E">
        <w:rPr>
          <w:lang w:val="en-GB"/>
        </w:rPr>
        <w:t xml:space="preserve"> and </w:t>
      </w:r>
      <w:r w:rsidRPr="00082A0E">
        <w:rPr>
          <w:i/>
          <w:lang w:val="en-GB"/>
        </w:rPr>
        <w:t>performance</w:t>
      </w:r>
      <w:r w:rsidRPr="00082A0E">
        <w:rPr>
          <w:lang w:val="en-GB"/>
        </w:rPr>
        <w:t xml:space="preserve"> for specific use cases. Systems should be </w:t>
      </w:r>
      <w:r w:rsidRPr="00082A0E">
        <w:rPr>
          <w:i/>
          <w:lang w:val="en-GB"/>
        </w:rPr>
        <w:t>reliable</w:t>
      </w:r>
      <w:r w:rsidR="00561229">
        <w:rPr>
          <w:lang w:val="en-GB"/>
        </w:rPr>
        <w:t>, behaving as expected (The Alan T</w:t>
      </w:r>
      <w:r w:rsidR="00440469" w:rsidRPr="00082A0E">
        <w:rPr>
          <w:lang w:val="en-GB"/>
        </w:rPr>
        <w:t>uring Institute 2019).</w:t>
      </w:r>
    </w:p>
    <w:p w14:paraId="2B2ACAD1" w14:textId="77777777" w:rsidR="00440469" w:rsidRPr="00082A0E" w:rsidRDefault="00440469" w:rsidP="00440469">
      <w:pPr>
        <w:rPr>
          <w:lang w:val="en-GB"/>
        </w:rPr>
      </w:pPr>
    </w:p>
    <w:p w14:paraId="23B38407" w14:textId="51DBB4C8" w:rsidR="00440469" w:rsidRPr="00082A0E" w:rsidRDefault="00440469" w:rsidP="00440469">
      <w:pPr>
        <w:rPr>
          <w:lang w:val="en-GB"/>
        </w:rPr>
      </w:pPr>
      <w:r w:rsidRPr="00082A0E">
        <w:rPr>
          <w:lang w:val="en-GB"/>
        </w:rPr>
        <w:t xml:space="preserve">Integrity refers to </w:t>
      </w:r>
      <w:r w:rsidR="004579CC" w:rsidRPr="00082A0E">
        <w:rPr>
          <w:lang w:val="en-GB"/>
        </w:rPr>
        <w:t xml:space="preserve">acting responsibly and </w:t>
      </w:r>
      <w:r w:rsidRPr="00082A0E">
        <w:rPr>
          <w:lang w:val="en-GB"/>
        </w:rPr>
        <w:t>professional</w:t>
      </w:r>
      <w:r w:rsidR="004579CC" w:rsidRPr="00082A0E">
        <w:rPr>
          <w:lang w:val="en-GB"/>
        </w:rPr>
        <w:t>ly</w:t>
      </w:r>
      <w:r w:rsidRPr="00082A0E">
        <w:rPr>
          <w:lang w:val="en-GB"/>
        </w:rPr>
        <w:t xml:space="preserve"> (</w:t>
      </w:r>
      <w:r w:rsidR="004579CC" w:rsidRPr="00082A0E">
        <w:rPr>
          <w:lang w:val="en-GB"/>
        </w:rPr>
        <w:t xml:space="preserve">such as behaving </w:t>
      </w:r>
      <w:r w:rsidRPr="00082A0E">
        <w:rPr>
          <w:lang w:val="en-GB"/>
        </w:rPr>
        <w:t>ethical</w:t>
      </w:r>
      <w:r w:rsidR="004579CC" w:rsidRPr="00082A0E">
        <w:rPr>
          <w:lang w:val="en-GB"/>
        </w:rPr>
        <w:t>ly</w:t>
      </w:r>
      <w:r w:rsidR="00BA18F9" w:rsidRPr="00082A0E">
        <w:rPr>
          <w:lang w:val="en-GB"/>
        </w:rPr>
        <w:t>, respectfully</w:t>
      </w:r>
      <w:r w:rsidR="004579CC" w:rsidRPr="00082A0E">
        <w:rPr>
          <w:lang w:val="en-GB"/>
        </w:rPr>
        <w:t xml:space="preserve"> &amp; </w:t>
      </w:r>
      <w:r w:rsidRPr="00082A0E">
        <w:rPr>
          <w:lang w:val="en-GB"/>
        </w:rPr>
        <w:t>honest</w:t>
      </w:r>
      <w:r w:rsidR="004579CC" w:rsidRPr="00082A0E">
        <w:rPr>
          <w:lang w:val="en-GB"/>
        </w:rPr>
        <w:t>ly</w:t>
      </w:r>
      <w:r w:rsidRPr="00082A0E">
        <w:rPr>
          <w:lang w:val="en-GB"/>
        </w:rPr>
        <w:t xml:space="preserve">, </w:t>
      </w:r>
      <w:r w:rsidR="004579CC" w:rsidRPr="00082A0E">
        <w:rPr>
          <w:lang w:val="en-GB"/>
        </w:rPr>
        <w:t xml:space="preserve">and with </w:t>
      </w:r>
      <w:r w:rsidR="004579CC" w:rsidRPr="00082A0E">
        <w:rPr>
          <w:rFonts w:cs="Calibri Light"/>
          <w:color w:val="000000"/>
          <w:lang w:val="en-GB"/>
        </w:rPr>
        <w:t xml:space="preserve">sincerity, objectivity, </w:t>
      </w:r>
      <w:r w:rsidR="009E10BD" w:rsidRPr="00082A0E">
        <w:rPr>
          <w:rFonts w:cs="Calibri Light"/>
          <w:color w:val="000000"/>
          <w:lang w:val="en-GB"/>
        </w:rPr>
        <w:t xml:space="preserve">consistency </w:t>
      </w:r>
      <w:r w:rsidR="004579CC" w:rsidRPr="00082A0E">
        <w:rPr>
          <w:rFonts w:cs="Calibri Light"/>
          <w:color w:val="000000"/>
          <w:lang w:val="en-GB"/>
        </w:rPr>
        <w:t>and impartiality</w:t>
      </w:r>
      <w:r w:rsidR="004579CC" w:rsidRPr="00082A0E">
        <w:rPr>
          <w:lang w:val="en-GB"/>
        </w:rPr>
        <w:t xml:space="preserve">). </w:t>
      </w:r>
    </w:p>
    <w:p w14:paraId="03D6F4E4" w14:textId="77777777" w:rsidR="00757664" w:rsidRPr="00082A0E" w:rsidRDefault="00757664" w:rsidP="00757664">
      <w:pPr>
        <w:rPr>
          <w:lang w:val="en-GB"/>
        </w:rPr>
      </w:pPr>
    </w:p>
    <w:p w14:paraId="687D7E08" w14:textId="77777777" w:rsidR="00757664" w:rsidRPr="00082A0E" w:rsidRDefault="00757664" w:rsidP="00757664">
      <w:pPr>
        <w:rPr>
          <w:lang w:val="en-GB"/>
        </w:rPr>
      </w:pPr>
    </w:p>
    <w:p w14:paraId="10BC1C52" w14:textId="10592FEA" w:rsidR="00467621" w:rsidRPr="00082A0E" w:rsidRDefault="00467621" w:rsidP="00467621">
      <w:pPr>
        <w:pStyle w:val="ListParagraph"/>
        <w:ind w:left="0"/>
        <w:rPr>
          <w:b/>
          <w:i/>
          <w:lang w:val="en-GB"/>
        </w:rPr>
      </w:pPr>
      <w:r w:rsidRPr="00082A0E">
        <w:rPr>
          <w:b/>
          <w:i/>
          <w:lang w:val="en-GB"/>
        </w:rPr>
        <w:t>Critical questions to consider about credibility</w:t>
      </w:r>
    </w:p>
    <w:p w14:paraId="506368E6" w14:textId="77777777" w:rsidR="00467621" w:rsidRPr="00082A0E" w:rsidRDefault="00467621" w:rsidP="00757664">
      <w:pPr>
        <w:rPr>
          <w:lang w:val="en-GB"/>
        </w:rPr>
      </w:pPr>
    </w:p>
    <w:p w14:paraId="61DEE5F5" w14:textId="046CD4BB" w:rsidR="004744C5" w:rsidRDefault="00835D5B" w:rsidP="00A549F4">
      <w:pPr>
        <w:pStyle w:val="ListParagraph"/>
        <w:numPr>
          <w:ilvl w:val="0"/>
          <w:numId w:val="29"/>
        </w:numPr>
        <w:rPr>
          <w:i/>
          <w:lang w:val="en-GB"/>
        </w:rPr>
      </w:pPr>
      <w:r>
        <w:rPr>
          <w:i/>
          <w:lang w:val="en-GB"/>
        </w:rPr>
        <w:t>What capabilities and competencies</w:t>
      </w:r>
      <w:r w:rsidR="00BB6154">
        <w:rPr>
          <w:i/>
          <w:lang w:val="en-GB"/>
        </w:rPr>
        <w:t xml:space="preserve"> are needed</w:t>
      </w:r>
      <w:r>
        <w:rPr>
          <w:i/>
          <w:lang w:val="en-GB"/>
        </w:rPr>
        <w:t xml:space="preserve"> for this initiative</w:t>
      </w:r>
      <w:r w:rsidR="004744C5" w:rsidRPr="004744C5">
        <w:rPr>
          <w:i/>
          <w:lang w:val="en-GB"/>
        </w:rPr>
        <w:t>?</w:t>
      </w:r>
    </w:p>
    <w:p w14:paraId="568091C8" w14:textId="312AE2C9" w:rsidR="00611D06" w:rsidRPr="004744C5" w:rsidRDefault="00611D06" w:rsidP="00A549F4">
      <w:pPr>
        <w:pStyle w:val="ListParagraph"/>
        <w:numPr>
          <w:ilvl w:val="0"/>
          <w:numId w:val="29"/>
        </w:numPr>
        <w:rPr>
          <w:i/>
          <w:lang w:val="en-GB"/>
        </w:rPr>
      </w:pPr>
      <w:r>
        <w:rPr>
          <w:i/>
          <w:lang w:val="en-GB"/>
        </w:rPr>
        <w:t xml:space="preserve">What opportunities are </w:t>
      </w:r>
      <w:r w:rsidR="00A845E3">
        <w:rPr>
          <w:i/>
          <w:lang w:val="en-GB"/>
        </w:rPr>
        <w:t>there</w:t>
      </w:r>
      <w:r>
        <w:rPr>
          <w:i/>
          <w:lang w:val="en-GB"/>
        </w:rPr>
        <w:t xml:space="preserve"> for supporting community capabilities with this initiative?</w:t>
      </w:r>
    </w:p>
    <w:p w14:paraId="3EE1FA85" w14:textId="67B99B1D" w:rsidR="00A549F4" w:rsidRDefault="00835D5B" w:rsidP="00A549F4">
      <w:pPr>
        <w:pStyle w:val="ListParagraph"/>
        <w:numPr>
          <w:ilvl w:val="0"/>
          <w:numId w:val="29"/>
        </w:numPr>
        <w:rPr>
          <w:i/>
          <w:lang w:val="en-GB"/>
        </w:rPr>
      </w:pPr>
      <w:r>
        <w:rPr>
          <w:i/>
          <w:lang w:val="en-GB"/>
        </w:rPr>
        <w:t xml:space="preserve">What </w:t>
      </w:r>
      <w:r w:rsidR="00BB6154">
        <w:rPr>
          <w:i/>
          <w:lang w:val="en-GB"/>
        </w:rPr>
        <w:t xml:space="preserve">is required </w:t>
      </w:r>
      <w:r>
        <w:rPr>
          <w:i/>
          <w:lang w:val="en-GB"/>
        </w:rPr>
        <w:t>to</w:t>
      </w:r>
      <w:r w:rsidR="004744C5" w:rsidRPr="004744C5">
        <w:rPr>
          <w:i/>
          <w:lang w:val="en-GB"/>
        </w:rPr>
        <w:t xml:space="preserve"> </w:t>
      </w:r>
      <w:r w:rsidR="00611D06">
        <w:rPr>
          <w:i/>
          <w:lang w:val="en-GB"/>
        </w:rPr>
        <w:t>demonstrate</w:t>
      </w:r>
      <w:r w:rsidR="004744C5" w:rsidRPr="004744C5">
        <w:rPr>
          <w:i/>
          <w:lang w:val="en-GB"/>
        </w:rPr>
        <w:t xml:space="preserve"> the technical accuracy, consistency, and reliability of the technologies?</w:t>
      </w:r>
    </w:p>
    <w:p w14:paraId="6FDEB394" w14:textId="6EC901DA" w:rsidR="00813F50" w:rsidRPr="004744C5" w:rsidRDefault="00813F50" w:rsidP="00A549F4">
      <w:pPr>
        <w:pStyle w:val="ListParagraph"/>
        <w:numPr>
          <w:ilvl w:val="0"/>
          <w:numId w:val="29"/>
        </w:numPr>
        <w:rPr>
          <w:i/>
          <w:lang w:val="en-GB"/>
        </w:rPr>
      </w:pPr>
      <w:r>
        <w:rPr>
          <w:i/>
          <w:lang w:val="en-GB"/>
        </w:rPr>
        <w:t xml:space="preserve">How </w:t>
      </w:r>
      <w:r w:rsidR="00BB6154">
        <w:rPr>
          <w:i/>
          <w:lang w:val="en-GB"/>
        </w:rPr>
        <w:t>can</w:t>
      </w:r>
      <w:r>
        <w:rPr>
          <w:i/>
          <w:lang w:val="en-GB"/>
        </w:rPr>
        <w:t xml:space="preserve"> </w:t>
      </w:r>
      <w:r w:rsidR="00D158E5">
        <w:rPr>
          <w:i/>
          <w:lang w:val="en-GB"/>
        </w:rPr>
        <w:t xml:space="preserve">the </w:t>
      </w:r>
      <w:r>
        <w:rPr>
          <w:i/>
          <w:lang w:val="en-GB"/>
        </w:rPr>
        <w:t>communicat</w:t>
      </w:r>
      <w:r w:rsidR="00BB6154">
        <w:rPr>
          <w:i/>
          <w:lang w:val="en-GB"/>
        </w:rPr>
        <w:t>ion</w:t>
      </w:r>
      <w:r w:rsidR="005477A8">
        <w:rPr>
          <w:i/>
          <w:lang w:val="en-GB"/>
        </w:rPr>
        <w:t xml:space="preserve"> and engage</w:t>
      </w:r>
      <w:r w:rsidR="00BB6154">
        <w:rPr>
          <w:i/>
          <w:lang w:val="en-GB"/>
        </w:rPr>
        <w:t xml:space="preserve">ment strategies and practices </w:t>
      </w:r>
      <w:r w:rsidR="00D158E5">
        <w:rPr>
          <w:i/>
          <w:lang w:val="en-GB"/>
        </w:rPr>
        <w:t>reflect</w:t>
      </w:r>
      <w:r w:rsidR="005477A8">
        <w:rPr>
          <w:i/>
          <w:lang w:val="en-GB"/>
        </w:rPr>
        <w:t xml:space="preserve"> credibility?</w:t>
      </w:r>
    </w:p>
    <w:p w14:paraId="488FDA7B" w14:textId="77777777" w:rsidR="00467621" w:rsidRDefault="00467621" w:rsidP="00757664">
      <w:pPr>
        <w:rPr>
          <w:lang w:val="en-GB"/>
        </w:rPr>
      </w:pPr>
    </w:p>
    <w:p w14:paraId="3C09F6E2" w14:textId="77777777" w:rsidR="004744C5" w:rsidRPr="00082A0E" w:rsidRDefault="004744C5" w:rsidP="00757664">
      <w:pPr>
        <w:rPr>
          <w:lang w:val="en-GB"/>
        </w:rPr>
      </w:pPr>
    </w:p>
    <w:p w14:paraId="3158E361" w14:textId="61CBA1D1" w:rsidR="00757664" w:rsidRPr="00082A0E" w:rsidRDefault="00306EC6" w:rsidP="00757664">
      <w:pPr>
        <w:rPr>
          <w:b/>
          <w:lang w:val="en-GB"/>
        </w:rPr>
      </w:pPr>
      <w:r w:rsidRPr="00082A0E">
        <w:rPr>
          <w:b/>
          <w:lang w:val="en-GB"/>
        </w:rPr>
        <w:t xml:space="preserve">Principle 4 - </w:t>
      </w:r>
      <w:r w:rsidR="00757664" w:rsidRPr="00082A0E">
        <w:rPr>
          <w:b/>
          <w:lang w:val="en-GB"/>
        </w:rPr>
        <w:t>Engagement</w:t>
      </w:r>
    </w:p>
    <w:p w14:paraId="3A17DE59" w14:textId="77777777" w:rsidR="00757664" w:rsidRPr="00082A0E" w:rsidRDefault="00757664" w:rsidP="00757664">
      <w:pPr>
        <w:rPr>
          <w:lang w:val="en-GB"/>
        </w:rPr>
      </w:pPr>
    </w:p>
    <w:p w14:paraId="44A1D210" w14:textId="77777777" w:rsidR="004744C5" w:rsidRDefault="00757664" w:rsidP="00757664">
      <w:pPr>
        <w:rPr>
          <w:lang w:val="en-GB"/>
        </w:rPr>
      </w:pPr>
      <w:r w:rsidRPr="00082A0E">
        <w:rPr>
          <w:lang w:val="en-GB"/>
        </w:rPr>
        <w:t xml:space="preserve">Reports on ethical use of new technologies tend to give less attention to engagement than other aspects.  </w:t>
      </w:r>
      <w:r w:rsidR="004744C5">
        <w:rPr>
          <w:lang w:val="en-GB"/>
        </w:rPr>
        <w:t>The degree of engagement will depend on the potential impacts of the use of the technologies. Where they are only involved in relatively simple administrative tasks, with minimal impact or risks to privacy, then engagement can be expected to be of a different nature than when automated decisions of a significant nature are involved.</w:t>
      </w:r>
    </w:p>
    <w:p w14:paraId="35291E59" w14:textId="77777777" w:rsidR="00757664" w:rsidRPr="00082A0E" w:rsidRDefault="00757664" w:rsidP="00757664">
      <w:pPr>
        <w:rPr>
          <w:lang w:val="en-GB"/>
        </w:rPr>
      </w:pPr>
    </w:p>
    <w:p w14:paraId="057DF98D" w14:textId="468842FF" w:rsidR="00757664" w:rsidRPr="00082A0E" w:rsidRDefault="004744C5" w:rsidP="00757664">
      <w:pPr>
        <w:rPr>
          <w:rFonts w:cs="Calibri"/>
          <w:color w:val="000000"/>
          <w:sz w:val="20"/>
          <w:szCs w:val="20"/>
          <w:lang w:val="en-GB"/>
        </w:rPr>
      </w:pPr>
      <w:r>
        <w:rPr>
          <w:lang w:val="en-GB"/>
        </w:rPr>
        <w:t>T</w:t>
      </w:r>
      <w:r w:rsidR="00757664" w:rsidRPr="00082A0E">
        <w:rPr>
          <w:lang w:val="en-GB"/>
        </w:rPr>
        <w:t>he Social Investment Agency noted the desire from communities for new kinds of relationships with government agencies.  Building trust will require open, on</w:t>
      </w:r>
      <w:r>
        <w:rPr>
          <w:lang w:val="en-GB"/>
        </w:rPr>
        <w:t>-</w:t>
      </w:r>
      <w:r w:rsidR="00757664" w:rsidRPr="00082A0E">
        <w:rPr>
          <w:lang w:val="en-GB"/>
        </w:rPr>
        <w:t xml:space="preserve">going, and two-way communication so that there is an authentic sharing of information, insights and interpretation. Community-based service providers </w:t>
      </w:r>
      <w:r w:rsidR="00B8203F" w:rsidRPr="00082A0E">
        <w:rPr>
          <w:lang w:val="en-GB"/>
        </w:rPr>
        <w:t>may</w:t>
      </w:r>
      <w:r w:rsidR="00757664" w:rsidRPr="00082A0E">
        <w:rPr>
          <w:lang w:val="en-GB"/>
        </w:rPr>
        <w:t xml:space="preserve"> require access to data and methods </w:t>
      </w:r>
      <w:r w:rsidR="00757664" w:rsidRPr="00082A0E">
        <w:rPr>
          <w:rFonts w:cs="Calibri"/>
          <w:color w:val="000000"/>
          <w:lang w:val="en-GB"/>
        </w:rPr>
        <w:t>to undertake their own research and evaluation that will inform their service planning. As noted above, helping service providers and other community groups build their own capabilities in the use of new technologies can be an important factor in strengthening trust, acceptability and accessibility.</w:t>
      </w:r>
    </w:p>
    <w:p w14:paraId="4CDB590F" w14:textId="77777777" w:rsidR="00757664" w:rsidRPr="00082A0E" w:rsidRDefault="00757664" w:rsidP="00757664">
      <w:pPr>
        <w:rPr>
          <w:lang w:val="en-GB"/>
        </w:rPr>
      </w:pPr>
    </w:p>
    <w:p w14:paraId="15F46F31" w14:textId="77777777" w:rsidR="00757664" w:rsidRPr="00082A0E" w:rsidRDefault="00757664" w:rsidP="00757664">
      <w:pPr>
        <w:rPr>
          <w:lang w:val="en-GB"/>
        </w:rPr>
      </w:pPr>
    </w:p>
    <w:p w14:paraId="6D5FD4DB" w14:textId="05AF2395" w:rsidR="00467621" w:rsidRPr="00082A0E" w:rsidRDefault="00467621" w:rsidP="00467621">
      <w:pPr>
        <w:pStyle w:val="ListParagraph"/>
        <w:ind w:left="0"/>
        <w:rPr>
          <w:b/>
          <w:i/>
          <w:lang w:val="en-GB"/>
        </w:rPr>
      </w:pPr>
      <w:r w:rsidRPr="00082A0E">
        <w:rPr>
          <w:b/>
          <w:i/>
          <w:lang w:val="en-GB"/>
        </w:rPr>
        <w:t>Critical questions to consider about engagement</w:t>
      </w:r>
    </w:p>
    <w:p w14:paraId="1417C5B2" w14:textId="77777777" w:rsidR="00467621" w:rsidRDefault="00467621" w:rsidP="00467621">
      <w:pPr>
        <w:pStyle w:val="ListParagraph"/>
        <w:ind w:left="0"/>
        <w:rPr>
          <w:b/>
          <w:i/>
          <w:lang w:val="en-GB"/>
        </w:rPr>
      </w:pPr>
    </w:p>
    <w:p w14:paraId="747F0B39" w14:textId="13C68FB1" w:rsidR="004744C5" w:rsidRDefault="00BB6154" w:rsidP="004744C5">
      <w:pPr>
        <w:pStyle w:val="ListParagraph"/>
        <w:numPr>
          <w:ilvl w:val="0"/>
          <w:numId w:val="33"/>
        </w:numPr>
        <w:rPr>
          <w:i/>
          <w:lang w:val="en-GB"/>
        </w:rPr>
      </w:pPr>
      <w:r>
        <w:rPr>
          <w:i/>
          <w:lang w:val="en-GB"/>
        </w:rPr>
        <w:t>Are</w:t>
      </w:r>
      <w:r w:rsidR="004744C5" w:rsidRPr="004744C5">
        <w:rPr>
          <w:i/>
          <w:lang w:val="en-GB"/>
        </w:rPr>
        <w:t xml:space="preserve"> the impacts on communities </w:t>
      </w:r>
      <w:r>
        <w:rPr>
          <w:i/>
          <w:lang w:val="en-GB"/>
        </w:rPr>
        <w:t>understood</w:t>
      </w:r>
      <w:r w:rsidR="00EF5233">
        <w:rPr>
          <w:i/>
          <w:lang w:val="en-GB"/>
        </w:rPr>
        <w:t>?</w:t>
      </w:r>
    </w:p>
    <w:p w14:paraId="40D52500" w14:textId="1B95D1BE" w:rsidR="00EF5233" w:rsidRDefault="00BB6154" w:rsidP="004744C5">
      <w:pPr>
        <w:pStyle w:val="ListParagraph"/>
        <w:numPr>
          <w:ilvl w:val="0"/>
          <w:numId w:val="33"/>
        </w:numPr>
        <w:rPr>
          <w:i/>
          <w:lang w:val="en-GB"/>
        </w:rPr>
      </w:pPr>
      <w:r>
        <w:rPr>
          <w:i/>
          <w:lang w:val="en-GB"/>
        </w:rPr>
        <w:t>Is there</w:t>
      </w:r>
      <w:r w:rsidR="00EF5233">
        <w:rPr>
          <w:i/>
          <w:lang w:val="en-GB"/>
        </w:rPr>
        <w:t xml:space="preserve"> clarity </w:t>
      </w:r>
      <w:r w:rsidR="008916C3">
        <w:rPr>
          <w:i/>
          <w:lang w:val="en-GB"/>
        </w:rPr>
        <w:t>about</w:t>
      </w:r>
      <w:r w:rsidR="00EF5233">
        <w:rPr>
          <w:i/>
          <w:lang w:val="en-GB"/>
        </w:rPr>
        <w:t xml:space="preserve"> what engagement is intended to achieve?</w:t>
      </w:r>
    </w:p>
    <w:p w14:paraId="43C4D711" w14:textId="323FF0C2" w:rsidR="005477A8" w:rsidRPr="004744C5" w:rsidRDefault="00BB6154" w:rsidP="004744C5">
      <w:pPr>
        <w:pStyle w:val="ListParagraph"/>
        <w:numPr>
          <w:ilvl w:val="0"/>
          <w:numId w:val="33"/>
        </w:numPr>
        <w:rPr>
          <w:i/>
          <w:lang w:val="en-GB"/>
        </w:rPr>
      </w:pPr>
      <w:r>
        <w:rPr>
          <w:i/>
          <w:lang w:val="en-GB"/>
        </w:rPr>
        <w:t>Does engagement</w:t>
      </w:r>
      <w:r w:rsidR="005477A8">
        <w:rPr>
          <w:i/>
          <w:lang w:val="en-GB"/>
        </w:rPr>
        <w:t xml:space="preserve"> reflect the </w:t>
      </w:r>
      <w:r>
        <w:rPr>
          <w:i/>
          <w:lang w:val="en-GB"/>
        </w:rPr>
        <w:t xml:space="preserve">framework </w:t>
      </w:r>
      <w:r w:rsidR="005477A8">
        <w:rPr>
          <w:i/>
          <w:lang w:val="en-GB"/>
        </w:rPr>
        <w:t xml:space="preserve">values, </w:t>
      </w:r>
      <w:r w:rsidR="00D158E5">
        <w:rPr>
          <w:i/>
          <w:lang w:val="en-GB"/>
        </w:rPr>
        <w:t>demonstrate</w:t>
      </w:r>
      <w:r w:rsidR="005477A8">
        <w:rPr>
          <w:i/>
          <w:lang w:val="en-GB"/>
        </w:rPr>
        <w:t xml:space="preserve"> </w:t>
      </w:r>
      <w:r>
        <w:rPr>
          <w:i/>
          <w:lang w:val="en-GB"/>
        </w:rPr>
        <w:t xml:space="preserve">credibility and </w:t>
      </w:r>
      <w:r w:rsidR="00D158E5">
        <w:rPr>
          <w:i/>
          <w:lang w:val="en-GB"/>
        </w:rPr>
        <w:t xml:space="preserve">enhance </w:t>
      </w:r>
      <w:r>
        <w:rPr>
          <w:i/>
          <w:lang w:val="en-GB"/>
        </w:rPr>
        <w:t xml:space="preserve">the </w:t>
      </w:r>
      <w:r w:rsidR="005477A8">
        <w:rPr>
          <w:i/>
          <w:lang w:val="en-GB"/>
        </w:rPr>
        <w:t xml:space="preserve">mana </w:t>
      </w:r>
      <w:r>
        <w:rPr>
          <w:i/>
          <w:lang w:val="en-GB"/>
        </w:rPr>
        <w:t xml:space="preserve">of those </w:t>
      </w:r>
      <w:r w:rsidR="00D158E5">
        <w:rPr>
          <w:i/>
          <w:lang w:val="en-GB"/>
        </w:rPr>
        <w:t>involved</w:t>
      </w:r>
      <w:r w:rsidR="005477A8">
        <w:rPr>
          <w:i/>
          <w:lang w:val="en-GB"/>
        </w:rPr>
        <w:t>?</w:t>
      </w:r>
    </w:p>
    <w:p w14:paraId="51BD7C8C" w14:textId="77777777" w:rsidR="00467621" w:rsidRDefault="00467621" w:rsidP="00757664">
      <w:pPr>
        <w:rPr>
          <w:lang w:val="en-GB"/>
        </w:rPr>
      </w:pPr>
    </w:p>
    <w:p w14:paraId="5F134986" w14:textId="77777777" w:rsidR="00EF5233" w:rsidRPr="00082A0E" w:rsidRDefault="00EF5233" w:rsidP="00757664">
      <w:pPr>
        <w:rPr>
          <w:lang w:val="en-GB"/>
        </w:rPr>
      </w:pPr>
    </w:p>
    <w:p w14:paraId="5D5A5D00" w14:textId="1C11B71D" w:rsidR="00757664" w:rsidRPr="00082A0E" w:rsidRDefault="00306EC6" w:rsidP="00757664">
      <w:pPr>
        <w:rPr>
          <w:b/>
          <w:lang w:val="en-GB"/>
        </w:rPr>
      </w:pPr>
      <w:r w:rsidRPr="00082A0E">
        <w:rPr>
          <w:b/>
          <w:lang w:val="en-GB"/>
        </w:rPr>
        <w:t xml:space="preserve">Principle 5 - </w:t>
      </w:r>
      <w:r w:rsidR="00757664" w:rsidRPr="00082A0E">
        <w:rPr>
          <w:b/>
          <w:lang w:val="en-GB"/>
        </w:rPr>
        <w:t>Transparency</w:t>
      </w:r>
    </w:p>
    <w:p w14:paraId="6EAEBDA9" w14:textId="77777777" w:rsidR="00757664" w:rsidRPr="00082A0E" w:rsidRDefault="00757664" w:rsidP="00757664">
      <w:pPr>
        <w:rPr>
          <w:lang w:val="en-GB"/>
        </w:rPr>
      </w:pPr>
    </w:p>
    <w:p w14:paraId="0508DB8C" w14:textId="24542BB8" w:rsidR="00341AC2" w:rsidRDefault="00757664" w:rsidP="00757664">
      <w:pPr>
        <w:rPr>
          <w:lang w:val="en-GB"/>
        </w:rPr>
      </w:pPr>
      <w:r w:rsidRPr="00082A0E">
        <w:rPr>
          <w:lang w:val="en-GB"/>
        </w:rPr>
        <w:t xml:space="preserve">Transparency is </w:t>
      </w:r>
      <w:r w:rsidR="006170C4">
        <w:rPr>
          <w:lang w:val="en-GB"/>
        </w:rPr>
        <w:t xml:space="preserve">a </w:t>
      </w:r>
      <w:r w:rsidR="00D25FCD" w:rsidRPr="00082A0E">
        <w:rPr>
          <w:lang w:val="en-GB"/>
        </w:rPr>
        <w:t>central</w:t>
      </w:r>
      <w:r w:rsidRPr="00082A0E">
        <w:rPr>
          <w:lang w:val="en-GB"/>
        </w:rPr>
        <w:t xml:space="preserve"> issue in all discussions about the ethical use of data and algorithms. </w:t>
      </w:r>
      <w:r w:rsidR="00D158E5">
        <w:rPr>
          <w:lang w:val="en-GB"/>
        </w:rPr>
        <w:t xml:space="preserve">The nature of the technology and how it is used will determine what transparency is necessary. </w:t>
      </w:r>
      <w:r w:rsidRPr="00082A0E">
        <w:rPr>
          <w:lang w:val="en-GB"/>
        </w:rPr>
        <w:t>Being transparent involves being able to answer a set of “why?”, “who?”, “when?”, “what?”, and “how?” questions. Transparency involves n</w:t>
      </w:r>
      <w:r w:rsidR="00B8203F" w:rsidRPr="00082A0E">
        <w:rPr>
          <w:lang w:val="en-GB"/>
        </w:rPr>
        <w:t>ot only explaining what</w:t>
      </w:r>
      <w:r w:rsidR="00BA1FF1">
        <w:rPr>
          <w:lang w:val="en-GB"/>
        </w:rPr>
        <w:t xml:space="preserve"> and how something</w:t>
      </w:r>
      <w:r w:rsidR="00B8203F" w:rsidRPr="00082A0E">
        <w:rPr>
          <w:lang w:val="en-GB"/>
        </w:rPr>
        <w:t xml:space="preserve"> is done, </w:t>
      </w:r>
      <w:r w:rsidRPr="00082A0E">
        <w:rPr>
          <w:lang w:val="en-GB"/>
        </w:rPr>
        <w:t xml:space="preserve">but also justifying the processes involved and the outcomes (The </w:t>
      </w:r>
      <w:r w:rsidR="00EF5233">
        <w:rPr>
          <w:lang w:val="en-GB"/>
        </w:rPr>
        <w:t xml:space="preserve">Alan </w:t>
      </w:r>
      <w:r w:rsidRPr="00082A0E">
        <w:rPr>
          <w:lang w:val="en-GB"/>
        </w:rPr>
        <w:t>Turing Institute 2019).</w:t>
      </w:r>
      <w:r w:rsidR="00B8203F" w:rsidRPr="00082A0E">
        <w:rPr>
          <w:lang w:val="en-GB"/>
        </w:rPr>
        <w:t xml:space="preserve"> </w:t>
      </w:r>
    </w:p>
    <w:p w14:paraId="130C378B" w14:textId="77777777" w:rsidR="00757664" w:rsidRDefault="00757664" w:rsidP="00757664">
      <w:pPr>
        <w:rPr>
          <w:lang w:val="en-GB"/>
        </w:rPr>
      </w:pPr>
    </w:p>
    <w:p w14:paraId="205938D6" w14:textId="2BE79FEC" w:rsidR="00341AC2" w:rsidRDefault="00341AC2" w:rsidP="00757664">
      <w:pPr>
        <w:rPr>
          <w:lang w:val="en-GB"/>
        </w:rPr>
      </w:pPr>
      <w:r>
        <w:rPr>
          <w:lang w:val="en-GB"/>
        </w:rPr>
        <w:t>Examples include:</w:t>
      </w:r>
    </w:p>
    <w:p w14:paraId="19E61CB2" w14:textId="77777777" w:rsidR="00341AC2" w:rsidRPr="00082A0E" w:rsidRDefault="00341AC2" w:rsidP="00757664">
      <w:pPr>
        <w:rPr>
          <w:lang w:val="en-GB"/>
        </w:rPr>
      </w:pPr>
    </w:p>
    <w:p w14:paraId="56BB8A64" w14:textId="4E09518D" w:rsidR="00757664" w:rsidRPr="00341AC2" w:rsidRDefault="00757664" w:rsidP="00757664">
      <w:pPr>
        <w:pStyle w:val="ListParagraph"/>
        <w:numPr>
          <w:ilvl w:val="0"/>
          <w:numId w:val="23"/>
        </w:numPr>
        <w:rPr>
          <w:lang w:val="en-GB"/>
        </w:rPr>
      </w:pPr>
      <w:r w:rsidRPr="00341AC2">
        <w:rPr>
          <w:i/>
          <w:lang w:val="en-GB"/>
        </w:rPr>
        <w:t>Why</w:t>
      </w:r>
      <w:r w:rsidRPr="00341AC2">
        <w:rPr>
          <w:lang w:val="en-GB"/>
        </w:rPr>
        <w:t xml:space="preserve"> the information is required, </w:t>
      </w:r>
      <w:r w:rsidR="00496476">
        <w:rPr>
          <w:lang w:val="en-GB"/>
        </w:rPr>
        <w:t>and why</w:t>
      </w:r>
      <w:r w:rsidRPr="00341AC2">
        <w:rPr>
          <w:lang w:val="en-GB"/>
        </w:rPr>
        <w:t xml:space="preserve"> th</w:t>
      </w:r>
      <w:r w:rsidR="00496476">
        <w:rPr>
          <w:lang w:val="en-GB"/>
        </w:rPr>
        <w:t>is</w:t>
      </w:r>
      <w:r w:rsidRPr="00341AC2">
        <w:rPr>
          <w:lang w:val="en-GB"/>
        </w:rPr>
        <w:t xml:space="preserve"> process is used;</w:t>
      </w:r>
    </w:p>
    <w:p w14:paraId="73B8EF53" w14:textId="77777777" w:rsidR="00757664" w:rsidRPr="00341AC2" w:rsidRDefault="00757664" w:rsidP="00757664">
      <w:pPr>
        <w:pStyle w:val="ListParagraph"/>
        <w:numPr>
          <w:ilvl w:val="0"/>
          <w:numId w:val="23"/>
        </w:numPr>
        <w:rPr>
          <w:lang w:val="en-GB"/>
        </w:rPr>
      </w:pPr>
      <w:r w:rsidRPr="00341AC2">
        <w:rPr>
          <w:i/>
          <w:lang w:val="en-GB"/>
        </w:rPr>
        <w:t xml:space="preserve">Who </w:t>
      </w:r>
      <w:r w:rsidRPr="00341AC2">
        <w:rPr>
          <w:lang w:val="en-GB"/>
        </w:rPr>
        <w:t>is using information about you, or the results, and why. This includes whether the information is sold or shared;</w:t>
      </w:r>
    </w:p>
    <w:p w14:paraId="18C22A8E" w14:textId="77777777" w:rsidR="00757664" w:rsidRPr="00341AC2" w:rsidRDefault="00757664" w:rsidP="00757664">
      <w:pPr>
        <w:pStyle w:val="ListParagraph"/>
        <w:numPr>
          <w:ilvl w:val="0"/>
          <w:numId w:val="23"/>
        </w:numPr>
        <w:rPr>
          <w:lang w:val="en-GB"/>
        </w:rPr>
      </w:pPr>
      <w:r w:rsidRPr="00341AC2">
        <w:rPr>
          <w:i/>
          <w:lang w:val="en-GB"/>
        </w:rPr>
        <w:t>When</w:t>
      </w:r>
      <w:r w:rsidRPr="00341AC2">
        <w:rPr>
          <w:lang w:val="en-GB"/>
        </w:rPr>
        <w:t xml:space="preserve"> digital systems rather than humans are involved (for example whether you are talking with a human or a chatbot on the phone);   </w:t>
      </w:r>
    </w:p>
    <w:p w14:paraId="1518F582" w14:textId="004E184D" w:rsidR="008916C3" w:rsidRPr="008916C3" w:rsidRDefault="008916C3" w:rsidP="00757664">
      <w:pPr>
        <w:pStyle w:val="ListParagraph"/>
        <w:numPr>
          <w:ilvl w:val="0"/>
          <w:numId w:val="23"/>
        </w:numPr>
        <w:rPr>
          <w:lang w:val="en-GB"/>
        </w:rPr>
      </w:pPr>
      <w:r w:rsidRPr="008916C3">
        <w:rPr>
          <w:i/>
          <w:lang w:val="en-GB"/>
        </w:rPr>
        <w:t>What</w:t>
      </w:r>
      <w:r>
        <w:rPr>
          <w:lang w:val="en-GB"/>
        </w:rPr>
        <w:t xml:space="preserve"> personal information about me are you using</w:t>
      </w:r>
      <w:r w:rsidR="006A32FF">
        <w:rPr>
          <w:lang w:val="en-GB"/>
        </w:rPr>
        <w:t>;</w:t>
      </w:r>
    </w:p>
    <w:p w14:paraId="6BE75689" w14:textId="77777777" w:rsidR="00757664" w:rsidRPr="00341AC2" w:rsidRDefault="00757664" w:rsidP="00757664">
      <w:pPr>
        <w:pStyle w:val="ListParagraph"/>
        <w:numPr>
          <w:ilvl w:val="0"/>
          <w:numId w:val="23"/>
        </w:numPr>
        <w:rPr>
          <w:lang w:val="en-GB"/>
        </w:rPr>
      </w:pPr>
      <w:r w:rsidRPr="00341AC2">
        <w:rPr>
          <w:i/>
          <w:lang w:val="en-GB"/>
        </w:rPr>
        <w:t>What</w:t>
      </w:r>
      <w:r w:rsidRPr="00341AC2">
        <w:rPr>
          <w:lang w:val="en-GB"/>
        </w:rPr>
        <w:t xml:space="preserve"> happens to the information, and what steps have been taken to ensure fairness, accuracy, privacy, choice and ethical use;</w:t>
      </w:r>
    </w:p>
    <w:p w14:paraId="1AECF16A" w14:textId="77777777" w:rsidR="00757664" w:rsidRPr="00341AC2" w:rsidRDefault="00757664" w:rsidP="00757664">
      <w:pPr>
        <w:pStyle w:val="ListParagraph"/>
        <w:numPr>
          <w:ilvl w:val="0"/>
          <w:numId w:val="23"/>
        </w:numPr>
        <w:rPr>
          <w:lang w:val="en-GB"/>
        </w:rPr>
      </w:pPr>
      <w:r w:rsidRPr="00341AC2">
        <w:rPr>
          <w:i/>
          <w:lang w:val="en-GB"/>
        </w:rPr>
        <w:t>How</w:t>
      </w:r>
      <w:r w:rsidRPr="00341AC2">
        <w:rPr>
          <w:lang w:val="en-GB"/>
        </w:rPr>
        <w:t xml:space="preserve"> the results of the algorithm or model are used; and</w:t>
      </w:r>
    </w:p>
    <w:p w14:paraId="114A2AB6" w14:textId="006E8FEC" w:rsidR="004E0D8F" w:rsidRPr="004E0D8F" w:rsidRDefault="004E0D8F" w:rsidP="00757664">
      <w:pPr>
        <w:pStyle w:val="ListParagraph"/>
        <w:numPr>
          <w:ilvl w:val="0"/>
          <w:numId w:val="23"/>
        </w:numPr>
        <w:rPr>
          <w:lang w:val="en-GB"/>
        </w:rPr>
      </w:pPr>
      <w:r w:rsidRPr="004E0D8F">
        <w:rPr>
          <w:i/>
          <w:lang w:val="en-GB"/>
        </w:rPr>
        <w:t>How</w:t>
      </w:r>
      <w:r>
        <w:rPr>
          <w:lang w:val="en-GB"/>
        </w:rPr>
        <w:t xml:space="preserve"> decisions are made;</w:t>
      </w:r>
      <w:r w:rsidR="006170C4">
        <w:rPr>
          <w:lang w:val="en-GB"/>
        </w:rPr>
        <w:t xml:space="preserve"> and</w:t>
      </w:r>
    </w:p>
    <w:p w14:paraId="0EF63199" w14:textId="677CDBAE" w:rsidR="00757664" w:rsidRPr="00341AC2" w:rsidRDefault="00757664" w:rsidP="00757664">
      <w:pPr>
        <w:pStyle w:val="ListParagraph"/>
        <w:numPr>
          <w:ilvl w:val="0"/>
          <w:numId w:val="23"/>
        </w:numPr>
        <w:rPr>
          <w:lang w:val="en-GB"/>
        </w:rPr>
      </w:pPr>
      <w:r w:rsidRPr="00341AC2">
        <w:rPr>
          <w:i/>
          <w:lang w:val="en-GB"/>
        </w:rPr>
        <w:t>Why</w:t>
      </w:r>
      <w:r w:rsidRPr="00341AC2">
        <w:rPr>
          <w:lang w:val="en-GB"/>
        </w:rPr>
        <w:t xml:space="preserve"> the outcome is justifiable</w:t>
      </w:r>
      <w:r w:rsidR="00A57CDE">
        <w:rPr>
          <w:lang w:val="en-GB"/>
        </w:rPr>
        <w:t>. For outcomes with significant impacts being able to describe why</w:t>
      </w:r>
      <w:r w:rsidRPr="00341AC2">
        <w:rPr>
          <w:lang w:val="en-GB"/>
        </w:rPr>
        <w:t xml:space="preserve"> it is ethical, fair, and consistent with the objectives of its use </w:t>
      </w:r>
      <w:r w:rsidR="00A57CDE">
        <w:rPr>
          <w:lang w:val="en-GB"/>
        </w:rPr>
        <w:t xml:space="preserve">is important </w:t>
      </w:r>
      <w:r w:rsidRPr="00341AC2">
        <w:rPr>
          <w:lang w:val="en-GB"/>
        </w:rPr>
        <w:t xml:space="preserve">(The </w:t>
      </w:r>
      <w:r w:rsidR="00F25CA5">
        <w:rPr>
          <w:lang w:val="en-GB"/>
        </w:rPr>
        <w:t xml:space="preserve">Alan </w:t>
      </w:r>
      <w:r w:rsidRPr="00341AC2">
        <w:rPr>
          <w:lang w:val="en-GB"/>
        </w:rPr>
        <w:t>Turing Institute 2019).</w:t>
      </w:r>
    </w:p>
    <w:p w14:paraId="15D97601" w14:textId="77777777" w:rsidR="00757664" w:rsidRDefault="00757664" w:rsidP="00757664">
      <w:pPr>
        <w:rPr>
          <w:lang w:val="en-GB"/>
        </w:rPr>
      </w:pPr>
    </w:p>
    <w:p w14:paraId="6FEEF09B" w14:textId="1BB60EAD" w:rsidR="00341AC2" w:rsidRPr="00082A0E" w:rsidRDefault="00787AF5" w:rsidP="00757664">
      <w:pPr>
        <w:rPr>
          <w:lang w:val="en-GB"/>
        </w:rPr>
      </w:pPr>
      <w:r>
        <w:rPr>
          <w:lang w:val="en-GB"/>
        </w:rPr>
        <w:t>With</w:t>
      </w:r>
      <w:r w:rsidR="00341AC2">
        <w:rPr>
          <w:lang w:val="en-GB"/>
        </w:rPr>
        <w:t xml:space="preserve"> respect to algorithms, explainability </w:t>
      </w:r>
      <w:r w:rsidR="00BA1FF1">
        <w:rPr>
          <w:lang w:val="en-GB"/>
        </w:rPr>
        <w:t>is</w:t>
      </w:r>
      <w:r w:rsidR="00341AC2">
        <w:rPr>
          <w:lang w:val="en-GB"/>
        </w:rPr>
        <w:t xml:space="preserve"> a</w:t>
      </w:r>
      <w:r w:rsidR="00BA1FF1">
        <w:rPr>
          <w:lang w:val="en-GB"/>
        </w:rPr>
        <w:t xml:space="preserve"> particularly</w:t>
      </w:r>
      <w:r w:rsidR="00341AC2">
        <w:rPr>
          <w:lang w:val="en-GB"/>
        </w:rPr>
        <w:t xml:space="preserve"> important issue. While making the code available can be </w:t>
      </w:r>
      <w:r w:rsidR="00BA1FF1">
        <w:rPr>
          <w:lang w:val="en-GB"/>
        </w:rPr>
        <w:t>useful</w:t>
      </w:r>
      <w:r w:rsidR="00341AC2">
        <w:rPr>
          <w:lang w:val="en-GB"/>
        </w:rPr>
        <w:t xml:space="preserve"> for auditability, how it works needs to be explained in terms that most people </w:t>
      </w:r>
      <w:r w:rsidR="00A57CDE">
        <w:rPr>
          <w:lang w:val="en-GB"/>
        </w:rPr>
        <w:t xml:space="preserve">can </w:t>
      </w:r>
      <w:r w:rsidR="004E0D8F">
        <w:rPr>
          <w:lang w:val="en-GB"/>
        </w:rPr>
        <w:t>understand</w:t>
      </w:r>
      <w:r w:rsidR="00A57CDE">
        <w:rPr>
          <w:lang w:val="en-GB"/>
        </w:rPr>
        <w:t xml:space="preserve">, </w:t>
      </w:r>
      <w:r w:rsidR="00BA1FF1">
        <w:rPr>
          <w:lang w:val="en-GB"/>
        </w:rPr>
        <w:t>along with</w:t>
      </w:r>
      <w:r w:rsidR="00A57CDE">
        <w:rPr>
          <w:lang w:val="en-GB"/>
        </w:rPr>
        <w:t xml:space="preserve"> how it comes to the decisions it does. </w:t>
      </w:r>
      <w:r w:rsidR="00A57CDE" w:rsidRPr="00341AC2">
        <w:rPr>
          <w:lang w:val="en-GB"/>
        </w:rPr>
        <w:t>A description of the algorithm may be less useful than being able to explain, for example, what would make a person eligible for a particular service or grant (Wachter et al. 2018)</w:t>
      </w:r>
      <w:r w:rsidR="00A57CDE">
        <w:rPr>
          <w:lang w:val="en-GB"/>
        </w:rPr>
        <w:t>.</w:t>
      </w:r>
      <w:r w:rsidR="00813F50">
        <w:rPr>
          <w:lang w:val="en-GB"/>
        </w:rPr>
        <w:t xml:space="preserve"> Transparency is essential for establishing trust since it not only provides clarity about how decisions are made, and a basis on which they can be challenged.</w:t>
      </w:r>
    </w:p>
    <w:p w14:paraId="04E1CF48" w14:textId="77777777" w:rsidR="004E0D8F" w:rsidRDefault="004E0D8F" w:rsidP="00757664">
      <w:pPr>
        <w:rPr>
          <w:lang w:val="en-GB"/>
        </w:rPr>
      </w:pPr>
    </w:p>
    <w:p w14:paraId="785E3A05" w14:textId="77777777" w:rsidR="00A57CDE" w:rsidRPr="00082A0E" w:rsidRDefault="00A57CDE" w:rsidP="00757664">
      <w:pPr>
        <w:rPr>
          <w:lang w:val="en-GB"/>
        </w:rPr>
      </w:pPr>
    </w:p>
    <w:p w14:paraId="083E8922" w14:textId="43D4F84A" w:rsidR="00467621" w:rsidRPr="00082A0E" w:rsidRDefault="00467621" w:rsidP="00467621">
      <w:pPr>
        <w:pStyle w:val="ListParagraph"/>
        <w:ind w:left="0"/>
        <w:rPr>
          <w:b/>
          <w:i/>
          <w:lang w:val="en-GB"/>
        </w:rPr>
      </w:pPr>
      <w:r w:rsidRPr="00082A0E">
        <w:rPr>
          <w:b/>
          <w:i/>
          <w:lang w:val="en-GB"/>
        </w:rPr>
        <w:t>Critical question to consider about transparency</w:t>
      </w:r>
    </w:p>
    <w:p w14:paraId="2AF4B132" w14:textId="77777777" w:rsidR="00467621" w:rsidRDefault="00467621" w:rsidP="00757664">
      <w:pPr>
        <w:rPr>
          <w:lang w:val="en-GB"/>
        </w:rPr>
      </w:pPr>
    </w:p>
    <w:p w14:paraId="20E5FAE6" w14:textId="5C4603B3" w:rsidR="009041D6" w:rsidRDefault="009041D6" w:rsidP="009041D6">
      <w:pPr>
        <w:pStyle w:val="ListParagraph"/>
        <w:numPr>
          <w:ilvl w:val="0"/>
          <w:numId w:val="34"/>
        </w:numPr>
        <w:rPr>
          <w:i/>
          <w:lang w:val="en-GB"/>
        </w:rPr>
      </w:pPr>
      <w:r w:rsidRPr="009041D6">
        <w:rPr>
          <w:i/>
          <w:lang w:val="en-GB"/>
        </w:rPr>
        <w:t>Transparent to whom</w:t>
      </w:r>
      <w:r w:rsidR="00341AC2">
        <w:rPr>
          <w:i/>
          <w:lang w:val="en-GB"/>
        </w:rPr>
        <w:t>,</w:t>
      </w:r>
      <w:r w:rsidRPr="009041D6">
        <w:rPr>
          <w:i/>
          <w:lang w:val="en-GB"/>
        </w:rPr>
        <w:t xml:space="preserve"> and for what purpose?</w:t>
      </w:r>
      <w:r>
        <w:rPr>
          <w:rStyle w:val="FootnoteReference"/>
          <w:i/>
          <w:lang w:val="en-GB"/>
        </w:rPr>
        <w:footnoteReference w:id="21"/>
      </w:r>
      <w:r w:rsidRPr="009041D6">
        <w:rPr>
          <w:i/>
          <w:lang w:val="en-GB"/>
        </w:rPr>
        <w:t xml:space="preserve"> </w:t>
      </w:r>
    </w:p>
    <w:p w14:paraId="325DD3FF" w14:textId="419BC85B" w:rsidR="00813F50" w:rsidRDefault="00813F50" w:rsidP="009041D6">
      <w:pPr>
        <w:pStyle w:val="ListParagraph"/>
        <w:numPr>
          <w:ilvl w:val="0"/>
          <w:numId w:val="34"/>
        </w:numPr>
        <w:rPr>
          <w:i/>
          <w:lang w:val="en-GB"/>
        </w:rPr>
      </w:pPr>
      <w:r>
        <w:rPr>
          <w:i/>
          <w:lang w:val="en-GB"/>
        </w:rPr>
        <w:t xml:space="preserve">How </w:t>
      </w:r>
      <w:r w:rsidR="0003199F">
        <w:rPr>
          <w:i/>
          <w:lang w:val="en-GB"/>
        </w:rPr>
        <w:t>is it</w:t>
      </w:r>
      <w:r>
        <w:rPr>
          <w:i/>
          <w:lang w:val="en-GB"/>
        </w:rPr>
        <w:t xml:space="preserve"> best </w:t>
      </w:r>
      <w:r w:rsidR="0003199F">
        <w:rPr>
          <w:i/>
          <w:lang w:val="en-GB"/>
        </w:rPr>
        <w:t xml:space="preserve">to </w:t>
      </w:r>
      <w:r>
        <w:rPr>
          <w:i/>
          <w:lang w:val="en-GB"/>
        </w:rPr>
        <w:t xml:space="preserve">explain not only </w:t>
      </w:r>
      <w:r w:rsidR="00663F96">
        <w:rPr>
          <w:i/>
          <w:lang w:val="en-GB"/>
        </w:rPr>
        <w:t xml:space="preserve">the technical </w:t>
      </w:r>
      <w:r>
        <w:rPr>
          <w:i/>
          <w:lang w:val="en-GB"/>
        </w:rPr>
        <w:t xml:space="preserve">processes but </w:t>
      </w:r>
      <w:r w:rsidR="00663F96">
        <w:rPr>
          <w:i/>
          <w:lang w:val="en-GB"/>
        </w:rPr>
        <w:t>the design and decision-making ones as well</w:t>
      </w:r>
      <w:r>
        <w:rPr>
          <w:i/>
          <w:lang w:val="en-GB"/>
        </w:rPr>
        <w:t>?</w:t>
      </w:r>
    </w:p>
    <w:p w14:paraId="5E061BDE" w14:textId="4EE610DF" w:rsidR="00611D06" w:rsidRDefault="00611D06" w:rsidP="009041D6">
      <w:pPr>
        <w:pStyle w:val="ListParagraph"/>
        <w:numPr>
          <w:ilvl w:val="0"/>
          <w:numId w:val="34"/>
        </w:numPr>
        <w:rPr>
          <w:i/>
          <w:lang w:val="en-GB"/>
        </w:rPr>
      </w:pPr>
      <w:r>
        <w:rPr>
          <w:i/>
          <w:lang w:val="en-GB"/>
        </w:rPr>
        <w:t>Who has access to the data and analyses?</w:t>
      </w:r>
    </w:p>
    <w:p w14:paraId="2B67F9C7" w14:textId="6B222316" w:rsidR="00611D06" w:rsidRPr="009041D6" w:rsidRDefault="00611D06" w:rsidP="009041D6">
      <w:pPr>
        <w:pStyle w:val="ListParagraph"/>
        <w:numPr>
          <w:ilvl w:val="0"/>
          <w:numId w:val="34"/>
        </w:numPr>
        <w:rPr>
          <w:i/>
          <w:lang w:val="en-GB"/>
        </w:rPr>
      </w:pPr>
      <w:r>
        <w:rPr>
          <w:i/>
          <w:lang w:val="en-GB"/>
        </w:rPr>
        <w:t>Are individuals and communities able to see the information that is about them?</w:t>
      </w:r>
    </w:p>
    <w:p w14:paraId="2B1DA54A" w14:textId="77777777" w:rsidR="009041D6" w:rsidRDefault="009041D6" w:rsidP="00757664">
      <w:pPr>
        <w:rPr>
          <w:lang w:val="en-GB"/>
        </w:rPr>
      </w:pPr>
    </w:p>
    <w:p w14:paraId="2B5ADA28" w14:textId="77777777" w:rsidR="009041D6" w:rsidRDefault="009041D6" w:rsidP="00757664">
      <w:pPr>
        <w:rPr>
          <w:lang w:val="en-GB"/>
        </w:rPr>
      </w:pPr>
    </w:p>
    <w:p w14:paraId="1525E210" w14:textId="35B53981" w:rsidR="00757664" w:rsidRPr="00082A0E" w:rsidRDefault="00306EC6" w:rsidP="00757664">
      <w:pPr>
        <w:rPr>
          <w:b/>
          <w:lang w:val="en-GB"/>
        </w:rPr>
      </w:pPr>
      <w:r w:rsidRPr="00082A0E">
        <w:rPr>
          <w:b/>
          <w:lang w:val="en-GB"/>
        </w:rPr>
        <w:t xml:space="preserve">Principle 6 </w:t>
      </w:r>
      <w:r w:rsidR="004E0D8F">
        <w:rPr>
          <w:b/>
          <w:lang w:val="en-GB"/>
        </w:rPr>
        <w:t>–</w:t>
      </w:r>
      <w:r w:rsidRPr="00082A0E">
        <w:rPr>
          <w:b/>
          <w:lang w:val="en-GB"/>
        </w:rPr>
        <w:t xml:space="preserve"> </w:t>
      </w:r>
      <w:r w:rsidR="00757664" w:rsidRPr="00082A0E">
        <w:rPr>
          <w:b/>
          <w:lang w:val="en-GB"/>
        </w:rPr>
        <w:t>Security</w:t>
      </w:r>
    </w:p>
    <w:p w14:paraId="695E4F62" w14:textId="77777777" w:rsidR="00757664" w:rsidRPr="00082A0E" w:rsidRDefault="00757664" w:rsidP="00757664">
      <w:pPr>
        <w:rPr>
          <w:lang w:val="en-GB"/>
        </w:rPr>
      </w:pPr>
    </w:p>
    <w:p w14:paraId="62185F0E" w14:textId="4892A26B" w:rsidR="00757664" w:rsidRPr="00082A0E" w:rsidRDefault="00757664" w:rsidP="00757664">
      <w:pPr>
        <w:rPr>
          <w:lang w:val="en-GB"/>
        </w:rPr>
      </w:pPr>
      <w:r w:rsidRPr="00082A0E">
        <w:rPr>
          <w:lang w:val="en-GB"/>
        </w:rPr>
        <w:t xml:space="preserve">As with discussions of ethical data collection and use, ensuring the privacy of personal and sensitive information, and the security of the systems that collect, process, and store the information are critical for trust. </w:t>
      </w:r>
      <w:r w:rsidR="001248FA" w:rsidRPr="00082A0E">
        <w:rPr>
          <w:lang w:val="en-GB"/>
        </w:rPr>
        <w:t xml:space="preserve">Agencies need to be able to describe how personal information is kept private and </w:t>
      </w:r>
      <w:r w:rsidR="00F25CA5">
        <w:rPr>
          <w:lang w:val="en-GB"/>
        </w:rPr>
        <w:t>secure</w:t>
      </w:r>
      <w:r w:rsidR="001248FA" w:rsidRPr="00082A0E">
        <w:rPr>
          <w:lang w:val="en-GB"/>
        </w:rPr>
        <w:t xml:space="preserve">, and </w:t>
      </w:r>
      <w:r w:rsidR="00F25CA5">
        <w:rPr>
          <w:lang w:val="en-GB"/>
        </w:rPr>
        <w:t>how individuals are able to see, and correct if necessary, their information</w:t>
      </w:r>
      <w:r w:rsidR="001248FA" w:rsidRPr="00082A0E">
        <w:rPr>
          <w:lang w:val="en-GB"/>
        </w:rPr>
        <w:t xml:space="preserve">. </w:t>
      </w:r>
      <w:r w:rsidR="00F25CA5">
        <w:rPr>
          <w:lang w:val="en-GB"/>
        </w:rPr>
        <w:t>Where appropriate individuals may also be allowed to specify what information about them can be shared, and with whom and for what purposes.</w:t>
      </w:r>
    </w:p>
    <w:p w14:paraId="07C8F1D5" w14:textId="77777777" w:rsidR="00CD5949" w:rsidRPr="00082A0E" w:rsidRDefault="00CD5949" w:rsidP="00757664">
      <w:pPr>
        <w:rPr>
          <w:lang w:val="en-GB"/>
        </w:rPr>
      </w:pPr>
    </w:p>
    <w:p w14:paraId="42F22F9A" w14:textId="3A29579D" w:rsidR="00CD5949" w:rsidRPr="00082A0E" w:rsidRDefault="00CD5949" w:rsidP="00757664">
      <w:pPr>
        <w:rPr>
          <w:lang w:val="en-GB"/>
        </w:rPr>
      </w:pPr>
      <w:r w:rsidRPr="00082A0E">
        <w:rPr>
          <w:lang w:val="en-GB"/>
        </w:rPr>
        <w:t>One challenge is, as the S</w:t>
      </w:r>
      <w:r w:rsidR="00F25CA5">
        <w:rPr>
          <w:lang w:val="en-GB"/>
        </w:rPr>
        <w:t xml:space="preserve">ocial </w:t>
      </w:r>
      <w:r w:rsidRPr="00082A0E">
        <w:rPr>
          <w:lang w:val="en-GB"/>
        </w:rPr>
        <w:t>I</w:t>
      </w:r>
      <w:r w:rsidR="00F25CA5">
        <w:rPr>
          <w:lang w:val="en-GB"/>
        </w:rPr>
        <w:t xml:space="preserve">nvestment </w:t>
      </w:r>
      <w:r w:rsidRPr="00082A0E">
        <w:rPr>
          <w:lang w:val="en-GB"/>
        </w:rPr>
        <w:t>A</w:t>
      </w:r>
      <w:r w:rsidR="00F25CA5">
        <w:rPr>
          <w:lang w:val="en-GB"/>
        </w:rPr>
        <w:t>gency</w:t>
      </w:r>
      <w:r w:rsidRPr="00082A0E">
        <w:rPr>
          <w:lang w:val="en-GB"/>
        </w:rPr>
        <w:t xml:space="preserve"> noted (SIA 2018),</w:t>
      </w:r>
      <w:r w:rsidR="00165857" w:rsidRPr="00082A0E">
        <w:rPr>
          <w:lang w:val="en-GB"/>
        </w:rPr>
        <w:t xml:space="preserve"> </w:t>
      </w:r>
      <w:r w:rsidRPr="00082A0E">
        <w:rPr>
          <w:lang w:val="en-GB"/>
        </w:rPr>
        <w:t>when there may be potential conflict between an individual want</w:t>
      </w:r>
      <w:r w:rsidR="00165857" w:rsidRPr="00082A0E">
        <w:rPr>
          <w:lang w:val="en-GB"/>
        </w:rPr>
        <w:t>ing</w:t>
      </w:r>
      <w:r w:rsidRPr="00082A0E">
        <w:rPr>
          <w:lang w:val="en-GB"/>
        </w:rPr>
        <w:t xml:space="preserve"> to keep their information private but there are</w:t>
      </w:r>
      <w:r w:rsidR="00954FEF" w:rsidRPr="00082A0E">
        <w:rPr>
          <w:lang w:val="en-GB"/>
        </w:rPr>
        <w:t xml:space="preserve"> expectations that a</w:t>
      </w:r>
      <w:r w:rsidR="00165857" w:rsidRPr="00082A0E">
        <w:rPr>
          <w:lang w:val="en-GB"/>
        </w:rPr>
        <w:t>n</w:t>
      </w:r>
      <w:r w:rsidR="00954FEF" w:rsidRPr="00082A0E">
        <w:rPr>
          <w:lang w:val="en-GB"/>
        </w:rPr>
        <w:t xml:space="preserve"> i</w:t>
      </w:r>
      <w:r w:rsidRPr="00082A0E">
        <w:rPr>
          <w:lang w:val="en-GB"/>
        </w:rPr>
        <w:t>wi</w:t>
      </w:r>
      <w:r w:rsidR="00165857" w:rsidRPr="00082A0E">
        <w:rPr>
          <w:lang w:val="en-GB"/>
        </w:rPr>
        <w:t xml:space="preserve"> (</w:t>
      </w:r>
      <w:r w:rsidRPr="00082A0E">
        <w:rPr>
          <w:lang w:val="en-GB"/>
        </w:rPr>
        <w:t>o</w:t>
      </w:r>
      <w:r w:rsidR="00954FEF" w:rsidRPr="00082A0E">
        <w:rPr>
          <w:lang w:val="en-GB"/>
        </w:rPr>
        <w:t>r other community</w:t>
      </w:r>
      <w:r w:rsidR="00165857" w:rsidRPr="00082A0E">
        <w:rPr>
          <w:lang w:val="en-GB"/>
        </w:rPr>
        <w:t xml:space="preserve"> governance body)</w:t>
      </w:r>
      <w:r w:rsidR="00954FEF" w:rsidRPr="00082A0E">
        <w:rPr>
          <w:lang w:val="en-GB"/>
        </w:rPr>
        <w:t>,</w:t>
      </w:r>
      <w:r w:rsidR="00165857" w:rsidRPr="00082A0E">
        <w:rPr>
          <w:lang w:val="en-GB"/>
        </w:rPr>
        <w:t xml:space="preserve"> </w:t>
      </w:r>
      <w:r w:rsidR="00954FEF" w:rsidRPr="00082A0E">
        <w:rPr>
          <w:lang w:val="en-GB"/>
        </w:rPr>
        <w:t xml:space="preserve">can access </w:t>
      </w:r>
      <w:r w:rsidR="002F4F89" w:rsidRPr="00082A0E">
        <w:rPr>
          <w:lang w:val="en-GB"/>
        </w:rPr>
        <w:t xml:space="preserve">some of </w:t>
      </w:r>
      <w:r w:rsidR="00954FEF" w:rsidRPr="00082A0E">
        <w:rPr>
          <w:lang w:val="en-GB"/>
        </w:rPr>
        <w:t>that information too</w:t>
      </w:r>
      <w:r w:rsidR="002F4F89" w:rsidRPr="00082A0E">
        <w:rPr>
          <w:lang w:val="en-GB"/>
        </w:rPr>
        <w:t xml:space="preserve"> for planning and development purposes</w:t>
      </w:r>
      <w:r w:rsidR="00954FEF" w:rsidRPr="00082A0E">
        <w:rPr>
          <w:lang w:val="en-GB"/>
        </w:rPr>
        <w:t xml:space="preserve">. Such situations </w:t>
      </w:r>
      <w:r w:rsidR="006A32FF">
        <w:rPr>
          <w:lang w:val="en-GB"/>
        </w:rPr>
        <w:t xml:space="preserve">will </w:t>
      </w:r>
      <w:r w:rsidR="00954FEF" w:rsidRPr="00082A0E">
        <w:rPr>
          <w:lang w:val="en-GB"/>
        </w:rPr>
        <w:t>need to be addressed in the design phase.</w:t>
      </w:r>
    </w:p>
    <w:p w14:paraId="5C0390F9" w14:textId="77777777" w:rsidR="00757664" w:rsidRPr="00082A0E" w:rsidRDefault="00757664" w:rsidP="00757664">
      <w:pPr>
        <w:rPr>
          <w:lang w:val="en-GB"/>
        </w:rPr>
      </w:pPr>
    </w:p>
    <w:p w14:paraId="0FDD8816" w14:textId="777A27A7" w:rsidR="00757664" w:rsidRPr="00082A0E" w:rsidRDefault="00757664" w:rsidP="00757664">
      <w:pPr>
        <w:rPr>
          <w:lang w:val="en-GB"/>
        </w:rPr>
      </w:pPr>
      <w:r w:rsidRPr="00082A0E">
        <w:rPr>
          <w:lang w:val="en-GB"/>
        </w:rPr>
        <w:t xml:space="preserve">An emerging challenge is that as technologies advance and more data is collected and combined, the risk of being able to </w:t>
      </w:r>
      <w:r w:rsidR="00942F51" w:rsidRPr="00082A0E">
        <w:rPr>
          <w:lang w:val="en-GB"/>
        </w:rPr>
        <w:t xml:space="preserve">inadvertently </w:t>
      </w:r>
      <w:r w:rsidRPr="00082A0E">
        <w:rPr>
          <w:lang w:val="en-GB"/>
        </w:rPr>
        <w:t>identify individuals</w:t>
      </w:r>
      <w:r w:rsidR="003D5F4C" w:rsidRPr="00082A0E">
        <w:rPr>
          <w:lang w:val="en-GB"/>
        </w:rPr>
        <w:t xml:space="preserve">, or at least </w:t>
      </w:r>
      <w:r w:rsidR="00942F51" w:rsidRPr="00082A0E">
        <w:rPr>
          <w:lang w:val="en-GB"/>
        </w:rPr>
        <w:t>infer</w:t>
      </w:r>
      <w:r w:rsidR="003D5F4C" w:rsidRPr="00082A0E">
        <w:rPr>
          <w:lang w:val="en-GB"/>
        </w:rPr>
        <w:t xml:space="preserve"> additional </w:t>
      </w:r>
      <w:r w:rsidR="008916C3">
        <w:rPr>
          <w:lang w:val="en-GB"/>
        </w:rPr>
        <w:t>identifying</w:t>
      </w:r>
      <w:r w:rsidR="00942F51" w:rsidRPr="00082A0E">
        <w:rPr>
          <w:lang w:val="en-GB"/>
        </w:rPr>
        <w:t xml:space="preserve"> </w:t>
      </w:r>
      <w:r w:rsidR="006A32FF">
        <w:rPr>
          <w:lang w:val="en-GB"/>
        </w:rPr>
        <w:t xml:space="preserve">or sensitive </w:t>
      </w:r>
      <w:r w:rsidR="003D5F4C" w:rsidRPr="00082A0E">
        <w:rPr>
          <w:lang w:val="en-GB"/>
        </w:rPr>
        <w:t>information,</w:t>
      </w:r>
      <w:r w:rsidRPr="00082A0E">
        <w:rPr>
          <w:lang w:val="en-GB"/>
        </w:rPr>
        <w:t xml:space="preserve"> from anonymised information </w:t>
      </w:r>
      <w:r w:rsidR="004579CC" w:rsidRPr="00082A0E">
        <w:rPr>
          <w:lang w:val="en-GB"/>
        </w:rPr>
        <w:t>may</w:t>
      </w:r>
      <w:r w:rsidRPr="00082A0E">
        <w:rPr>
          <w:lang w:val="en-GB"/>
        </w:rPr>
        <w:t xml:space="preserve"> increase.</w:t>
      </w:r>
      <w:r w:rsidR="004579CC" w:rsidRPr="00082A0E">
        <w:rPr>
          <w:lang w:val="en-GB"/>
        </w:rPr>
        <w:t xml:space="preserve"> </w:t>
      </w:r>
    </w:p>
    <w:p w14:paraId="40BA6F7C" w14:textId="77777777" w:rsidR="00757664" w:rsidRPr="00082A0E" w:rsidRDefault="00757664" w:rsidP="00757664">
      <w:pPr>
        <w:rPr>
          <w:lang w:val="en-GB"/>
        </w:rPr>
      </w:pPr>
    </w:p>
    <w:p w14:paraId="4B53CA6D" w14:textId="7B71963F" w:rsidR="00757664" w:rsidRDefault="006A32FF" w:rsidP="00757664">
      <w:pPr>
        <w:rPr>
          <w:lang w:val="en-GB"/>
        </w:rPr>
      </w:pPr>
      <w:r>
        <w:rPr>
          <w:lang w:val="en-GB"/>
        </w:rPr>
        <w:t>In addition, e</w:t>
      </w:r>
      <w:r w:rsidR="00757664" w:rsidRPr="00082A0E">
        <w:rPr>
          <w:lang w:val="en-GB"/>
        </w:rPr>
        <w:t xml:space="preserve">ven the collection of data that may seem to have little ability to identify individuals </w:t>
      </w:r>
      <w:r w:rsidR="003D5F4C" w:rsidRPr="00082A0E">
        <w:rPr>
          <w:lang w:val="en-GB"/>
        </w:rPr>
        <w:t xml:space="preserve">or provide information about a person </w:t>
      </w:r>
      <w:r w:rsidR="00757664" w:rsidRPr="00082A0E">
        <w:rPr>
          <w:lang w:val="en-GB"/>
        </w:rPr>
        <w:t xml:space="preserve">may be able to do so. </w:t>
      </w:r>
      <w:r w:rsidR="00F47AB5" w:rsidRPr="00082A0E">
        <w:rPr>
          <w:lang w:val="en-GB"/>
        </w:rPr>
        <w:t>For example, c</w:t>
      </w:r>
      <w:r w:rsidR="00757664" w:rsidRPr="00082A0E">
        <w:rPr>
          <w:lang w:val="en-GB"/>
        </w:rPr>
        <w:t>ollection of body movement and behavioural data from virtual reality sessions can be used to classify people that may subsequently be used without informed consent for other purposes (such as employment opportunities).</w:t>
      </w:r>
      <w:r w:rsidR="00757664" w:rsidRPr="00082A0E">
        <w:rPr>
          <w:rStyle w:val="FootnoteReference"/>
          <w:lang w:val="en-GB"/>
        </w:rPr>
        <w:footnoteReference w:id="22"/>
      </w:r>
    </w:p>
    <w:p w14:paraId="4F9DE57F" w14:textId="77777777" w:rsidR="006A32FF" w:rsidRPr="00082A0E" w:rsidRDefault="006A32FF" w:rsidP="00757664">
      <w:pPr>
        <w:rPr>
          <w:lang w:val="en-GB"/>
        </w:rPr>
      </w:pPr>
    </w:p>
    <w:p w14:paraId="6889A464" w14:textId="719DE5FD" w:rsidR="00757664" w:rsidRDefault="006A32FF" w:rsidP="00757664">
      <w:pPr>
        <w:rPr>
          <w:lang w:val="en-GB"/>
        </w:rPr>
      </w:pPr>
      <w:r w:rsidRPr="00082A0E">
        <w:rPr>
          <w:lang w:val="en-GB"/>
        </w:rPr>
        <w:t>Org</w:t>
      </w:r>
      <w:r>
        <w:rPr>
          <w:lang w:val="en-GB"/>
        </w:rPr>
        <w:t>anisations will need to keep these issues</w:t>
      </w:r>
      <w:r w:rsidRPr="00082A0E">
        <w:rPr>
          <w:lang w:val="en-GB"/>
        </w:rPr>
        <w:t xml:space="preserve"> in mind when designing and implementing applications.</w:t>
      </w:r>
      <w:r w:rsidR="00663F96">
        <w:rPr>
          <w:lang w:val="en-GB"/>
        </w:rPr>
        <w:t xml:space="preserve"> </w:t>
      </w:r>
    </w:p>
    <w:p w14:paraId="16D5686D" w14:textId="77777777" w:rsidR="006A32FF" w:rsidRPr="00082A0E" w:rsidRDefault="006A32FF" w:rsidP="00757664">
      <w:pPr>
        <w:rPr>
          <w:lang w:val="en-GB"/>
        </w:rPr>
      </w:pPr>
    </w:p>
    <w:p w14:paraId="037486A5" w14:textId="5B37BFA8" w:rsidR="00757664" w:rsidRPr="00082A0E" w:rsidRDefault="00757664" w:rsidP="00757664">
      <w:pPr>
        <w:rPr>
          <w:lang w:val="en-GB"/>
        </w:rPr>
      </w:pPr>
      <w:r w:rsidRPr="00082A0E">
        <w:rPr>
          <w:lang w:val="en-GB"/>
        </w:rPr>
        <w:t xml:space="preserve">If third party providers are involved then assurance </w:t>
      </w:r>
      <w:r w:rsidR="00F11D2D">
        <w:rPr>
          <w:lang w:val="en-GB"/>
        </w:rPr>
        <w:t xml:space="preserve">is also required </w:t>
      </w:r>
      <w:r w:rsidRPr="00082A0E">
        <w:rPr>
          <w:lang w:val="en-GB"/>
        </w:rPr>
        <w:t>that data information</w:t>
      </w:r>
      <w:r w:rsidR="00DE6C6D">
        <w:rPr>
          <w:lang w:val="en-GB"/>
        </w:rPr>
        <w:t xml:space="preserve"> and models</w:t>
      </w:r>
      <w:r w:rsidR="006A32FF">
        <w:rPr>
          <w:lang w:val="en-GB"/>
        </w:rPr>
        <w:t xml:space="preserve"> that they have access to</w:t>
      </w:r>
      <w:r w:rsidRPr="00082A0E">
        <w:rPr>
          <w:lang w:val="en-GB"/>
        </w:rPr>
        <w:t xml:space="preserve"> </w:t>
      </w:r>
      <w:r w:rsidR="00DE6C6D">
        <w:rPr>
          <w:lang w:val="en-GB"/>
        </w:rPr>
        <w:t>are</w:t>
      </w:r>
      <w:r w:rsidRPr="00082A0E">
        <w:rPr>
          <w:lang w:val="en-GB"/>
        </w:rPr>
        <w:t xml:space="preserve"> </w:t>
      </w:r>
      <w:r w:rsidR="006A32FF">
        <w:rPr>
          <w:lang w:val="en-GB"/>
        </w:rPr>
        <w:t xml:space="preserve">also </w:t>
      </w:r>
      <w:r w:rsidRPr="00082A0E">
        <w:rPr>
          <w:lang w:val="en-GB"/>
        </w:rPr>
        <w:t>secure</w:t>
      </w:r>
      <w:r w:rsidR="00DE6C6D">
        <w:rPr>
          <w:lang w:val="en-GB"/>
        </w:rPr>
        <w:t>,</w:t>
      </w:r>
      <w:r w:rsidRPr="00082A0E">
        <w:rPr>
          <w:lang w:val="en-GB"/>
        </w:rPr>
        <w:t xml:space="preserve"> and only used for the purposes intended.</w:t>
      </w:r>
    </w:p>
    <w:p w14:paraId="285E1427" w14:textId="77777777" w:rsidR="00757664" w:rsidRPr="00082A0E" w:rsidRDefault="00757664" w:rsidP="00757664">
      <w:pPr>
        <w:rPr>
          <w:lang w:val="en-GB"/>
        </w:rPr>
      </w:pPr>
    </w:p>
    <w:p w14:paraId="3C37D617" w14:textId="0233BAF8" w:rsidR="00757664" w:rsidRDefault="00757664" w:rsidP="00757664">
      <w:pPr>
        <w:rPr>
          <w:lang w:val="en-GB"/>
        </w:rPr>
      </w:pPr>
      <w:r w:rsidRPr="00082A0E">
        <w:rPr>
          <w:lang w:val="en-GB"/>
        </w:rPr>
        <w:t xml:space="preserve">In addition to </w:t>
      </w:r>
      <w:r w:rsidR="003D5F4C" w:rsidRPr="00082A0E">
        <w:rPr>
          <w:lang w:val="en-GB"/>
        </w:rPr>
        <w:t xml:space="preserve">ensuring the </w:t>
      </w:r>
      <w:r w:rsidRPr="00082A0E">
        <w:rPr>
          <w:lang w:val="en-GB"/>
        </w:rPr>
        <w:t>security of data storage, digital technologies need to be robust, mean</w:t>
      </w:r>
      <w:r w:rsidR="00F47AB5" w:rsidRPr="00082A0E">
        <w:rPr>
          <w:lang w:val="en-GB"/>
        </w:rPr>
        <w:t>ing</w:t>
      </w:r>
      <w:r w:rsidRPr="00082A0E">
        <w:rPr>
          <w:lang w:val="en-GB"/>
        </w:rPr>
        <w:t xml:space="preserve"> that they continue to function well under difficult conditions (be they</w:t>
      </w:r>
      <w:r w:rsidR="006E22FB">
        <w:rPr>
          <w:lang w:val="en-GB"/>
        </w:rPr>
        <w:t xml:space="preserve"> adversarial attacks, unauthoris</w:t>
      </w:r>
      <w:r w:rsidRPr="00082A0E">
        <w:rPr>
          <w:lang w:val="en-GB"/>
        </w:rPr>
        <w:t xml:space="preserve">ed manipulation of training data, or an autonomous system making decisions that </w:t>
      </w:r>
      <w:r w:rsidR="00F47AB5" w:rsidRPr="00082A0E">
        <w:rPr>
          <w:lang w:val="en-GB"/>
        </w:rPr>
        <w:t xml:space="preserve">can </w:t>
      </w:r>
      <w:r w:rsidRPr="00082A0E">
        <w:rPr>
          <w:lang w:val="en-GB"/>
        </w:rPr>
        <w:t>cause harm to people</w:t>
      </w:r>
      <w:r w:rsidR="000112E3" w:rsidRPr="00082A0E">
        <w:rPr>
          <w:lang w:val="en-GB"/>
        </w:rPr>
        <w:t xml:space="preserve">; The </w:t>
      </w:r>
      <w:r w:rsidR="00DE6C6D">
        <w:rPr>
          <w:lang w:val="en-GB"/>
        </w:rPr>
        <w:t xml:space="preserve">Alan </w:t>
      </w:r>
      <w:r w:rsidR="000112E3" w:rsidRPr="00082A0E">
        <w:rPr>
          <w:lang w:val="en-GB"/>
        </w:rPr>
        <w:t>Turing Report 2019</w:t>
      </w:r>
      <w:r w:rsidRPr="00082A0E">
        <w:rPr>
          <w:lang w:val="en-GB"/>
        </w:rPr>
        <w:t xml:space="preserve">). </w:t>
      </w:r>
    </w:p>
    <w:p w14:paraId="0DB97BEB" w14:textId="77777777" w:rsidR="00F11D2D" w:rsidRDefault="00F11D2D" w:rsidP="00757664">
      <w:pPr>
        <w:rPr>
          <w:lang w:val="en-GB"/>
        </w:rPr>
      </w:pPr>
    </w:p>
    <w:p w14:paraId="1FD3AA55" w14:textId="2F3C5584" w:rsidR="00F11D2D" w:rsidRPr="00082A0E" w:rsidRDefault="00F11D2D" w:rsidP="00757664">
      <w:pPr>
        <w:rPr>
          <w:lang w:val="en-GB"/>
        </w:rPr>
      </w:pPr>
      <w:r>
        <w:rPr>
          <w:lang w:val="en-GB"/>
        </w:rPr>
        <w:t xml:space="preserve">Some interviewees noted that the competitive </w:t>
      </w:r>
      <w:r w:rsidR="00663F96">
        <w:rPr>
          <w:lang w:val="en-GB"/>
        </w:rPr>
        <w:t>c</w:t>
      </w:r>
      <w:r>
        <w:rPr>
          <w:lang w:val="en-GB"/>
        </w:rPr>
        <w:t>loud computing services market means that</w:t>
      </w:r>
      <w:r w:rsidR="00D31B9C">
        <w:rPr>
          <w:lang w:val="en-GB"/>
        </w:rPr>
        <w:t xml:space="preserve"> increasing functionality can be automatically provided</w:t>
      </w:r>
      <w:r w:rsidR="00663F96">
        <w:rPr>
          <w:lang w:val="en-GB"/>
        </w:rPr>
        <w:t>. This</w:t>
      </w:r>
      <w:r w:rsidR="00D31B9C">
        <w:rPr>
          <w:lang w:val="en-GB"/>
        </w:rPr>
        <w:t xml:space="preserve"> </w:t>
      </w:r>
      <w:r w:rsidR="00663F96">
        <w:rPr>
          <w:lang w:val="en-GB"/>
        </w:rPr>
        <w:t>might</w:t>
      </w:r>
      <w:r w:rsidR="00D31B9C">
        <w:rPr>
          <w:lang w:val="en-GB"/>
        </w:rPr>
        <w:t xml:space="preserve"> increase the complexity of managing </w:t>
      </w:r>
      <w:r w:rsidR="00663F96">
        <w:rPr>
          <w:lang w:val="en-GB"/>
        </w:rPr>
        <w:t xml:space="preserve">privacy, </w:t>
      </w:r>
      <w:r w:rsidR="00D31B9C">
        <w:rPr>
          <w:lang w:val="en-GB"/>
        </w:rPr>
        <w:t>information and model security through third parties.</w:t>
      </w:r>
      <w:r w:rsidR="00663F96">
        <w:rPr>
          <w:lang w:val="en-GB"/>
        </w:rPr>
        <w:t xml:space="preserve"> As the technologies continue to develop, and they are combined in new ways (in-house, or through cloud services or other means), </w:t>
      </w:r>
      <w:r w:rsidR="005D775C">
        <w:rPr>
          <w:lang w:val="en-GB"/>
        </w:rPr>
        <w:t xml:space="preserve">privacy and security management and oversight may become more complex. Agencies will need to be able to assure the public that they are using the best </w:t>
      </w:r>
      <w:r w:rsidR="0003199F">
        <w:rPr>
          <w:lang w:val="en-GB"/>
        </w:rPr>
        <w:t xml:space="preserve">security </w:t>
      </w:r>
      <w:r w:rsidR="005D775C">
        <w:rPr>
          <w:lang w:val="en-GB"/>
        </w:rPr>
        <w:t>practices and procedures, and can act quickly to address security failures.</w:t>
      </w:r>
    </w:p>
    <w:p w14:paraId="451CF37E" w14:textId="77777777" w:rsidR="00757664" w:rsidRPr="00082A0E" w:rsidRDefault="00757664" w:rsidP="00757664">
      <w:pPr>
        <w:rPr>
          <w:lang w:val="en-GB"/>
        </w:rPr>
      </w:pPr>
    </w:p>
    <w:p w14:paraId="5347B4A4" w14:textId="77777777" w:rsidR="002038CC" w:rsidRPr="00082A0E" w:rsidRDefault="002038CC" w:rsidP="002038CC">
      <w:pPr>
        <w:rPr>
          <w:lang w:val="en-GB"/>
        </w:rPr>
      </w:pPr>
    </w:p>
    <w:p w14:paraId="26C37640" w14:textId="177041A2" w:rsidR="00467621" w:rsidRPr="00082A0E" w:rsidRDefault="009B0B5F" w:rsidP="009B0B5F">
      <w:pPr>
        <w:pStyle w:val="ListParagraph"/>
        <w:ind w:left="0"/>
        <w:rPr>
          <w:b/>
          <w:i/>
          <w:lang w:val="en-GB"/>
        </w:rPr>
      </w:pPr>
      <w:r w:rsidRPr="00082A0E">
        <w:rPr>
          <w:b/>
          <w:i/>
          <w:lang w:val="en-GB"/>
        </w:rPr>
        <w:t xml:space="preserve">Critical questions to consider about </w:t>
      </w:r>
      <w:r w:rsidR="00F11D2D">
        <w:rPr>
          <w:b/>
          <w:i/>
          <w:lang w:val="en-GB"/>
        </w:rPr>
        <w:t xml:space="preserve">privacy and </w:t>
      </w:r>
      <w:r w:rsidRPr="00082A0E">
        <w:rPr>
          <w:b/>
          <w:i/>
          <w:lang w:val="en-GB"/>
        </w:rPr>
        <w:t>security</w:t>
      </w:r>
    </w:p>
    <w:p w14:paraId="5C135D63" w14:textId="77777777" w:rsidR="009B0B5F" w:rsidRPr="00082A0E" w:rsidRDefault="009B0B5F" w:rsidP="009B0B5F">
      <w:pPr>
        <w:pStyle w:val="ListParagraph"/>
        <w:ind w:left="0"/>
        <w:rPr>
          <w:b/>
          <w:i/>
          <w:lang w:val="en-GB"/>
        </w:rPr>
      </w:pPr>
    </w:p>
    <w:p w14:paraId="6DF274D5" w14:textId="321A733C" w:rsidR="009B0B5F" w:rsidRPr="00D31B9C" w:rsidRDefault="00F11D2D" w:rsidP="006A32FF">
      <w:pPr>
        <w:pStyle w:val="ListParagraph"/>
        <w:numPr>
          <w:ilvl w:val="0"/>
          <w:numId w:val="34"/>
        </w:numPr>
        <w:rPr>
          <w:i/>
          <w:lang w:val="en-GB"/>
        </w:rPr>
      </w:pPr>
      <w:r w:rsidRPr="00D31B9C">
        <w:rPr>
          <w:i/>
          <w:lang w:val="en-GB"/>
        </w:rPr>
        <w:t xml:space="preserve">How is personal </w:t>
      </w:r>
      <w:r w:rsidR="005D775C">
        <w:rPr>
          <w:i/>
          <w:lang w:val="en-GB"/>
        </w:rPr>
        <w:t xml:space="preserve">or other sensitive </w:t>
      </w:r>
      <w:r w:rsidRPr="00D31B9C">
        <w:rPr>
          <w:i/>
          <w:lang w:val="en-GB"/>
        </w:rPr>
        <w:t>information kept safe?</w:t>
      </w:r>
    </w:p>
    <w:p w14:paraId="599E2E40" w14:textId="683E1E3A" w:rsidR="00F11D2D" w:rsidRPr="00D31B9C" w:rsidRDefault="00D31B9C" w:rsidP="006A32FF">
      <w:pPr>
        <w:pStyle w:val="ListParagraph"/>
        <w:numPr>
          <w:ilvl w:val="0"/>
          <w:numId w:val="34"/>
        </w:numPr>
        <w:rPr>
          <w:i/>
          <w:lang w:val="en-GB"/>
        </w:rPr>
      </w:pPr>
      <w:r>
        <w:rPr>
          <w:i/>
          <w:lang w:val="en-GB"/>
        </w:rPr>
        <w:t>How are</w:t>
      </w:r>
      <w:r w:rsidR="00F11D2D" w:rsidRPr="00D31B9C">
        <w:rPr>
          <w:i/>
          <w:lang w:val="en-GB"/>
        </w:rPr>
        <w:t xml:space="preserve"> individuals </w:t>
      </w:r>
      <w:r w:rsidR="005D775C">
        <w:rPr>
          <w:i/>
          <w:lang w:val="en-GB"/>
        </w:rPr>
        <w:t xml:space="preserve">(or communities) </w:t>
      </w:r>
      <w:r>
        <w:rPr>
          <w:i/>
          <w:lang w:val="en-GB"/>
        </w:rPr>
        <w:t xml:space="preserve">able to </w:t>
      </w:r>
      <w:r w:rsidR="00F11D2D" w:rsidRPr="00D31B9C">
        <w:rPr>
          <w:i/>
          <w:lang w:val="en-GB"/>
        </w:rPr>
        <w:t>retain control of their own information</w:t>
      </w:r>
      <w:r>
        <w:rPr>
          <w:i/>
          <w:lang w:val="en-GB"/>
        </w:rPr>
        <w:t>?</w:t>
      </w:r>
    </w:p>
    <w:p w14:paraId="3E6A6BED" w14:textId="5B3E4C55" w:rsidR="00F11D2D" w:rsidRPr="00D31B9C" w:rsidRDefault="00F11D2D" w:rsidP="006A32FF">
      <w:pPr>
        <w:pStyle w:val="ListParagraph"/>
        <w:numPr>
          <w:ilvl w:val="0"/>
          <w:numId w:val="34"/>
        </w:numPr>
        <w:rPr>
          <w:i/>
          <w:lang w:val="en-GB"/>
        </w:rPr>
      </w:pPr>
      <w:r w:rsidRPr="00D31B9C">
        <w:rPr>
          <w:i/>
          <w:lang w:val="en-GB"/>
        </w:rPr>
        <w:t>What is required to ensure that</w:t>
      </w:r>
      <w:r w:rsidR="00D31B9C">
        <w:rPr>
          <w:i/>
          <w:lang w:val="en-GB"/>
        </w:rPr>
        <w:t xml:space="preserve"> models and technologies are secure and </w:t>
      </w:r>
      <w:r w:rsidR="005D775C">
        <w:rPr>
          <w:i/>
          <w:lang w:val="en-GB"/>
        </w:rPr>
        <w:t>robust from end-to-end, and how is safety and security monitored</w:t>
      </w:r>
      <w:r w:rsidR="00D31B9C">
        <w:rPr>
          <w:i/>
          <w:lang w:val="en-GB"/>
        </w:rPr>
        <w:t>?</w:t>
      </w:r>
    </w:p>
    <w:p w14:paraId="45C84065" w14:textId="77777777" w:rsidR="006A32FF" w:rsidRDefault="006A32FF" w:rsidP="009B0B5F">
      <w:pPr>
        <w:pStyle w:val="ListParagraph"/>
        <w:ind w:left="0"/>
        <w:rPr>
          <w:b/>
          <w:i/>
          <w:lang w:val="en-GB"/>
        </w:rPr>
      </w:pPr>
    </w:p>
    <w:p w14:paraId="69221952" w14:textId="77777777" w:rsidR="00DE6C6D" w:rsidRPr="00082A0E" w:rsidRDefault="00DE6C6D" w:rsidP="009B0B5F">
      <w:pPr>
        <w:pStyle w:val="ListParagraph"/>
        <w:ind w:left="0"/>
        <w:rPr>
          <w:b/>
          <w:i/>
          <w:lang w:val="en-GB"/>
        </w:rPr>
      </w:pPr>
    </w:p>
    <w:p w14:paraId="00E9C8A8" w14:textId="77777777" w:rsidR="002038CC" w:rsidRPr="00082A0E" w:rsidRDefault="002038CC" w:rsidP="002038CC">
      <w:pPr>
        <w:rPr>
          <w:b/>
          <w:lang w:val="en-GB"/>
        </w:rPr>
      </w:pPr>
      <w:r w:rsidRPr="00082A0E">
        <w:rPr>
          <w:b/>
          <w:lang w:val="en-GB"/>
        </w:rPr>
        <w:t>Governance frameworks</w:t>
      </w:r>
    </w:p>
    <w:p w14:paraId="74B32FAD" w14:textId="77777777" w:rsidR="009E10BD" w:rsidRPr="00082A0E" w:rsidRDefault="009E10BD" w:rsidP="002038CC">
      <w:pPr>
        <w:rPr>
          <w:lang w:val="en-GB"/>
        </w:rPr>
      </w:pPr>
    </w:p>
    <w:p w14:paraId="23C376AD" w14:textId="666C9054" w:rsidR="002038CC" w:rsidRPr="00082A0E" w:rsidRDefault="002038CC" w:rsidP="002038CC">
      <w:pPr>
        <w:rPr>
          <w:lang w:val="en-GB"/>
        </w:rPr>
      </w:pPr>
      <w:r w:rsidRPr="00082A0E">
        <w:rPr>
          <w:lang w:val="en-GB"/>
        </w:rPr>
        <w:t xml:space="preserve">Government agencies may already have institutional ethics or </w:t>
      </w:r>
      <w:r w:rsidR="009E10BD" w:rsidRPr="00082A0E">
        <w:rPr>
          <w:lang w:val="en-GB"/>
        </w:rPr>
        <w:t xml:space="preserve">other oversight </w:t>
      </w:r>
      <w:r w:rsidRPr="00082A0E">
        <w:rPr>
          <w:lang w:val="en-GB"/>
        </w:rPr>
        <w:t xml:space="preserve">bodies, or </w:t>
      </w:r>
      <w:r w:rsidR="009E10BD" w:rsidRPr="00082A0E">
        <w:rPr>
          <w:lang w:val="en-GB"/>
        </w:rPr>
        <w:t xml:space="preserve">may need to establish </w:t>
      </w:r>
      <w:r w:rsidRPr="00082A0E">
        <w:rPr>
          <w:lang w:val="en-GB"/>
        </w:rPr>
        <w:t>governance groups for large projects.</w:t>
      </w:r>
      <w:r w:rsidR="009E10BD" w:rsidRPr="00082A0E">
        <w:rPr>
          <w:lang w:val="en-GB"/>
        </w:rPr>
        <w:t xml:space="preserve"> Their roles are to ensure the values and principles that provide for safe</w:t>
      </w:r>
      <w:r w:rsidR="0003199F">
        <w:rPr>
          <w:lang w:val="en-GB"/>
        </w:rPr>
        <w:t>, fair</w:t>
      </w:r>
      <w:r w:rsidR="009E10BD" w:rsidRPr="00082A0E">
        <w:rPr>
          <w:lang w:val="en-GB"/>
        </w:rPr>
        <w:t xml:space="preserve"> and e</w:t>
      </w:r>
      <w:r w:rsidR="0003199F">
        <w:rPr>
          <w:lang w:val="en-GB"/>
        </w:rPr>
        <w:t>thical use of new technologies</w:t>
      </w:r>
      <w:r w:rsidR="009E10BD" w:rsidRPr="00082A0E">
        <w:rPr>
          <w:lang w:val="en-GB"/>
        </w:rPr>
        <w:t xml:space="preserve"> are consistent</w:t>
      </w:r>
      <w:r w:rsidR="0003199F">
        <w:rPr>
          <w:lang w:val="en-GB"/>
        </w:rPr>
        <w:t>ly applied</w:t>
      </w:r>
      <w:r w:rsidR="009E10BD" w:rsidRPr="00082A0E">
        <w:rPr>
          <w:lang w:val="en-GB"/>
        </w:rPr>
        <w:t xml:space="preserve"> across projects, that institutional professionalism and appropriate transparency are the norm, and that appropriate accountabilities are in place and function properly.</w:t>
      </w:r>
    </w:p>
    <w:p w14:paraId="29F1240D" w14:textId="77777777" w:rsidR="00904FA5" w:rsidRPr="00082A0E" w:rsidRDefault="00904FA5">
      <w:pPr>
        <w:rPr>
          <w:lang w:val="en-GB"/>
        </w:rPr>
      </w:pPr>
    </w:p>
    <w:p w14:paraId="134CC727" w14:textId="7B92C9F7" w:rsidR="00942F51" w:rsidRPr="00082A0E" w:rsidRDefault="00942F51" w:rsidP="00942F51">
      <w:pPr>
        <w:widowControl w:val="0"/>
        <w:autoSpaceDE w:val="0"/>
        <w:autoSpaceDN w:val="0"/>
        <w:adjustRightInd w:val="0"/>
        <w:rPr>
          <w:rFonts w:cs="Calibri Light"/>
          <w:color w:val="000000"/>
          <w:lang w:val="en-GB"/>
        </w:rPr>
      </w:pPr>
      <w:r w:rsidRPr="00082A0E">
        <w:rPr>
          <w:rFonts w:cs="Calibri Light"/>
          <w:color w:val="000000"/>
          <w:lang w:val="en-GB"/>
        </w:rPr>
        <w:t xml:space="preserve">The </w:t>
      </w:r>
      <w:r w:rsidR="00DE6C6D">
        <w:rPr>
          <w:rFonts w:cs="Calibri Light"/>
          <w:color w:val="000000"/>
          <w:lang w:val="en-GB"/>
        </w:rPr>
        <w:t xml:space="preserve">Alan </w:t>
      </w:r>
      <w:r w:rsidRPr="00082A0E">
        <w:rPr>
          <w:rFonts w:cs="Calibri Light"/>
          <w:color w:val="000000"/>
          <w:lang w:val="en-GB"/>
        </w:rPr>
        <w:t>Turing Institute re</w:t>
      </w:r>
      <w:r w:rsidR="00DE6C6D">
        <w:rPr>
          <w:rFonts w:cs="Calibri Light"/>
          <w:color w:val="000000"/>
          <w:lang w:val="en-GB"/>
        </w:rPr>
        <w:t>commends establishing a process-</w:t>
      </w:r>
      <w:r w:rsidRPr="00082A0E">
        <w:rPr>
          <w:rFonts w:cs="Calibri Light"/>
          <w:color w:val="000000"/>
          <w:lang w:val="en-GB"/>
        </w:rPr>
        <w:t xml:space="preserve">based governance framework for each </w:t>
      </w:r>
      <w:r w:rsidR="00DE6C6D">
        <w:rPr>
          <w:rFonts w:cs="Calibri Light"/>
          <w:color w:val="000000"/>
          <w:lang w:val="en-GB"/>
        </w:rPr>
        <w:t xml:space="preserve">AI </w:t>
      </w:r>
      <w:r w:rsidR="0003199F">
        <w:rPr>
          <w:rFonts w:cs="Calibri Light"/>
          <w:color w:val="000000"/>
          <w:lang w:val="en-GB"/>
        </w:rPr>
        <w:t>project. This provides</w:t>
      </w:r>
      <w:r w:rsidRPr="00082A0E">
        <w:rPr>
          <w:rFonts w:cs="Calibri Light"/>
          <w:color w:val="000000"/>
          <w:lang w:val="en-GB"/>
        </w:rPr>
        <w:t xml:space="preserve"> design and implementation teams with an overarching view of</w:t>
      </w:r>
      <w:r w:rsidR="004327AE" w:rsidRPr="00082A0E">
        <w:rPr>
          <w:rFonts w:cs="Calibri Light"/>
          <w:color w:val="000000"/>
          <w:lang w:val="en-GB"/>
        </w:rPr>
        <w:t xml:space="preserve"> governance actions and timings, </w:t>
      </w:r>
      <w:r w:rsidR="0003199F">
        <w:rPr>
          <w:rFonts w:cs="Calibri Light"/>
          <w:color w:val="000000"/>
          <w:lang w:val="en-GB"/>
        </w:rPr>
        <w:t xml:space="preserve">provides clarity about </w:t>
      </w:r>
      <w:r w:rsidR="004327AE" w:rsidRPr="00082A0E">
        <w:rPr>
          <w:rFonts w:cs="Calibri Light"/>
          <w:color w:val="000000"/>
          <w:lang w:val="en-GB"/>
        </w:rPr>
        <w:t xml:space="preserve">who is involved in them, and </w:t>
      </w:r>
      <w:r w:rsidR="0003199F">
        <w:rPr>
          <w:rFonts w:cs="Calibri Light"/>
          <w:color w:val="000000"/>
          <w:lang w:val="en-GB"/>
        </w:rPr>
        <w:t xml:space="preserve">describes </w:t>
      </w:r>
      <w:r w:rsidR="004327AE" w:rsidRPr="00082A0E">
        <w:rPr>
          <w:rFonts w:cs="Calibri Light"/>
          <w:color w:val="000000"/>
          <w:lang w:val="en-GB"/>
        </w:rPr>
        <w:t>the protocols for monitoring, re-assessments, and other audit mechanisms.</w:t>
      </w:r>
      <w:r w:rsidR="00DE6C6D">
        <w:rPr>
          <w:rFonts w:cs="Calibri Light"/>
          <w:color w:val="000000"/>
          <w:lang w:val="en-GB"/>
        </w:rPr>
        <w:t xml:space="preserve"> Depending on how other technologies are used, similar governance arrangements may also be appropriate.</w:t>
      </w:r>
    </w:p>
    <w:p w14:paraId="445A1380" w14:textId="77777777" w:rsidR="00942F51" w:rsidRDefault="00942F51" w:rsidP="00904FA5">
      <w:pPr>
        <w:rPr>
          <w:lang w:val="en-GB"/>
        </w:rPr>
      </w:pPr>
    </w:p>
    <w:p w14:paraId="4F345B84" w14:textId="77777777" w:rsidR="00433C9D" w:rsidRDefault="00433C9D" w:rsidP="00904FA5">
      <w:pPr>
        <w:rPr>
          <w:lang w:val="en-GB"/>
        </w:rPr>
      </w:pPr>
    </w:p>
    <w:p w14:paraId="08C63DFA" w14:textId="3A21FB8C" w:rsidR="00433C9D" w:rsidRPr="00082A0E" w:rsidRDefault="00433C9D" w:rsidP="00433C9D">
      <w:pPr>
        <w:rPr>
          <w:b/>
          <w:lang w:val="en-GB"/>
        </w:rPr>
      </w:pPr>
      <w:r w:rsidRPr="00082A0E">
        <w:rPr>
          <w:b/>
          <w:lang w:val="en-GB"/>
        </w:rPr>
        <w:t xml:space="preserve">Summary of Section </w:t>
      </w:r>
      <w:r w:rsidR="00980252">
        <w:rPr>
          <w:b/>
          <w:lang w:val="en-GB"/>
        </w:rPr>
        <w:t>3</w:t>
      </w:r>
    </w:p>
    <w:p w14:paraId="26A7A734" w14:textId="77777777" w:rsidR="00433C9D" w:rsidRDefault="00433C9D" w:rsidP="00904FA5">
      <w:pPr>
        <w:rPr>
          <w:lang w:val="en-GB"/>
        </w:rPr>
      </w:pPr>
    </w:p>
    <w:p w14:paraId="5DD1A232" w14:textId="02031427" w:rsidR="00433C9D" w:rsidRDefault="00433C9D" w:rsidP="00904FA5">
      <w:pPr>
        <w:rPr>
          <w:lang w:val="en-GB"/>
        </w:rPr>
      </w:pPr>
      <w:r>
        <w:rPr>
          <w:lang w:val="en-GB"/>
        </w:rPr>
        <w:t xml:space="preserve">Figure </w:t>
      </w:r>
      <w:r w:rsidR="006A4F84">
        <w:rPr>
          <w:lang w:val="en-GB"/>
        </w:rPr>
        <w:t>9</w:t>
      </w:r>
      <w:r>
        <w:rPr>
          <w:lang w:val="en-GB"/>
        </w:rPr>
        <w:t xml:space="preserve"> illustrates the main elements of the draft emerging technologies trust</w:t>
      </w:r>
      <w:r w:rsidR="00F11D2D">
        <w:rPr>
          <w:lang w:val="en-GB"/>
        </w:rPr>
        <w:t>, accessibility</w:t>
      </w:r>
      <w:r>
        <w:rPr>
          <w:lang w:val="en-GB"/>
        </w:rPr>
        <w:t xml:space="preserve"> and acceptance framework.</w:t>
      </w:r>
    </w:p>
    <w:p w14:paraId="0FFA0230" w14:textId="77777777" w:rsidR="00433C9D" w:rsidRDefault="00433C9D" w:rsidP="00904FA5">
      <w:pPr>
        <w:rPr>
          <w:lang w:val="en-GB"/>
        </w:rPr>
      </w:pPr>
    </w:p>
    <w:p w14:paraId="0532B0E6" w14:textId="77777777" w:rsidR="00433C9D" w:rsidRDefault="00433C9D" w:rsidP="00904FA5">
      <w:pPr>
        <w:rPr>
          <w:lang w:val="en-GB"/>
        </w:rPr>
      </w:pPr>
    </w:p>
    <w:p w14:paraId="5F60963B" w14:textId="76901D62" w:rsidR="00F11D2D" w:rsidRDefault="007102DC" w:rsidP="00904FA5">
      <w:pPr>
        <w:rPr>
          <w:lang w:val="en-GB"/>
        </w:rPr>
      </w:pPr>
      <w:r>
        <w:rPr>
          <w:noProof/>
        </w:rPr>
        <w:drawing>
          <wp:inline distT="0" distB="0" distL="0" distR="0" wp14:anchorId="11C42ED7" wp14:editId="1B147071">
            <wp:extent cx="5270500" cy="39528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acets framework.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1B79B54D" w14:textId="77777777" w:rsidR="006A4F84" w:rsidRDefault="006A4F84" w:rsidP="00904FA5">
      <w:pPr>
        <w:rPr>
          <w:b/>
          <w:sz w:val="20"/>
          <w:szCs w:val="20"/>
          <w:lang w:val="en-GB"/>
        </w:rPr>
      </w:pPr>
    </w:p>
    <w:p w14:paraId="4371C30F" w14:textId="202EA5B6" w:rsidR="00F11D2D" w:rsidRDefault="00F11D2D" w:rsidP="00904FA5">
      <w:pPr>
        <w:rPr>
          <w:sz w:val="20"/>
          <w:szCs w:val="20"/>
          <w:lang w:val="en-GB"/>
        </w:rPr>
      </w:pPr>
      <w:r w:rsidRPr="00F11D2D">
        <w:rPr>
          <w:b/>
          <w:sz w:val="20"/>
          <w:szCs w:val="20"/>
          <w:lang w:val="en-GB"/>
        </w:rPr>
        <w:t>Figure</w:t>
      </w:r>
      <w:r w:rsidR="006A4F84">
        <w:rPr>
          <w:b/>
          <w:sz w:val="20"/>
          <w:szCs w:val="20"/>
          <w:lang w:val="en-GB"/>
        </w:rPr>
        <w:t>9</w:t>
      </w:r>
      <w:r w:rsidRPr="00F11D2D">
        <w:rPr>
          <w:b/>
          <w:sz w:val="20"/>
          <w:szCs w:val="20"/>
          <w:lang w:val="en-GB"/>
        </w:rPr>
        <w:t>.</w:t>
      </w:r>
      <w:r w:rsidRPr="00F11D2D">
        <w:rPr>
          <w:sz w:val="20"/>
          <w:szCs w:val="20"/>
          <w:lang w:val="en-GB"/>
        </w:rPr>
        <w:t xml:space="preserve"> An overview of the V+FACETS framework to build trust, accessibility and acceptance.</w:t>
      </w:r>
      <w:r w:rsidR="007102DC">
        <w:rPr>
          <w:sz w:val="20"/>
          <w:szCs w:val="20"/>
          <w:lang w:val="en-GB"/>
        </w:rPr>
        <w:t xml:space="preserve"> Illustrative questions are shown.</w:t>
      </w:r>
    </w:p>
    <w:p w14:paraId="6F2EA3AC" w14:textId="77777777" w:rsidR="00AE1F8A" w:rsidRDefault="00AE1F8A" w:rsidP="00904FA5">
      <w:pPr>
        <w:rPr>
          <w:sz w:val="20"/>
          <w:szCs w:val="20"/>
          <w:lang w:val="en-GB"/>
        </w:rPr>
      </w:pPr>
    </w:p>
    <w:p w14:paraId="28FCB9D4" w14:textId="77777777" w:rsidR="00AE1F8A" w:rsidRDefault="00AE1F8A">
      <w:pPr>
        <w:rPr>
          <w:b/>
        </w:rPr>
      </w:pPr>
      <w:r>
        <w:rPr>
          <w:b/>
        </w:rPr>
        <w:br w:type="page"/>
      </w:r>
    </w:p>
    <w:p w14:paraId="0EA4D123" w14:textId="57B3D4EF" w:rsidR="00AE1F8A" w:rsidRPr="00DB1924" w:rsidRDefault="00AE1F8A" w:rsidP="00AE1F8A">
      <w:pPr>
        <w:rPr>
          <w:b/>
        </w:rPr>
      </w:pPr>
      <w:r w:rsidRPr="00DB1924">
        <w:rPr>
          <w:b/>
        </w:rPr>
        <w:t>References</w:t>
      </w:r>
    </w:p>
    <w:p w14:paraId="63F7DCCA" w14:textId="77777777" w:rsidR="00AE1F8A" w:rsidRPr="001D24F4" w:rsidRDefault="00AE1F8A" w:rsidP="00AE1F8A"/>
    <w:p w14:paraId="36DE309D" w14:textId="77777777" w:rsidR="00AE1F8A" w:rsidRDefault="00AE1F8A" w:rsidP="00AE1F8A">
      <w:pPr>
        <w:rPr>
          <w:rFonts w:eastAsia="Times New Roman" w:cs="Times New Roman"/>
        </w:rPr>
      </w:pPr>
      <w:r w:rsidRPr="001D24F4">
        <w:rPr>
          <w:lang w:val="en-GB"/>
        </w:rPr>
        <w:t>Berkman Klein Center</w:t>
      </w:r>
      <w:r>
        <w:rPr>
          <w:lang w:val="en-GB"/>
        </w:rPr>
        <w:t xml:space="preserve"> (2019)</w:t>
      </w:r>
      <w:r w:rsidRPr="001D24F4">
        <w:rPr>
          <w:lang w:val="en-GB"/>
        </w:rPr>
        <w:t xml:space="preserve">. </w:t>
      </w:r>
      <w:r>
        <w:rPr>
          <w:lang w:val="en-GB"/>
        </w:rPr>
        <w:t xml:space="preserve">Introducing the Principled Artificial Intelligence project. </w:t>
      </w:r>
      <w:hyperlink r:id="rId20" w:history="1">
        <w:r>
          <w:rPr>
            <w:rStyle w:val="Hyperlink"/>
            <w:rFonts w:eastAsia="Times New Roman" w:cs="Times New Roman"/>
          </w:rPr>
          <w:t>https://cyber.harvard.edu/story/2019-06/introducing-principled-artificial-intelligence-project</w:t>
        </w:r>
      </w:hyperlink>
    </w:p>
    <w:p w14:paraId="04FBBAD9" w14:textId="77777777" w:rsidR="00AE1F8A" w:rsidRPr="001D24F4" w:rsidRDefault="00AE1F8A" w:rsidP="00AE1F8A"/>
    <w:p w14:paraId="483BD912" w14:textId="77777777" w:rsidR="00AE1F8A" w:rsidRPr="001D24F4" w:rsidRDefault="00AE1F8A" w:rsidP="00AE1F8A">
      <w:pPr>
        <w:widowControl w:val="0"/>
        <w:autoSpaceDE w:val="0"/>
        <w:autoSpaceDN w:val="0"/>
        <w:adjustRightInd w:val="0"/>
        <w:rPr>
          <w:rFonts w:eastAsia="Times New Roman" w:cs="Arial"/>
          <w:highlight w:val="yellow"/>
          <w:shd w:val="clear" w:color="auto" w:fill="FFFFFF"/>
          <w:lang w:val="en-GB"/>
        </w:rPr>
      </w:pPr>
      <w:r w:rsidRPr="00DB1924">
        <w:rPr>
          <w:rFonts w:eastAsia="Times New Roman" w:cs="Arial"/>
          <w:shd w:val="clear" w:color="auto" w:fill="FFFFFF"/>
          <w:lang w:val="en-GB"/>
        </w:rPr>
        <w:t xml:space="preserve">Capita (2016). Trends vs Technologies 2016. </w:t>
      </w:r>
      <w:r w:rsidRPr="001D24F4">
        <w:rPr>
          <w:rFonts w:cs="Times New Roman"/>
        </w:rPr>
        <w:t>A research report from Capita in partnership with Cisco</w:t>
      </w:r>
    </w:p>
    <w:p w14:paraId="2EEBE258" w14:textId="77777777" w:rsidR="00507D3F" w:rsidRDefault="00507D3F" w:rsidP="00507D3F">
      <w:pPr>
        <w:rPr>
          <w:rFonts w:eastAsia="Times New Roman" w:cs="Arial"/>
          <w:shd w:val="clear" w:color="auto" w:fill="FFFFFF"/>
          <w:lang w:val="en-AU"/>
        </w:rPr>
      </w:pPr>
    </w:p>
    <w:p w14:paraId="2A571832" w14:textId="77777777" w:rsidR="00507D3F" w:rsidRPr="00DB28CC" w:rsidRDefault="00507D3F" w:rsidP="00507D3F">
      <w:pPr>
        <w:rPr>
          <w:rFonts w:ascii="Times" w:eastAsia="Times New Roman" w:hAnsi="Times" w:cs="Times New Roman"/>
          <w:sz w:val="20"/>
          <w:szCs w:val="20"/>
          <w:lang w:val="en-AU"/>
        </w:rPr>
      </w:pPr>
      <w:r>
        <w:rPr>
          <w:rFonts w:eastAsia="Times New Roman" w:cs="Arial"/>
          <w:shd w:val="clear" w:color="auto" w:fill="FFFFFF"/>
          <w:lang w:val="en-AU"/>
        </w:rPr>
        <w:t>DLA Piper (2018).</w:t>
      </w:r>
      <w:r w:rsidRPr="00507D3F">
        <w:rPr>
          <w:rFonts w:eastAsia="Times New Roman" w:cs="Arial"/>
          <w:shd w:val="clear" w:color="auto" w:fill="FFFFFF"/>
          <w:lang w:val="en-AU"/>
        </w:rPr>
        <w:t xml:space="preserve"> </w:t>
      </w:r>
      <w:r w:rsidRPr="00507D3F">
        <w:rPr>
          <w:rFonts w:cs="Times New Roman"/>
        </w:rPr>
        <w:t xml:space="preserve">Is the era of the technology Wild West over?  European Technology Index 2018.  </w:t>
      </w:r>
      <w:r w:rsidRPr="001319FB">
        <w:rPr>
          <w:rFonts w:eastAsia="Times New Roman" w:cs="Times New Roman"/>
          <w:shd w:val="clear" w:color="auto" w:fill="FFFFFF"/>
          <w:lang w:val="en-AU"/>
        </w:rPr>
        <w:t>https://www.dlapiper.com/~/media/files/insights/publications/2018/12/european-technology-index-2018.pdf</w:t>
      </w:r>
    </w:p>
    <w:p w14:paraId="3B0350E5" w14:textId="77777777" w:rsidR="00AE1F8A" w:rsidRPr="001D24F4" w:rsidRDefault="00AE1F8A" w:rsidP="00AE1F8A"/>
    <w:p w14:paraId="0943345E" w14:textId="77777777" w:rsidR="00AE1F8A" w:rsidRPr="001D24F4" w:rsidRDefault="00AE1F8A" w:rsidP="00AE1F8A">
      <w:pPr>
        <w:widowControl w:val="0"/>
        <w:autoSpaceDE w:val="0"/>
        <w:autoSpaceDN w:val="0"/>
        <w:adjustRightInd w:val="0"/>
        <w:rPr>
          <w:rFonts w:eastAsia="Times New Roman" w:cs="Times New Roman"/>
          <w:lang w:val="en-GB"/>
        </w:rPr>
      </w:pPr>
      <w:r w:rsidRPr="001D24F4">
        <w:rPr>
          <w:rFonts w:eastAsia="Times New Roman" w:cs="Times New Roman"/>
          <w:lang w:val="en-GB"/>
        </w:rPr>
        <w:t xml:space="preserve">Edwards, P. et al. (2019). </w:t>
      </w:r>
      <w:r w:rsidRPr="001D24F4">
        <w:rPr>
          <w:rFonts w:cs="Times New Roman"/>
        </w:rPr>
        <w:t xml:space="preserve">Trust, engagement, information and social licence—insights from New Zealand. Environmental Research Letters 14, 024010. </w:t>
      </w:r>
      <w:r w:rsidRPr="001D24F4">
        <w:rPr>
          <w:rFonts w:cs="Times New Roman"/>
          <w:color w:val="008AD2"/>
        </w:rPr>
        <w:t>https://doi.org/10.1088/1748-9326/aaf33c</w:t>
      </w:r>
    </w:p>
    <w:p w14:paraId="723C9F16" w14:textId="77777777" w:rsidR="00AE1F8A" w:rsidRPr="001D24F4" w:rsidRDefault="00AE1F8A" w:rsidP="00AE1F8A"/>
    <w:p w14:paraId="1AAFFDE3" w14:textId="77777777" w:rsidR="00AE1F8A" w:rsidRPr="001D24F4" w:rsidRDefault="00AE1F8A" w:rsidP="00AE1F8A">
      <w:pPr>
        <w:widowControl w:val="0"/>
        <w:autoSpaceDE w:val="0"/>
        <w:autoSpaceDN w:val="0"/>
        <w:adjustRightInd w:val="0"/>
        <w:rPr>
          <w:lang w:val="en-GB"/>
        </w:rPr>
      </w:pPr>
      <w:r w:rsidRPr="001D24F4">
        <w:rPr>
          <w:lang w:val="en-GB"/>
        </w:rPr>
        <w:t>Gehman</w:t>
      </w:r>
      <w:r>
        <w:rPr>
          <w:lang w:val="en-GB"/>
        </w:rPr>
        <w:t>,</w:t>
      </w:r>
      <w:r w:rsidRPr="001D24F4">
        <w:rPr>
          <w:lang w:val="en-GB"/>
        </w:rPr>
        <w:t xml:space="preserve"> J., Lefsrud, L.M., </w:t>
      </w:r>
      <w:r>
        <w:rPr>
          <w:lang w:val="en-GB"/>
        </w:rPr>
        <w:t xml:space="preserve">&amp; </w:t>
      </w:r>
      <w:r w:rsidRPr="001D24F4">
        <w:rPr>
          <w:lang w:val="en-GB"/>
        </w:rPr>
        <w:t xml:space="preserve">Fast, S. (2017). </w:t>
      </w:r>
      <w:r w:rsidRPr="001D24F4">
        <w:rPr>
          <w:rFonts w:cs="Times New Roman"/>
          <w:color w:val="231F20"/>
        </w:rPr>
        <w:t>Social license to operate: Legitimacy by another name?</w:t>
      </w:r>
      <w:r w:rsidRPr="001D24F4">
        <w:rPr>
          <w:lang w:val="en-GB"/>
        </w:rPr>
        <w:t xml:space="preserve"> </w:t>
      </w:r>
      <w:r w:rsidRPr="001D24F4">
        <w:rPr>
          <w:rFonts w:cs="Times New Roman"/>
          <w:color w:val="231F20"/>
        </w:rPr>
        <w:t>Canadian Public Administration 60, No. 2 (June 2017), 293–317.</w:t>
      </w:r>
    </w:p>
    <w:p w14:paraId="6CABC0B5" w14:textId="77777777" w:rsidR="00AE1F8A" w:rsidRPr="001D24F4" w:rsidRDefault="00AE1F8A" w:rsidP="00AE1F8A">
      <w:pPr>
        <w:rPr>
          <w:lang w:val="en-GB"/>
        </w:rPr>
      </w:pPr>
    </w:p>
    <w:p w14:paraId="140CD864" w14:textId="77777777" w:rsidR="00AE1F8A" w:rsidRPr="001D24F4" w:rsidRDefault="00AE1F8A" w:rsidP="00AE1F8A">
      <w:pPr>
        <w:widowControl w:val="0"/>
        <w:autoSpaceDE w:val="0"/>
        <w:autoSpaceDN w:val="0"/>
        <w:adjustRightInd w:val="0"/>
        <w:rPr>
          <w:rFonts w:cs="Times New Roman"/>
        </w:rPr>
      </w:pPr>
      <w:r w:rsidRPr="001D24F4">
        <w:rPr>
          <w:lang w:val="en-GB"/>
        </w:rPr>
        <w:t>Jenkins</w:t>
      </w:r>
      <w:r>
        <w:rPr>
          <w:lang w:val="en-GB"/>
        </w:rPr>
        <w:t>,</w:t>
      </w:r>
      <w:r w:rsidRPr="001D24F4">
        <w:rPr>
          <w:lang w:val="en-GB"/>
        </w:rPr>
        <w:t xml:space="preserve"> K. (2018). </w:t>
      </w:r>
      <w:r w:rsidRPr="001D24F4">
        <w:rPr>
          <w:rFonts w:cs="Times New Roman"/>
          <w:color w:val="333333"/>
        </w:rPr>
        <w:t xml:space="preserve">‘Can I </w:t>
      </w:r>
      <w:r>
        <w:rPr>
          <w:rFonts w:cs="Times New Roman"/>
          <w:color w:val="333333"/>
        </w:rPr>
        <w:t>see y</w:t>
      </w:r>
      <w:r w:rsidRPr="001D24F4">
        <w:rPr>
          <w:rFonts w:cs="Times New Roman"/>
          <w:color w:val="333333"/>
        </w:rPr>
        <w:t>our</w:t>
      </w:r>
      <w:r>
        <w:rPr>
          <w:rFonts w:cs="Times New Roman"/>
          <w:color w:val="333333"/>
        </w:rPr>
        <w:t xml:space="preserve"> </w:t>
      </w:r>
      <w:r>
        <w:rPr>
          <w:rFonts w:cs="Times New Roman"/>
          <w:color w:val="000000"/>
        </w:rPr>
        <w:t>social l</w:t>
      </w:r>
      <w:r w:rsidRPr="001D24F4">
        <w:rPr>
          <w:rFonts w:cs="Times New Roman"/>
          <w:color w:val="000000"/>
        </w:rPr>
        <w:t>icence</w:t>
      </w:r>
      <w:r>
        <w:rPr>
          <w:rFonts w:cs="Times New Roman"/>
          <w:color w:val="000000"/>
        </w:rPr>
        <w:t xml:space="preserve"> </w:t>
      </w:r>
      <w:r>
        <w:rPr>
          <w:rFonts w:cs="Times New Roman"/>
          <w:color w:val="333333"/>
        </w:rPr>
        <w:t>p</w:t>
      </w:r>
      <w:r w:rsidRPr="001D24F4">
        <w:rPr>
          <w:rFonts w:cs="Times New Roman"/>
          <w:color w:val="333333"/>
        </w:rPr>
        <w:t xml:space="preserve">lease?’ </w:t>
      </w:r>
      <w:r w:rsidRPr="001D24F4">
        <w:rPr>
          <w:rFonts w:cs="Times New Roman"/>
        </w:rPr>
        <w:t>Policy Qua</w:t>
      </w:r>
      <w:r>
        <w:rPr>
          <w:rFonts w:cs="Times New Roman"/>
        </w:rPr>
        <w:t xml:space="preserve">rterly 14 (4 – November 2018), </w:t>
      </w:r>
      <w:r w:rsidRPr="001D24F4">
        <w:rPr>
          <w:rFonts w:cs="Times New Roman"/>
        </w:rPr>
        <w:t>27-35.</w:t>
      </w:r>
    </w:p>
    <w:p w14:paraId="4BD638E3" w14:textId="77777777" w:rsidR="00AE1F8A" w:rsidRDefault="00AE1F8A" w:rsidP="00AE1F8A"/>
    <w:p w14:paraId="5782691C" w14:textId="4EAD7235" w:rsidR="00B50D5B" w:rsidRPr="00B50D5B" w:rsidRDefault="00AE1F8A" w:rsidP="00B50D5B">
      <w:pPr>
        <w:rPr>
          <w:rFonts w:eastAsia="Times New Roman" w:cs="Times New Roman"/>
        </w:rPr>
      </w:pPr>
      <w:r w:rsidRPr="00B50D5B">
        <w:rPr>
          <w:rFonts w:eastAsia="Times New Roman" w:cs="Arial"/>
          <w:shd w:val="clear" w:color="auto" w:fill="FFFFFF"/>
          <w:lang w:val="en-GB"/>
        </w:rPr>
        <w:t>McKinsey (2018). Wh</w:t>
      </w:r>
      <w:r w:rsidR="00B50D5B" w:rsidRPr="00B50D5B">
        <w:rPr>
          <w:rFonts w:eastAsia="Times New Roman" w:cs="Arial"/>
          <w:shd w:val="clear" w:color="auto" w:fill="FFFFFF"/>
          <w:lang w:val="en-GB"/>
        </w:rPr>
        <w:t>y</w:t>
      </w:r>
      <w:r w:rsidRPr="00B50D5B">
        <w:rPr>
          <w:rFonts w:eastAsia="Times New Roman" w:cs="Arial"/>
          <w:shd w:val="clear" w:color="auto" w:fill="FFFFFF"/>
          <w:lang w:val="en-GB"/>
        </w:rPr>
        <w:t xml:space="preserve"> digital strategies fail. McKinsey Quarterly, January 2018.</w:t>
      </w:r>
      <w:r w:rsidR="00B50D5B" w:rsidRPr="00B50D5B">
        <w:rPr>
          <w:rFonts w:eastAsia="Times New Roman" w:cs="Arial"/>
          <w:shd w:val="clear" w:color="auto" w:fill="FFFFFF"/>
          <w:lang w:val="en-GB"/>
        </w:rPr>
        <w:t xml:space="preserve"> </w:t>
      </w:r>
      <w:hyperlink r:id="rId21" w:history="1">
        <w:r w:rsidR="00B50D5B" w:rsidRPr="00B50D5B">
          <w:rPr>
            <w:rStyle w:val="Hyperlink"/>
            <w:rFonts w:eastAsia="Times New Roman" w:cs="Times New Roman"/>
          </w:rPr>
          <w:t>https://www.mckinsey.com/business-functions/digital-mckinsey/our-insights/why-digital-strategies-fail</w:t>
        </w:r>
      </w:hyperlink>
    </w:p>
    <w:p w14:paraId="6BC532AF" w14:textId="77777777" w:rsidR="00AE1F8A" w:rsidRPr="001D24F4" w:rsidRDefault="00AE1F8A" w:rsidP="00AE1F8A"/>
    <w:p w14:paraId="073660EF" w14:textId="77777777" w:rsidR="00AE1F8A" w:rsidRPr="001D24F4" w:rsidRDefault="00AE1F8A" w:rsidP="00AE1F8A">
      <w:pPr>
        <w:rPr>
          <w:rStyle w:val="Hyperlink"/>
          <w:rFonts w:eastAsia="Times New Roman" w:cs="Times New Roman"/>
        </w:rPr>
      </w:pPr>
      <w:r w:rsidRPr="001D24F4">
        <w:t xml:space="preserve">NESTA (2018). </w:t>
      </w:r>
      <w:r w:rsidRPr="001D24F4">
        <w:rPr>
          <w:rFonts w:eastAsia="Times New Roman" w:cs="Times New Roman"/>
          <w:bCs/>
          <w:color w:val="231F20"/>
        </w:rPr>
        <w:t>10 (draft) principles for public sector use of algorithmic decision making</w:t>
      </w:r>
      <w:r>
        <w:rPr>
          <w:rFonts w:eastAsia="Times New Roman" w:cs="Times New Roman"/>
          <w:bCs/>
          <w:color w:val="231F20"/>
        </w:rPr>
        <w:t xml:space="preserve">. </w:t>
      </w:r>
      <w:hyperlink r:id="rId22" w:history="1">
        <w:r w:rsidRPr="001D24F4">
          <w:rPr>
            <w:rStyle w:val="Hyperlink"/>
            <w:rFonts w:eastAsia="Times New Roman" w:cs="Times New Roman"/>
          </w:rPr>
          <w:t>https://www.nesta.org.uk/blog/10-principles-for-public-sector-use-of-algorithmic-decision-making/</w:t>
        </w:r>
      </w:hyperlink>
    </w:p>
    <w:p w14:paraId="4C315FF4" w14:textId="77777777" w:rsidR="00AE1F8A" w:rsidRPr="001D24F4" w:rsidRDefault="00AE1F8A" w:rsidP="00AE1F8A"/>
    <w:p w14:paraId="1D3AF726" w14:textId="77777777" w:rsidR="00AE1F8A" w:rsidRPr="00DB1924" w:rsidRDefault="00AE1F8A" w:rsidP="00AE1F8A">
      <w:pPr>
        <w:widowControl w:val="0"/>
        <w:autoSpaceDE w:val="0"/>
        <w:autoSpaceDN w:val="0"/>
        <w:adjustRightInd w:val="0"/>
        <w:rPr>
          <w:color w:val="3366FF"/>
          <w:lang w:val="en-GB"/>
        </w:rPr>
      </w:pPr>
      <w:r w:rsidRPr="001D24F4">
        <w:rPr>
          <w:rFonts w:eastAsia="Times New Roman" w:cs="Times New Roman"/>
          <w:lang w:val="en-GB"/>
        </w:rPr>
        <w:t xml:space="preserve">NZ Law Foundation (2019). Government use of artificial intelligence in New Zealand. Authors: </w:t>
      </w:r>
      <w:r w:rsidRPr="001D24F4">
        <w:rPr>
          <w:rFonts w:cs="Times New Roman"/>
        </w:rPr>
        <w:t xml:space="preserve">Gavaghan, C. et al. </w:t>
      </w:r>
      <w:hyperlink r:id="rId23" w:history="1">
        <w:r w:rsidRPr="00DB1924">
          <w:rPr>
            <w:rStyle w:val="Hyperlink"/>
            <w:rFonts w:eastAsia="Times New Roman" w:cs="Times New Roman"/>
            <w:color w:val="3366FF"/>
            <w:lang w:val="en-GB"/>
          </w:rPr>
          <w:t>https://www.cs.otago.ac.nz/research/ai/AI-Law/NZLF%20report.pdf</w:t>
        </w:r>
      </w:hyperlink>
    </w:p>
    <w:p w14:paraId="7A2828AB" w14:textId="77777777" w:rsidR="00AE1F8A" w:rsidRPr="001D24F4" w:rsidRDefault="00AE1F8A" w:rsidP="00AE1F8A"/>
    <w:p w14:paraId="71AD2D57" w14:textId="77777777" w:rsidR="00AE1F8A" w:rsidRPr="001D24F4" w:rsidRDefault="00AE1F8A" w:rsidP="00AE1F8A">
      <w:pPr>
        <w:rPr>
          <w:rFonts w:cs="Times New Roman"/>
          <w:color w:val="231F20"/>
        </w:rPr>
      </w:pPr>
      <w:r w:rsidRPr="001D24F4">
        <w:rPr>
          <w:rFonts w:cs="Times New Roman"/>
          <w:color w:val="231F20"/>
        </w:rPr>
        <w:t xml:space="preserve">Parsons, R. &amp; Moffat, K. 2014. “Constructing the meaning of social licence.” </w:t>
      </w:r>
      <w:r w:rsidRPr="001D24F4">
        <w:rPr>
          <w:rFonts w:cs="Times New Roman"/>
          <w:i/>
          <w:color w:val="231F20"/>
        </w:rPr>
        <w:t>Social Epistemology</w:t>
      </w:r>
      <w:r w:rsidRPr="001D24F4">
        <w:rPr>
          <w:rFonts w:cs="Times New Roman"/>
          <w:color w:val="231F20"/>
        </w:rPr>
        <w:t xml:space="preserve"> 28: 340–63.  doi:10.1080/02691728.2014.922645.</w:t>
      </w:r>
    </w:p>
    <w:p w14:paraId="1BB16150" w14:textId="77777777" w:rsidR="00AE1F8A" w:rsidRPr="001D24F4" w:rsidRDefault="00AE1F8A" w:rsidP="00AE1F8A">
      <w:pPr>
        <w:rPr>
          <w:rFonts w:cs="Times New Roman"/>
          <w:color w:val="231F20"/>
        </w:rPr>
      </w:pPr>
    </w:p>
    <w:p w14:paraId="7EEEF387" w14:textId="77777777" w:rsidR="00AE1F8A" w:rsidRPr="001D24F4" w:rsidRDefault="00AE1F8A" w:rsidP="00AE1F8A">
      <w:pPr>
        <w:rPr>
          <w:rFonts w:cs="Times New Roman"/>
          <w:color w:val="231F20"/>
        </w:rPr>
      </w:pPr>
      <w:r w:rsidRPr="001D24F4">
        <w:rPr>
          <w:lang w:val="en-GB"/>
        </w:rPr>
        <w:t xml:space="preserve">Social Investment Agency (2018). What you told us. </w:t>
      </w:r>
      <w:r w:rsidRPr="001D24F4">
        <w:rPr>
          <w:rFonts w:eastAsia="Times New Roman" w:cs="Times New Roman"/>
          <w:lang w:val="en-AU"/>
        </w:rPr>
        <w:t>Findings of the ‘Your voice, your data, your say’ engagement on social wellbeing and the protection and use of data</w:t>
      </w:r>
      <w:r>
        <w:rPr>
          <w:rFonts w:eastAsia="Times New Roman" w:cs="Times New Roman"/>
          <w:lang w:val="en-AU"/>
        </w:rPr>
        <w:t xml:space="preserve">. </w:t>
      </w:r>
      <w:hyperlink r:id="rId24" w:history="1">
        <w:r w:rsidRPr="001D24F4">
          <w:rPr>
            <w:rStyle w:val="Hyperlink"/>
            <w:rFonts w:eastAsia="Times New Roman" w:cs="Times New Roman"/>
          </w:rPr>
          <w:t>https://sia.govt.nz/assets/Uploads/what-you-told-us.pdf</w:t>
        </w:r>
      </w:hyperlink>
    </w:p>
    <w:p w14:paraId="30018E76" w14:textId="77777777" w:rsidR="00AE1F8A" w:rsidRDefault="00AE1F8A" w:rsidP="00AE1F8A">
      <w:pPr>
        <w:rPr>
          <w:rFonts w:eastAsia="Times New Roman" w:cs="Times New Roman"/>
          <w:lang w:val="en-AU"/>
        </w:rPr>
      </w:pPr>
    </w:p>
    <w:p w14:paraId="46C307A1" w14:textId="77777777" w:rsidR="00AE1F8A" w:rsidRPr="001D24F4" w:rsidRDefault="00AE1F8A" w:rsidP="00AE1F8A">
      <w:pPr>
        <w:rPr>
          <w:rFonts w:eastAsia="Times New Roman" w:cs="Times New Roman"/>
          <w:lang w:val="en-AU"/>
        </w:rPr>
      </w:pPr>
      <w:r w:rsidRPr="00DB1924">
        <w:rPr>
          <w:rFonts w:eastAsia="Times New Roman" w:cs="Arial"/>
          <w:shd w:val="clear" w:color="auto" w:fill="FFFFFF"/>
          <w:lang w:val="en-GB"/>
        </w:rPr>
        <w:t>Spiceworks</w:t>
      </w:r>
      <w:r>
        <w:rPr>
          <w:rFonts w:eastAsia="Times New Roman" w:cs="Arial"/>
          <w:shd w:val="clear" w:color="auto" w:fill="FFFFFF"/>
          <w:lang w:val="en-GB"/>
        </w:rPr>
        <w:t xml:space="preserve"> (2018)</w:t>
      </w:r>
      <w:r>
        <w:rPr>
          <w:rFonts w:eastAsia="Times New Roman" w:cs="Arial"/>
          <w:b/>
          <w:shd w:val="clear" w:color="auto" w:fill="FFFFFF"/>
          <w:lang w:val="en-GB"/>
        </w:rPr>
        <w:t>.</w:t>
      </w:r>
      <w:r w:rsidRPr="001D24F4">
        <w:rPr>
          <w:rFonts w:eastAsia="Times New Roman" w:cs="Arial"/>
          <w:shd w:val="clear" w:color="auto" w:fill="FFFFFF"/>
          <w:lang w:val="en-GB"/>
        </w:rPr>
        <w:t xml:space="preserve"> </w:t>
      </w:r>
      <w:r w:rsidRPr="001D24F4">
        <w:rPr>
          <w:rFonts w:eastAsia="Times New Roman" w:cs="Times New Roman"/>
          <w:color w:val="4A4A4A"/>
        </w:rPr>
        <w:t xml:space="preserve">Data snapshot: AI Chatbots and Intelligent Assistants in the Workplace. </w:t>
      </w:r>
      <w:hyperlink r:id="rId25" w:history="1">
        <w:r w:rsidRPr="001D24F4">
          <w:rPr>
            <w:rFonts w:eastAsia="Times New Roman" w:cs="Times New Roman"/>
            <w:color w:val="0000FF"/>
            <w:u w:val="single"/>
            <w:lang w:val="en-GB"/>
          </w:rPr>
          <w:t>https://community.spiceworks.com/blog/2964-data-snapshot-ai-chatbots-and-intelligent-assistants-in-the-workplace</w:t>
        </w:r>
      </w:hyperlink>
    </w:p>
    <w:p w14:paraId="43087F42" w14:textId="77777777" w:rsidR="00AE1F8A" w:rsidRDefault="00AE1F8A" w:rsidP="00AE1F8A">
      <w:pPr>
        <w:rPr>
          <w:rFonts w:eastAsia="Times New Roman" w:cs="Times New Roman"/>
          <w:lang w:val="en-AU"/>
        </w:rPr>
      </w:pPr>
    </w:p>
    <w:p w14:paraId="3806E3AA" w14:textId="77777777" w:rsidR="00AE1F8A" w:rsidRPr="001D24F4" w:rsidRDefault="00AE1F8A" w:rsidP="00AE1F8A">
      <w:pPr>
        <w:rPr>
          <w:rFonts w:eastAsia="Times New Roman" w:cs="Times New Roman"/>
        </w:rPr>
      </w:pPr>
      <w:r w:rsidRPr="001D24F4">
        <w:rPr>
          <w:rFonts w:eastAsia="Times New Roman" w:cs="Times New Roman"/>
          <w:lang w:val="en-AU"/>
        </w:rPr>
        <w:t xml:space="preserve">Statistics NZ (2018). A social licence approach to trust. </w:t>
      </w:r>
      <w:hyperlink r:id="rId26" w:history="1">
        <w:r w:rsidRPr="001D24F4">
          <w:rPr>
            <w:rStyle w:val="Hyperlink"/>
            <w:rFonts w:eastAsia="Times New Roman" w:cs="Times New Roman"/>
          </w:rPr>
          <w:t>https://www.stats.govt.nz/assets/Uploads/Corporate/Measuring-Stats-NZs-social-licence/a-social-licence-approach-to-trust.pdf</w:t>
        </w:r>
      </w:hyperlink>
    </w:p>
    <w:p w14:paraId="7B58BEAE" w14:textId="77777777" w:rsidR="00AE1F8A" w:rsidRPr="001D24F4" w:rsidRDefault="00AE1F8A" w:rsidP="00AE1F8A">
      <w:pPr>
        <w:rPr>
          <w:rFonts w:cs="Times New Roman"/>
          <w:color w:val="231F20"/>
        </w:rPr>
      </w:pPr>
    </w:p>
    <w:p w14:paraId="169815D2" w14:textId="77777777" w:rsidR="00AE1F8A" w:rsidRPr="00DB1924" w:rsidRDefault="00AE1F8A" w:rsidP="00AE1F8A">
      <w:pPr>
        <w:pStyle w:val="Default"/>
        <w:rPr>
          <w:rFonts w:asciiTheme="minorHAnsi" w:eastAsia="Times New Roman" w:hAnsiTheme="minorHAnsi" w:cs="Times New Roman"/>
        </w:rPr>
      </w:pPr>
      <w:r w:rsidRPr="001D24F4">
        <w:rPr>
          <w:rFonts w:asciiTheme="minorHAnsi" w:hAnsiTheme="minorHAnsi"/>
          <w:lang w:val="en-GB"/>
        </w:rPr>
        <w:t xml:space="preserve">The Alan Turing Institute (2019). </w:t>
      </w:r>
      <w:r w:rsidRPr="001D24F4">
        <w:rPr>
          <w:rFonts w:asciiTheme="minorHAnsi" w:hAnsiTheme="minorHAnsi" w:cs="Times New Roman"/>
          <w:color w:val="auto"/>
        </w:rPr>
        <w:t xml:space="preserve"> </w:t>
      </w:r>
      <w:r w:rsidRPr="001D24F4">
        <w:rPr>
          <w:rFonts w:asciiTheme="minorHAnsi" w:hAnsiTheme="minorHAnsi" w:cs="Times New Roman"/>
          <w:bCs/>
          <w:color w:val="auto"/>
        </w:rPr>
        <w:t>Understanding artificial intelligence ethics and safety</w:t>
      </w:r>
      <w:r>
        <w:rPr>
          <w:rFonts w:asciiTheme="minorHAnsi" w:hAnsiTheme="minorHAnsi" w:cs="Times New Roman"/>
          <w:bCs/>
          <w:color w:val="auto"/>
        </w:rPr>
        <w:t>.</w:t>
      </w:r>
      <w:r w:rsidRPr="001D24F4">
        <w:rPr>
          <w:rFonts w:asciiTheme="minorHAnsi" w:hAnsiTheme="minorHAnsi" w:cs="Times New Roman"/>
          <w:bCs/>
          <w:color w:val="auto"/>
        </w:rPr>
        <w:t xml:space="preserve"> </w:t>
      </w:r>
      <w:r w:rsidRPr="001D24F4">
        <w:rPr>
          <w:rFonts w:asciiTheme="minorHAnsi" w:hAnsiTheme="minorHAnsi" w:cs="Neue Haas Unica W1G Light"/>
          <w:color w:val="auto"/>
        </w:rPr>
        <w:t>A guide for the responsible design and implementation of AI systems in the public sector</w:t>
      </w:r>
      <w:r w:rsidRPr="001D24F4">
        <w:rPr>
          <w:rFonts w:asciiTheme="minorHAnsi" w:hAnsiTheme="minorHAnsi" w:cs="Neue Haas Unica W1G Light"/>
        </w:rPr>
        <w:t xml:space="preserve">. </w:t>
      </w:r>
      <w:hyperlink r:id="rId27" w:history="1">
        <w:r w:rsidRPr="001D24F4">
          <w:rPr>
            <w:rStyle w:val="Hyperlink"/>
            <w:rFonts w:asciiTheme="minorHAnsi" w:eastAsia="Times New Roman" w:hAnsiTheme="minorHAnsi" w:cs="Times New Roman"/>
          </w:rPr>
          <w:t>https://www.turing.ac.uk/sites/default/files/2019-06/understanding_artificial_intelligence_ethics_and_safety.pdf</w:t>
        </w:r>
      </w:hyperlink>
    </w:p>
    <w:p w14:paraId="6389CF76" w14:textId="77777777" w:rsidR="00AE1F8A" w:rsidRPr="001D24F4" w:rsidRDefault="00AE1F8A" w:rsidP="00AE1F8A"/>
    <w:p w14:paraId="38E8C838" w14:textId="5B031970" w:rsidR="00AE1F8A" w:rsidRPr="001936C2" w:rsidRDefault="00AE1F8A" w:rsidP="00AE1F8A">
      <w:pPr>
        <w:rPr>
          <w:rFonts w:eastAsia="Times New Roman" w:cs="Times New Roman"/>
        </w:rPr>
      </w:pPr>
      <w:r w:rsidRPr="001D24F4">
        <w:rPr>
          <w:lang w:val="en-GB"/>
        </w:rPr>
        <w:t xml:space="preserve">UK Government Digital Service </w:t>
      </w:r>
      <w:r w:rsidR="001936C2">
        <w:rPr>
          <w:lang w:val="en-GB"/>
        </w:rPr>
        <w:t>(</w:t>
      </w:r>
      <w:r w:rsidRPr="001D24F4">
        <w:rPr>
          <w:lang w:val="en-GB"/>
        </w:rPr>
        <w:t>2018</w:t>
      </w:r>
      <w:r w:rsidR="001936C2">
        <w:rPr>
          <w:lang w:val="en-GB"/>
        </w:rPr>
        <w:t xml:space="preserve">). </w:t>
      </w:r>
      <w:r w:rsidR="001936C2" w:rsidRPr="001936C2">
        <w:rPr>
          <w:lang w:val="en-GB"/>
        </w:rPr>
        <w:t>Technology innovation in government survey</w:t>
      </w:r>
      <w:r w:rsidR="001936C2">
        <w:rPr>
          <w:lang w:val="en-GB"/>
        </w:rPr>
        <w:t xml:space="preserve">. </w:t>
      </w:r>
      <w:hyperlink r:id="rId28" w:history="1">
        <w:r w:rsidR="001936C2">
          <w:rPr>
            <w:rStyle w:val="Hyperlink"/>
            <w:rFonts w:eastAsia="Times New Roman" w:cs="Times New Roman"/>
          </w:rPr>
          <w:t>https://www.gov.uk/government/publications/technology-innovation-in-government-survey/technology-innovation-in-government-survey</w:t>
        </w:r>
      </w:hyperlink>
    </w:p>
    <w:p w14:paraId="5555EAD4" w14:textId="77777777" w:rsidR="00AE1F8A" w:rsidRPr="001D24F4" w:rsidRDefault="00AE1F8A" w:rsidP="00AE1F8A"/>
    <w:p w14:paraId="5C1EA2BA" w14:textId="77777777" w:rsidR="00AE1F8A" w:rsidRPr="001D24F4" w:rsidRDefault="00AE1F8A" w:rsidP="00AE1F8A">
      <w:pPr>
        <w:rPr>
          <w:lang w:val="en-GB"/>
        </w:rPr>
      </w:pPr>
      <w:r w:rsidRPr="001D24F4">
        <w:rPr>
          <w:lang w:val="en-GB"/>
        </w:rPr>
        <w:t>UK’s National Audit Office (2019). Challenges in using data</w:t>
      </w:r>
    </w:p>
    <w:p w14:paraId="1E55A000" w14:textId="77777777" w:rsidR="00AE1F8A" w:rsidRPr="001D24F4" w:rsidRDefault="00AE1F8A" w:rsidP="00AE1F8A">
      <w:pPr>
        <w:rPr>
          <w:rFonts w:eastAsia="Times New Roman" w:cs="Times New Roman"/>
        </w:rPr>
      </w:pPr>
      <w:r w:rsidRPr="001D24F4">
        <w:rPr>
          <w:lang w:val="en-GB"/>
        </w:rPr>
        <w:t xml:space="preserve">across government. </w:t>
      </w:r>
      <w:hyperlink r:id="rId29" w:history="1">
        <w:r w:rsidRPr="001D24F4">
          <w:rPr>
            <w:rStyle w:val="Hyperlink"/>
            <w:rFonts w:eastAsia="Times New Roman" w:cs="Times New Roman"/>
          </w:rPr>
          <w:t>https://www.nao.org.uk/wp-content/uploads/2019/06/Challenges-in-using-data-across-government.pdf</w:t>
        </w:r>
      </w:hyperlink>
    </w:p>
    <w:p w14:paraId="55E7DF17" w14:textId="77777777" w:rsidR="00AE1F8A" w:rsidRPr="001D24F4" w:rsidRDefault="00AE1F8A" w:rsidP="00AE1F8A">
      <w:pPr>
        <w:rPr>
          <w:lang w:val="en-GB"/>
        </w:rPr>
      </w:pPr>
    </w:p>
    <w:p w14:paraId="3B664CF2" w14:textId="77777777" w:rsidR="00AE1F8A" w:rsidRPr="00507D3F" w:rsidRDefault="00AE1F8A" w:rsidP="00AE1F8A">
      <w:r w:rsidRPr="00DB1924">
        <w:rPr>
          <w:lang w:val="en-GB"/>
        </w:rPr>
        <w:t xml:space="preserve">Wachter  S., Mittelstadt B., Russell C.( 2018). </w:t>
      </w:r>
      <w:r w:rsidRPr="00507D3F">
        <w:rPr>
          <w:lang w:val="en-GB"/>
        </w:rPr>
        <w:t>Counterfactual Explanations without Opening the Black Box: Automated Decisions and the GDPR. Harvard Journal of Law &amp; Technology.</w:t>
      </w:r>
      <w:r w:rsidRPr="00DB1924">
        <w:rPr>
          <w:lang w:val="en-GB"/>
        </w:rPr>
        <w:t xml:space="preserve"> </w:t>
      </w:r>
      <w:hyperlink r:id="rId30" w:history="1">
        <w:r w:rsidRPr="00507D3F">
          <w:t>https://arxiv.org/abs/1711.00399</w:t>
        </w:r>
      </w:hyperlink>
    </w:p>
    <w:p w14:paraId="5EA2C6B7" w14:textId="77777777" w:rsidR="00AE1F8A" w:rsidRPr="00507D3F" w:rsidRDefault="00AE1F8A" w:rsidP="00AE1F8A"/>
    <w:p w14:paraId="25AE3C6A" w14:textId="77777777" w:rsidR="00AE1F8A" w:rsidRPr="00507D3F" w:rsidRDefault="00AE1F8A" w:rsidP="00507D3F">
      <w:pPr>
        <w:rPr>
          <w:lang w:val="en-GB"/>
        </w:rPr>
      </w:pPr>
      <w:r w:rsidRPr="00507D3F">
        <w:rPr>
          <w:lang w:val="en-GB"/>
        </w:rPr>
        <w:t xml:space="preserve">Walter, M &amp; Suina, M. (2019). Indigenous data, indigenous methodologies and indigenous data sovereignty. International Journal of Social Research Methodology 22 (3), 233-24.  Doi: </w:t>
      </w:r>
      <w:hyperlink r:id="rId31" w:history="1">
        <w:r w:rsidRPr="00507D3F">
          <w:rPr>
            <w:lang w:val="en-GB"/>
          </w:rPr>
          <w:t>https://doi.org/10.1080/13645579.2018.1531228</w:t>
        </w:r>
      </w:hyperlink>
    </w:p>
    <w:p w14:paraId="1E1B9D25" w14:textId="77777777" w:rsidR="00507D3F" w:rsidRDefault="00507D3F" w:rsidP="00507D3F">
      <w:pPr>
        <w:widowControl w:val="0"/>
        <w:autoSpaceDE w:val="0"/>
        <w:autoSpaceDN w:val="0"/>
        <w:adjustRightInd w:val="0"/>
      </w:pPr>
    </w:p>
    <w:p w14:paraId="2850717F" w14:textId="24685F86" w:rsidR="00AE1F8A" w:rsidRPr="00507D3F" w:rsidRDefault="00507D3F" w:rsidP="00507D3F">
      <w:pPr>
        <w:widowControl w:val="0"/>
        <w:autoSpaceDE w:val="0"/>
        <w:autoSpaceDN w:val="0"/>
        <w:adjustRightInd w:val="0"/>
      </w:pPr>
      <w:r w:rsidRPr="00507D3F">
        <w:t>World Economic Forum (2019</w:t>
      </w:r>
      <w:r w:rsidRPr="00A5413B">
        <w:t xml:space="preserve">). </w:t>
      </w:r>
      <w:r w:rsidRPr="00507D3F">
        <w:t xml:space="preserve"> 5 challenges for government adoption of AI.  </w:t>
      </w:r>
      <w:hyperlink r:id="rId32" w:history="1">
        <w:r w:rsidRPr="00507D3F">
          <w:t>https://www.weforum.org/agenda/2019/08/artificial-intelligence-government-public-sector/</w:t>
        </w:r>
      </w:hyperlink>
    </w:p>
    <w:p w14:paraId="49E1ADDF" w14:textId="77777777" w:rsidR="00507D3F" w:rsidRPr="00507D3F" w:rsidRDefault="00507D3F" w:rsidP="00AE1F8A">
      <w:pPr>
        <w:rPr>
          <w:lang w:val="en-GB"/>
        </w:rPr>
      </w:pPr>
    </w:p>
    <w:p w14:paraId="6B49F0B9" w14:textId="616F90E7" w:rsidR="00186D83" w:rsidRDefault="00186D83">
      <w:pPr>
        <w:rPr>
          <w:sz w:val="20"/>
          <w:szCs w:val="20"/>
          <w:lang w:val="en-GB"/>
        </w:rPr>
      </w:pPr>
      <w:r>
        <w:rPr>
          <w:sz w:val="20"/>
          <w:szCs w:val="20"/>
          <w:lang w:val="en-GB"/>
        </w:rPr>
        <w:br w:type="page"/>
      </w:r>
    </w:p>
    <w:p w14:paraId="14F0A094" w14:textId="77777777" w:rsidR="00186D83" w:rsidRPr="00151947" w:rsidRDefault="00186D83" w:rsidP="00186D83">
      <w:pPr>
        <w:rPr>
          <w:b/>
        </w:rPr>
      </w:pPr>
      <w:r w:rsidRPr="00151947">
        <w:rPr>
          <w:b/>
        </w:rPr>
        <w:t>Annex 1 – Agencies and individuals consulted</w:t>
      </w:r>
    </w:p>
    <w:p w14:paraId="6E4D0390" w14:textId="77777777" w:rsidR="00186D83" w:rsidRDefault="00186D83" w:rsidP="00186D83"/>
    <w:p w14:paraId="1B8E9530" w14:textId="1653635E" w:rsidR="00186D83" w:rsidRDefault="00186D83" w:rsidP="00186D83">
      <w:r w:rsidRPr="0075139C">
        <w:rPr>
          <w:u w:val="single"/>
        </w:rPr>
        <w:t xml:space="preserve">Workshop </w:t>
      </w:r>
      <w:r w:rsidR="009C2D65">
        <w:t>(June</w:t>
      </w:r>
      <w:r>
        <w:t>):</w:t>
      </w:r>
    </w:p>
    <w:p w14:paraId="47FE1F3D" w14:textId="77777777" w:rsidR="00186D83" w:rsidRDefault="00186D83" w:rsidP="00186D83"/>
    <w:p w14:paraId="7B0147F7" w14:textId="0EF1FB70" w:rsidR="00186D83" w:rsidRDefault="00186D83" w:rsidP="00186D83">
      <w:r>
        <w:t>ACC</w:t>
      </w:r>
      <w:r w:rsidR="00C660B9">
        <w:t xml:space="preserve"> - Julia McConnell</w:t>
      </w:r>
    </w:p>
    <w:p w14:paraId="7B32C2A4" w14:textId="554D4970" w:rsidR="00186D83" w:rsidRDefault="00186D83" w:rsidP="00186D83">
      <w:r>
        <w:t>DIA</w:t>
      </w:r>
      <w:r w:rsidR="00C660B9">
        <w:t xml:space="preserve"> - </w:t>
      </w:r>
      <w:r w:rsidR="00657122">
        <w:t>Tiopira Piripi</w:t>
      </w:r>
      <w:r w:rsidR="00121445">
        <w:t>,</w:t>
      </w:r>
      <w:r w:rsidR="00657122">
        <w:t xml:space="preserve"> </w:t>
      </w:r>
      <w:r w:rsidR="00C660B9">
        <w:t>Glen Thurston</w:t>
      </w:r>
    </w:p>
    <w:p w14:paraId="65620DC7" w14:textId="32212A38" w:rsidR="00186D83" w:rsidRDefault="00186D83" w:rsidP="00186D83">
      <w:r>
        <w:t>IRD</w:t>
      </w:r>
      <w:r w:rsidR="00C660B9">
        <w:t xml:space="preserve"> - Kristin Leslie</w:t>
      </w:r>
    </w:p>
    <w:p w14:paraId="7DB78366" w14:textId="23DA6267" w:rsidR="00186D83" w:rsidRDefault="00186D83" w:rsidP="00186D83">
      <w:r>
        <w:t xml:space="preserve">LINZ </w:t>
      </w:r>
      <w:r w:rsidR="00C660B9">
        <w:t xml:space="preserve"> - </w:t>
      </w:r>
      <w:r w:rsidR="00C660B9" w:rsidRPr="00F81C03">
        <w:t>Alison</w:t>
      </w:r>
    </w:p>
    <w:p w14:paraId="0438E6C8" w14:textId="1AF15E6B" w:rsidR="00186D83" w:rsidRDefault="00186D83" w:rsidP="00186D83">
      <w:r>
        <w:t>MBIE</w:t>
      </w:r>
      <w:r w:rsidR="00657122">
        <w:t xml:space="preserve"> - Lynda Kamstra</w:t>
      </w:r>
    </w:p>
    <w:p w14:paraId="15FA2A8D" w14:textId="7AE1E15D" w:rsidR="00186D83" w:rsidRDefault="00186D83" w:rsidP="00186D83">
      <w:r>
        <w:t>MoH</w:t>
      </w:r>
      <w:r w:rsidR="00C660B9">
        <w:t xml:space="preserve"> - Eileen Duddy</w:t>
      </w:r>
      <w:r w:rsidR="00657122">
        <w:t>, Mary Crowe</w:t>
      </w:r>
    </w:p>
    <w:p w14:paraId="393F16ED" w14:textId="44E6788F" w:rsidR="00186D83" w:rsidRDefault="00186D83" w:rsidP="00186D83">
      <w:r>
        <w:t>MoJ</w:t>
      </w:r>
      <w:r w:rsidR="00657122">
        <w:t xml:space="preserve"> - Vincent Pickering</w:t>
      </w:r>
    </w:p>
    <w:p w14:paraId="445F4250" w14:textId="1F869222" w:rsidR="00186D83" w:rsidRDefault="00186D83" w:rsidP="00186D83">
      <w:r>
        <w:t>MoT</w:t>
      </w:r>
      <w:r w:rsidR="00657122">
        <w:t xml:space="preserve"> - Ralph Samuelson</w:t>
      </w:r>
    </w:p>
    <w:p w14:paraId="157FC417" w14:textId="08322F83" w:rsidR="00186D83" w:rsidRDefault="00186D83" w:rsidP="00186D83">
      <w:r>
        <w:t>MSD</w:t>
      </w:r>
      <w:r w:rsidR="00C660B9">
        <w:t xml:space="preserve"> - </w:t>
      </w:r>
      <w:r w:rsidR="00657122">
        <w:t xml:space="preserve">Rosie Anderson, </w:t>
      </w:r>
      <w:r w:rsidR="00C660B9">
        <w:t>Kerrie O’Hara Pepper</w:t>
      </w:r>
    </w:p>
    <w:p w14:paraId="619275B4" w14:textId="3EC55401" w:rsidR="00186D83" w:rsidRDefault="00186D83" w:rsidP="00186D83">
      <w:r>
        <w:t>NZDF</w:t>
      </w:r>
      <w:r w:rsidR="00C660B9">
        <w:t xml:space="preserve"> - </w:t>
      </w:r>
      <w:r w:rsidR="00657122">
        <w:t xml:space="preserve">Pete Coleman, </w:t>
      </w:r>
      <w:r w:rsidR="00C660B9">
        <w:t>Dino Pericos</w:t>
      </w:r>
    </w:p>
    <w:p w14:paraId="4ABA61F1" w14:textId="5FA544CA" w:rsidR="00186D83" w:rsidRDefault="00186D83" w:rsidP="00186D83">
      <w:r>
        <w:t>NZQA</w:t>
      </w:r>
      <w:r w:rsidR="00C660B9">
        <w:t xml:space="preserve"> - Clarisse Lamarque</w:t>
      </w:r>
    </w:p>
    <w:p w14:paraId="6B4C3570" w14:textId="418238BF" w:rsidR="00186D83" w:rsidRDefault="00186D83" w:rsidP="00186D83">
      <w:r>
        <w:t>SIA</w:t>
      </w:r>
      <w:r w:rsidR="00C660B9">
        <w:t xml:space="preserve"> - Kate Kolich</w:t>
      </w:r>
    </w:p>
    <w:p w14:paraId="65AAF030" w14:textId="6255CD60" w:rsidR="00186D83" w:rsidRDefault="00186D83" w:rsidP="00186D83">
      <w:r>
        <w:t>Statistics NZ</w:t>
      </w:r>
      <w:r w:rsidR="00C660B9">
        <w:t xml:space="preserve"> - Craig Lange</w:t>
      </w:r>
    </w:p>
    <w:p w14:paraId="69CD4DDB" w14:textId="77777777" w:rsidR="00186D83" w:rsidRDefault="00186D83" w:rsidP="00186D83"/>
    <w:p w14:paraId="0430C465" w14:textId="2C787B20" w:rsidR="00186D83" w:rsidRPr="0075139C" w:rsidRDefault="00186D83" w:rsidP="00186D83">
      <w:pPr>
        <w:rPr>
          <w:u w:val="single"/>
        </w:rPr>
      </w:pPr>
      <w:r w:rsidRPr="0075139C">
        <w:rPr>
          <w:u w:val="single"/>
        </w:rPr>
        <w:t>Interviews</w:t>
      </w:r>
      <w:r>
        <w:rPr>
          <w:u w:val="single"/>
        </w:rPr>
        <w:t>:</w:t>
      </w:r>
    </w:p>
    <w:p w14:paraId="5DEB1781" w14:textId="77777777" w:rsidR="00186D83" w:rsidRDefault="00186D83" w:rsidP="00186D83"/>
    <w:p w14:paraId="1EF18E46" w14:textId="42CD0CE5" w:rsidR="00186D83" w:rsidRPr="0032311B" w:rsidRDefault="00186D83" w:rsidP="00186D83">
      <w:r w:rsidRPr="0032311B">
        <w:t>Immigration NZ (MBIE)</w:t>
      </w:r>
      <w:r w:rsidR="00121445" w:rsidRPr="0032311B">
        <w:t xml:space="preserve"> </w:t>
      </w:r>
      <w:r w:rsidR="0032311B" w:rsidRPr="0032311B">
        <w:t>–</w:t>
      </w:r>
      <w:r w:rsidR="00121445" w:rsidRPr="0032311B">
        <w:t xml:space="preserve"> </w:t>
      </w:r>
      <w:r w:rsidR="0032311B" w:rsidRPr="0032311B">
        <w:t>Amanda Holt</w:t>
      </w:r>
    </w:p>
    <w:p w14:paraId="33EBE82D" w14:textId="2243D6B4" w:rsidR="00186D83" w:rsidRDefault="00186D83" w:rsidP="00186D83">
      <w:r w:rsidRPr="0032311B">
        <w:t>IRD</w:t>
      </w:r>
      <w:r w:rsidR="00625261" w:rsidRPr="0032311B">
        <w:t xml:space="preserve"> </w:t>
      </w:r>
      <w:r w:rsidR="0032311B" w:rsidRPr="0032311B">
        <w:t>–</w:t>
      </w:r>
      <w:r w:rsidR="00625261">
        <w:t xml:space="preserve"> </w:t>
      </w:r>
      <w:r w:rsidR="0032311B">
        <w:t>Meade Perrin</w:t>
      </w:r>
    </w:p>
    <w:p w14:paraId="7C36CA87" w14:textId="6BD9473D" w:rsidR="00186D83" w:rsidRDefault="00186D83" w:rsidP="00186D83">
      <w:r>
        <w:t>MinEdu</w:t>
      </w:r>
      <w:r w:rsidR="009C2D65">
        <w:t xml:space="preserve"> </w:t>
      </w:r>
      <w:r w:rsidR="00D96CFB">
        <w:t>–</w:t>
      </w:r>
      <w:r w:rsidR="009C2D65">
        <w:t xml:space="preserve"> Mark Horgan, Selena Smeaton</w:t>
      </w:r>
    </w:p>
    <w:p w14:paraId="5D04A87C" w14:textId="71F61518" w:rsidR="00186D83" w:rsidRDefault="00186D83" w:rsidP="00186D83">
      <w:r>
        <w:t>MfE</w:t>
      </w:r>
      <w:r w:rsidR="009C2D65">
        <w:t xml:space="preserve"> – Steve Smith</w:t>
      </w:r>
    </w:p>
    <w:p w14:paraId="16C0783D" w14:textId="1CECDC80" w:rsidR="00186D83" w:rsidRDefault="00186D83" w:rsidP="00186D83">
      <w:r>
        <w:t>MPI</w:t>
      </w:r>
      <w:r w:rsidR="009C2D65">
        <w:t xml:space="preserve"> </w:t>
      </w:r>
      <w:r w:rsidR="00D96CFB">
        <w:t>–</w:t>
      </w:r>
      <w:r w:rsidR="009C2D65">
        <w:t xml:space="preserve"> Barry Polley</w:t>
      </w:r>
    </w:p>
    <w:p w14:paraId="70D171CE" w14:textId="07E41DF9" w:rsidR="00186D83" w:rsidRDefault="00186D83" w:rsidP="00186D83">
      <w:r>
        <w:t>MPP</w:t>
      </w:r>
      <w:r w:rsidRPr="00C25B54">
        <w:t xml:space="preserve"> </w:t>
      </w:r>
      <w:r w:rsidR="009C2D65">
        <w:t>– Terina Cowan</w:t>
      </w:r>
    </w:p>
    <w:p w14:paraId="2E07EE23" w14:textId="46CD2AA5" w:rsidR="00186D83" w:rsidRDefault="00186D83" w:rsidP="00186D83">
      <w:r>
        <w:t>NZ Customs Service</w:t>
      </w:r>
      <w:r w:rsidR="009C2D65">
        <w:t xml:space="preserve"> </w:t>
      </w:r>
      <w:r w:rsidR="00D96CFB">
        <w:t>–</w:t>
      </w:r>
      <w:r w:rsidR="009C2D65">
        <w:t xml:space="preserve"> Mat Black, Jason Moore</w:t>
      </w:r>
    </w:p>
    <w:p w14:paraId="014789C3" w14:textId="70B84B74" w:rsidR="00186D83" w:rsidRDefault="00186D83" w:rsidP="00186D83">
      <w:r>
        <w:t>NZ Police</w:t>
      </w:r>
      <w:r w:rsidR="009C2D65">
        <w:t xml:space="preserve"> </w:t>
      </w:r>
      <w:r w:rsidR="00D96CFB">
        <w:t>–</w:t>
      </w:r>
      <w:r w:rsidR="009C2D65">
        <w:t xml:space="preserve"> Rob Cochrane, Gaylene Rogers</w:t>
      </w:r>
    </w:p>
    <w:p w14:paraId="09E21E73" w14:textId="7D4E584D" w:rsidR="009C2D65" w:rsidRDefault="00186D83" w:rsidP="009C2D65">
      <w:r>
        <w:t>NZTA</w:t>
      </w:r>
      <w:r w:rsidR="00121445">
        <w:t xml:space="preserve"> </w:t>
      </w:r>
      <w:r w:rsidR="00D96CFB">
        <w:t>–</w:t>
      </w:r>
      <w:r w:rsidR="00121445">
        <w:t xml:space="preserve"> </w:t>
      </w:r>
      <w:r w:rsidR="009C2D65">
        <w:t>Derek Lyon, Nicola Bowler</w:t>
      </w:r>
    </w:p>
    <w:p w14:paraId="307CB789" w14:textId="5E136EB8" w:rsidR="00186D83" w:rsidRDefault="00186D83" w:rsidP="00186D83"/>
    <w:p w14:paraId="3B99D75E" w14:textId="77777777" w:rsidR="00186D83" w:rsidRDefault="00186D83" w:rsidP="00186D83"/>
    <w:p w14:paraId="17E7F2E7" w14:textId="75C52D5F" w:rsidR="00186D83" w:rsidRDefault="00D96CFB" w:rsidP="00186D83">
      <w:r>
        <w:t xml:space="preserve">Internet NZ – </w:t>
      </w:r>
      <w:r w:rsidR="00C660B9">
        <w:t xml:space="preserve">Ben Creet &amp; Nicola Brown, </w:t>
      </w:r>
    </w:p>
    <w:p w14:paraId="385E3720" w14:textId="4FDB1489" w:rsidR="00186D83" w:rsidRDefault="00186D83" w:rsidP="00186D83">
      <w:r>
        <w:t>GCPO</w:t>
      </w:r>
      <w:r w:rsidR="00D96CFB">
        <w:t xml:space="preserve"> – Russell Cooke</w:t>
      </w:r>
    </w:p>
    <w:p w14:paraId="11758ABD" w14:textId="669495D1" w:rsidR="00186D83" w:rsidRPr="0032311B" w:rsidRDefault="00D96CFB" w:rsidP="00186D83">
      <w:r w:rsidRPr="0032311B">
        <w:t xml:space="preserve">University of Otago </w:t>
      </w:r>
      <w:r>
        <w:t xml:space="preserve">– </w:t>
      </w:r>
      <w:r w:rsidR="00186D83" w:rsidRPr="0032311B">
        <w:t xml:space="preserve">Colin Gavaghan, James </w:t>
      </w:r>
      <w:r w:rsidR="00186D83" w:rsidRPr="0032311B">
        <w:rPr>
          <w:rFonts w:cs="Times New Roman"/>
        </w:rPr>
        <w:t>Maclaurin</w:t>
      </w:r>
      <w:r w:rsidR="00186D83" w:rsidRPr="0032311B">
        <w:t xml:space="preserve">  &amp; Joy Liddicoat</w:t>
      </w:r>
      <w:r w:rsidR="00625261" w:rsidRPr="0032311B">
        <w:t>,</w:t>
      </w:r>
      <w:r w:rsidR="00186D83" w:rsidRPr="0032311B">
        <w:t xml:space="preserve"> </w:t>
      </w:r>
    </w:p>
    <w:p w14:paraId="65582C68" w14:textId="775F7C67" w:rsidR="00186D83" w:rsidRPr="0032311B" w:rsidRDefault="00D96CFB" w:rsidP="00186D83">
      <w:r>
        <w:t xml:space="preserve">Victoria University – </w:t>
      </w:r>
      <w:r w:rsidR="00186D83" w:rsidRPr="0032311B">
        <w:t xml:space="preserve">Miriam Lips, </w:t>
      </w:r>
    </w:p>
    <w:p w14:paraId="02AC7105" w14:textId="77777777" w:rsidR="00186D83" w:rsidRPr="0032311B" w:rsidRDefault="00186D83" w:rsidP="00186D83"/>
    <w:p w14:paraId="342CD4AF" w14:textId="77777777" w:rsidR="00C660B9" w:rsidRDefault="00C660B9" w:rsidP="00186D83"/>
    <w:p w14:paraId="6A273C4D" w14:textId="7E414071" w:rsidR="00186D83" w:rsidRDefault="00186D83">
      <w:pPr>
        <w:rPr>
          <w:sz w:val="20"/>
          <w:szCs w:val="20"/>
          <w:lang w:val="en-GB"/>
        </w:rPr>
      </w:pPr>
      <w:r>
        <w:rPr>
          <w:sz w:val="20"/>
          <w:szCs w:val="20"/>
          <w:lang w:val="en-GB"/>
        </w:rPr>
        <w:br w:type="page"/>
      </w:r>
    </w:p>
    <w:p w14:paraId="28523387" w14:textId="77777777" w:rsidR="00186D83" w:rsidRDefault="00186D83">
      <w:pPr>
        <w:rPr>
          <w:sz w:val="20"/>
          <w:szCs w:val="20"/>
          <w:lang w:val="en-GB"/>
        </w:rPr>
      </w:pPr>
    </w:p>
    <w:p w14:paraId="570DF739" w14:textId="77777777" w:rsidR="00186D83" w:rsidRPr="00A5413B" w:rsidRDefault="00186D83" w:rsidP="00186D83">
      <w:pPr>
        <w:rPr>
          <w:b/>
        </w:rPr>
      </w:pPr>
      <w:r w:rsidRPr="00A5413B">
        <w:rPr>
          <w:b/>
        </w:rPr>
        <w:t>Annex 2 – Selected international reports on emerging technologies</w:t>
      </w:r>
    </w:p>
    <w:p w14:paraId="11BAA7E7" w14:textId="77777777" w:rsidR="00186D83" w:rsidRPr="00A5413B" w:rsidRDefault="00186D83" w:rsidP="00186D83"/>
    <w:p w14:paraId="40C81558" w14:textId="77777777" w:rsidR="00186D83" w:rsidRPr="00A5413B" w:rsidRDefault="00186D83" w:rsidP="00186D83">
      <w:pPr>
        <w:rPr>
          <w:rFonts w:eastAsia="Times New Roman" w:cs="Times New Roman"/>
        </w:rPr>
      </w:pPr>
      <w:r w:rsidRPr="00A5413B">
        <w:t xml:space="preserve">Accenture (2019). Technology vision 2019. </w:t>
      </w:r>
      <w:r w:rsidRPr="00A5413B">
        <w:rPr>
          <w:rFonts w:cs="Times New Roman"/>
        </w:rPr>
        <w:t xml:space="preserve">The Post-Digital era is upon us. </w:t>
      </w:r>
      <w:hyperlink r:id="rId33" w:history="1">
        <w:r w:rsidRPr="00A5413B">
          <w:rPr>
            <w:rStyle w:val="Hyperlink"/>
            <w:rFonts w:eastAsia="Times New Roman" w:cs="Times New Roman"/>
          </w:rPr>
          <w:t>https://www.accenture.com/_acnmedia/pdf-94/accenture-techvision-2019-tech-trends-report.pdf</w:t>
        </w:r>
      </w:hyperlink>
    </w:p>
    <w:p w14:paraId="56E7B54C" w14:textId="77777777" w:rsidR="00186D83" w:rsidRPr="00A5413B" w:rsidRDefault="00186D83" w:rsidP="00186D83">
      <w:pPr>
        <w:widowControl w:val="0"/>
        <w:autoSpaceDE w:val="0"/>
        <w:autoSpaceDN w:val="0"/>
        <w:adjustRightInd w:val="0"/>
        <w:rPr>
          <w:rFonts w:cs="Times New Roman"/>
        </w:rPr>
      </w:pPr>
    </w:p>
    <w:p w14:paraId="122306C5" w14:textId="77777777" w:rsidR="00186D83" w:rsidRPr="00182F66" w:rsidRDefault="00186D83" w:rsidP="00186D83">
      <w:pPr>
        <w:widowControl w:val="0"/>
        <w:autoSpaceDE w:val="0"/>
        <w:autoSpaceDN w:val="0"/>
        <w:adjustRightInd w:val="0"/>
        <w:rPr>
          <w:rFonts w:cs="Times New Roman"/>
        </w:rPr>
      </w:pPr>
      <w:r w:rsidRPr="00182F66">
        <w:rPr>
          <w:rFonts w:cs="Times New Roman"/>
        </w:rPr>
        <w:t>Commission Nationale Informatique &amp; Libert</w:t>
      </w:r>
      <w:r w:rsidRPr="00182F66">
        <w:rPr>
          <w:rFonts w:cs="Lucida Grande"/>
        </w:rPr>
        <w:t>é</w:t>
      </w:r>
      <w:r w:rsidRPr="00182F66">
        <w:rPr>
          <w:rFonts w:cs="Times New Roman"/>
        </w:rPr>
        <w:t>s (20</w:t>
      </w:r>
      <w:r>
        <w:rPr>
          <w:rFonts w:cs="Times New Roman"/>
        </w:rPr>
        <w:t>17</w:t>
      </w:r>
      <w:r w:rsidRPr="00182F66">
        <w:rPr>
          <w:rFonts w:cs="Times New Roman"/>
        </w:rPr>
        <w:t>). How can humans</w:t>
      </w:r>
    </w:p>
    <w:p w14:paraId="64C76518" w14:textId="77777777" w:rsidR="00186D83" w:rsidRPr="00A5413B" w:rsidRDefault="00186D83" w:rsidP="00186D83">
      <w:pPr>
        <w:widowControl w:val="0"/>
        <w:autoSpaceDE w:val="0"/>
        <w:autoSpaceDN w:val="0"/>
        <w:adjustRightInd w:val="0"/>
        <w:rPr>
          <w:rFonts w:eastAsia="Times New Roman" w:cs="Times New Roman"/>
        </w:rPr>
      </w:pPr>
      <w:r w:rsidRPr="00182F66">
        <w:rPr>
          <w:rFonts w:cs="Times New Roman"/>
        </w:rPr>
        <w:t>Keep the upper hand?</w:t>
      </w:r>
      <w:r>
        <w:rPr>
          <w:rFonts w:cs="Times New Roman"/>
        </w:rPr>
        <w:t xml:space="preserve"> </w:t>
      </w:r>
      <w:r w:rsidRPr="00A5413B">
        <w:rPr>
          <w:rFonts w:cs="ÄÓ\Pˇ"/>
          <w:color w:val="000000"/>
        </w:rPr>
        <w:t xml:space="preserve">The ethical matters raised by algorithms and artificial intelligence. </w:t>
      </w:r>
      <w:hyperlink r:id="rId34" w:history="1">
        <w:r w:rsidRPr="00A5413B">
          <w:rPr>
            <w:rStyle w:val="Hyperlink"/>
            <w:rFonts w:eastAsia="Times New Roman" w:cs="Times New Roman"/>
          </w:rPr>
          <w:t>https://www.cnil.fr/sites/default/files/atoms/files/cnil_rapport_ai_gb_web.pdf</w:t>
        </w:r>
      </w:hyperlink>
    </w:p>
    <w:p w14:paraId="507E2608" w14:textId="77777777" w:rsidR="00186D83" w:rsidRPr="00A5413B" w:rsidRDefault="00186D83" w:rsidP="00186D83">
      <w:pPr>
        <w:widowControl w:val="0"/>
        <w:autoSpaceDE w:val="0"/>
        <w:autoSpaceDN w:val="0"/>
        <w:adjustRightInd w:val="0"/>
        <w:rPr>
          <w:rFonts w:cs="Times New Roman"/>
        </w:rPr>
      </w:pPr>
    </w:p>
    <w:p w14:paraId="1285D25B" w14:textId="77777777" w:rsidR="00186D83" w:rsidRPr="00A5413B" w:rsidRDefault="00186D83" w:rsidP="00186D83">
      <w:pPr>
        <w:rPr>
          <w:rFonts w:eastAsia="Times New Roman" w:cs="Times New Roman"/>
        </w:rPr>
      </w:pPr>
      <w:r w:rsidRPr="00A5413B">
        <w:rPr>
          <w:rFonts w:cs="Times New Roman"/>
        </w:rPr>
        <w:t xml:space="preserve">CSIRO (2019). Digital megatrends. </w:t>
      </w:r>
      <w:hyperlink r:id="rId35" w:history="1">
        <w:r w:rsidRPr="00A5413B">
          <w:rPr>
            <w:rStyle w:val="Hyperlink"/>
            <w:rFonts w:eastAsia="Times New Roman" w:cs="Times New Roman"/>
          </w:rPr>
          <w:t>https://www.data61.csiro.au/en/Our-Work/Future-Cities/Planning-sustainable-infrastructure/Digital-Megatrends-2019</w:t>
        </w:r>
      </w:hyperlink>
    </w:p>
    <w:p w14:paraId="32E3B18B" w14:textId="77777777" w:rsidR="00186D83" w:rsidRPr="00A5413B" w:rsidRDefault="00186D83" w:rsidP="00186D83">
      <w:pPr>
        <w:widowControl w:val="0"/>
        <w:autoSpaceDE w:val="0"/>
        <w:autoSpaceDN w:val="0"/>
        <w:adjustRightInd w:val="0"/>
        <w:rPr>
          <w:rFonts w:cs="Times New Roman"/>
        </w:rPr>
      </w:pPr>
    </w:p>
    <w:p w14:paraId="641EFC15" w14:textId="77777777" w:rsidR="00186D83" w:rsidRPr="00A5413B" w:rsidRDefault="00186D83" w:rsidP="00186D83">
      <w:pPr>
        <w:rPr>
          <w:rFonts w:eastAsia="Times New Roman" w:cs="Times New Roman"/>
        </w:rPr>
      </w:pPr>
      <w:r w:rsidRPr="00A5413B">
        <w:t xml:space="preserve">Deloitte. Gov2020. The future of government in 2020. </w:t>
      </w:r>
      <w:hyperlink r:id="rId36" w:history="1">
        <w:r w:rsidRPr="00A5413B">
          <w:rPr>
            <w:rStyle w:val="Hyperlink"/>
            <w:rFonts w:eastAsia="Times New Roman" w:cs="Times New Roman"/>
          </w:rPr>
          <w:t>http://government-2020.dupress.com/</w:t>
        </w:r>
      </w:hyperlink>
    </w:p>
    <w:p w14:paraId="13B9A2A0" w14:textId="77777777" w:rsidR="00186D83" w:rsidRPr="00A5413B" w:rsidRDefault="00186D83" w:rsidP="00186D83"/>
    <w:p w14:paraId="53A0844E" w14:textId="77777777" w:rsidR="00186D83" w:rsidRPr="00A5413B" w:rsidRDefault="00186D83" w:rsidP="00186D83">
      <w:pPr>
        <w:pStyle w:val="Default"/>
        <w:rPr>
          <w:rFonts w:asciiTheme="minorHAnsi" w:hAnsiTheme="minorHAnsi"/>
        </w:rPr>
      </w:pPr>
      <w:r w:rsidRPr="00A5413B">
        <w:rPr>
          <w:rFonts w:asciiTheme="minorHAnsi" w:hAnsiTheme="minorHAnsi"/>
        </w:rPr>
        <w:t xml:space="preserve">Deloitte (2019). </w:t>
      </w:r>
      <w:r w:rsidRPr="00A5413B">
        <w:rPr>
          <w:rFonts w:asciiTheme="minorHAnsi" w:hAnsiTheme="minorHAnsi"/>
          <w:bCs/>
        </w:rPr>
        <w:t>Tech Trends 2019.</w:t>
      </w:r>
      <w:r w:rsidRPr="00A5413B">
        <w:rPr>
          <w:rFonts w:asciiTheme="minorHAnsi" w:hAnsiTheme="minorHAnsi"/>
          <w:b/>
          <w:bCs/>
        </w:rPr>
        <w:t xml:space="preserve"> </w:t>
      </w:r>
      <w:r w:rsidRPr="00A5413B">
        <w:rPr>
          <w:rFonts w:asciiTheme="minorHAnsi" w:hAnsiTheme="minorHAnsi" w:cs="Open Sans Light"/>
        </w:rPr>
        <w:t>Government and public services perspective</w:t>
      </w:r>
    </w:p>
    <w:p w14:paraId="5000764F" w14:textId="77777777" w:rsidR="00186D83" w:rsidRPr="00A5413B" w:rsidRDefault="00CF7ED1" w:rsidP="00186D83">
      <w:pPr>
        <w:rPr>
          <w:rFonts w:eastAsia="Times New Roman" w:cs="Times New Roman"/>
        </w:rPr>
      </w:pPr>
      <w:hyperlink r:id="rId37" w:history="1">
        <w:r w:rsidR="00186D83" w:rsidRPr="00A5413B">
          <w:rPr>
            <w:rStyle w:val="Hyperlink"/>
            <w:rFonts w:eastAsia="Times New Roman" w:cs="Times New Roman"/>
          </w:rPr>
          <w:t>https://www2.deloitte.com/us/en/pages/public-sector/articles/government-tech-trends.html</w:t>
        </w:r>
      </w:hyperlink>
    </w:p>
    <w:p w14:paraId="3CC78399" w14:textId="77777777" w:rsidR="00186D83" w:rsidRPr="00A5413B" w:rsidRDefault="00186D83" w:rsidP="00186D83">
      <w:pPr>
        <w:rPr>
          <w:rFonts w:eastAsia="Times New Roman" w:cs="Times New Roman"/>
        </w:rPr>
      </w:pPr>
    </w:p>
    <w:p w14:paraId="4D1068B0" w14:textId="77777777" w:rsidR="00186D83" w:rsidRPr="00A5413B" w:rsidRDefault="00186D83" w:rsidP="00186D83">
      <w:pPr>
        <w:rPr>
          <w:rFonts w:eastAsia="Times New Roman" w:cs="Times New Roman"/>
        </w:rPr>
      </w:pPr>
      <w:r w:rsidRPr="00A5413B">
        <w:rPr>
          <w:rFonts w:eastAsia="Times New Roman" w:cs="Arial"/>
          <w:shd w:val="clear" w:color="auto" w:fill="FFFFFF"/>
          <w:lang w:val="en-AU"/>
        </w:rPr>
        <w:t xml:space="preserve">Deloitte (2019). Government trends 2020. </w:t>
      </w:r>
      <w:hyperlink r:id="rId38" w:history="1">
        <w:r w:rsidRPr="00A5413B">
          <w:rPr>
            <w:rStyle w:val="Hyperlink"/>
            <w:rFonts w:eastAsia="Times New Roman" w:cs="Times New Roman"/>
          </w:rPr>
          <w:t>https://www2.deloitte.com/insights/us/en/industry/public-sector/government-trends.html</w:t>
        </w:r>
      </w:hyperlink>
    </w:p>
    <w:p w14:paraId="098CF531" w14:textId="77777777" w:rsidR="00186D83" w:rsidRDefault="00186D83" w:rsidP="00186D83">
      <w:pPr>
        <w:rPr>
          <w:rFonts w:eastAsia="Times New Roman" w:cs="Arial"/>
          <w:shd w:val="clear" w:color="auto" w:fill="FFFFFF"/>
          <w:lang w:val="en-AU"/>
        </w:rPr>
      </w:pPr>
    </w:p>
    <w:p w14:paraId="6EBBE03F" w14:textId="77777777" w:rsidR="00DB28CC" w:rsidRPr="00DB28CC" w:rsidRDefault="00DB28CC" w:rsidP="00DB28CC">
      <w:pPr>
        <w:rPr>
          <w:rFonts w:ascii="Times" w:eastAsia="Times New Roman" w:hAnsi="Times" w:cs="Times New Roman"/>
          <w:sz w:val="20"/>
          <w:szCs w:val="20"/>
          <w:lang w:val="en-AU"/>
        </w:rPr>
      </w:pPr>
      <w:r>
        <w:rPr>
          <w:rFonts w:eastAsia="Times New Roman" w:cs="Arial"/>
          <w:shd w:val="clear" w:color="auto" w:fill="FFFFFF"/>
          <w:lang w:val="en-AU"/>
        </w:rPr>
        <w:t>DLA Piper (2018).</w:t>
      </w:r>
      <w:r w:rsidRPr="00507D3F">
        <w:rPr>
          <w:rFonts w:eastAsia="Times New Roman" w:cs="Arial"/>
          <w:shd w:val="clear" w:color="auto" w:fill="FFFFFF"/>
          <w:lang w:val="en-AU"/>
        </w:rPr>
        <w:t xml:space="preserve"> </w:t>
      </w:r>
      <w:r w:rsidRPr="00507D3F">
        <w:rPr>
          <w:rFonts w:cs="Times New Roman"/>
        </w:rPr>
        <w:t xml:space="preserve">Is the era of the technology Wild West over?  European Technology Index 2018.  </w:t>
      </w:r>
      <w:r w:rsidRPr="001319FB">
        <w:rPr>
          <w:rFonts w:eastAsia="Times New Roman" w:cs="Times New Roman"/>
          <w:shd w:val="clear" w:color="auto" w:fill="FFFFFF"/>
          <w:lang w:val="en-AU"/>
        </w:rPr>
        <w:t>https://www.dlapiper.com/~/media/files/insights/publications/2018/12/european-technology-index-2018.pdf</w:t>
      </w:r>
    </w:p>
    <w:p w14:paraId="321AFBD9" w14:textId="2E2A59B3" w:rsidR="00DB28CC" w:rsidRPr="00DB28CC" w:rsidRDefault="00DB28CC" w:rsidP="001319FB">
      <w:pPr>
        <w:widowControl w:val="0"/>
        <w:autoSpaceDE w:val="0"/>
        <w:autoSpaceDN w:val="0"/>
        <w:adjustRightInd w:val="0"/>
        <w:rPr>
          <w:rFonts w:eastAsia="Times New Roman" w:cs="Arial"/>
          <w:shd w:val="clear" w:color="auto" w:fill="FFFFFF"/>
          <w:lang w:val="en-AU"/>
        </w:rPr>
      </w:pPr>
    </w:p>
    <w:p w14:paraId="7FA716B0" w14:textId="77777777" w:rsidR="00186D83" w:rsidRPr="00182F66" w:rsidRDefault="00186D83" w:rsidP="00186D83">
      <w:pPr>
        <w:pStyle w:val="Heading1"/>
        <w:shd w:val="clear" w:color="auto" w:fill="FFFFFF"/>
        <w:spacing w:before="0" w:beforeAutospacing="0" w:after="0" w:afterAutospacing="0"/>
        <w:rPr>
          <w:rStyle w:val="Hyperlink"/>
          <w:rFonts w:asciiTheme="minorHAnsi" w:eastAsia="Times New Roman" w:hAnsiTheme="minorHAnsi" w:cs="Times New Roman"/>
          <w:b w:val="0"/>
          <w:sz w:val="24"/>
          <w:szCs w:val="24"/>
        </w:rPr>
      </w:pPr>
      <w:r w:rsidRPr="00A5413B">
        <w:rPr>
          <w:rFonts w:asciiTheme="minorHAnsi" w:eastAsia="Times New Roman" w:hAnsiTheme="minorHAnsi" w:cs="Times New Roman"/>
          <w:b w:val="0"/>
          <w:bCs w:val="0"/>
          <w:color w:val="000000"/>
          <w:sz w:val="24"/>
          <w:szCs w:val="24"/>
        </w:rPr>
        <w:t xml:space="preserve">Emerj (2019). AI in Government – Current AI Projects in the Public Sector. </w:t>
      </w:r>
      <w:hyperlink r:id="rId39" w:history="1">
        <w:r w:rsidRPr="00182F66">
          <w:rPr>
            <w:rStyle w:val="Hyperlink"/>
            <w:rFonts w:asciiTheme="minorHAnsi" w:eastAsia="Times New Roman" w:hAnsiTheme="minorHAnsi" w:cs="Times New Roman"/>
            <w:b w:val="0"/>
            <w:sz w:val="24"/>
            <w:szCs w:val="24"/>
          </w:rPr>
          <w:t>https://emerj.com/ai-sector-overviews/ai-government-current-ai-projects-public-sector/</w:t>
        </w:r>
      </w:hyperlink>
    </w:p>
    <w:p w14:paraId="481E5F7D" w14:textId="77777777" w:rsidR="00186D83" w:rsidRPr="00A5413B" w:rsidRDefault="00186D83" w:rsidP="00186D83">
      <w:pPr>
        <w:pStyle w:val="Heading1"/>
        <w:shd w:val="clear" w:color="auto" w:fill="FFFFFF"/>
        <w:spacing w:before="0" w:beforeAutospacing="0" w:after="0" w:afterAutospacing="0"/>
        <w:rPr>
          <w:rFonts w:asciiTheme="minorHAnsi" w:eastAsia="Times New Roman" w:hAnsiTheme="minorHAnsi" w:cs="Times New Roman"/>
          <w:sz w:val="24"/>
          <w:szCs w:val="24"/>
        </w:rPr>
      </w:pPr>
    </w:p>
    <w:p w14:paraId="50421A7F" w14:textId="77777777" w:rsidR="00186D83" w:rsidRPr="00A5413B" w:rsidRDefault="00186D83" w:rsidP="00186D83">
      <w:pPr>
        <w:rPr>
          <w:rFonts w:eastAsia="Times New Roman" w:cs="Times New Roman"/>
          <w:lang w:val="en-AU"/>
        </w:rPr>
      </w:pPr>
      <w:r w:rsidRPr="00A5413B">
        <w:rPr>
          <w:rFonts w:eastAsia="Times New Roman" w:cs="Times New Roman"/>
          <w:lang w:val="en-AU"/>
        </w:rPr>
        <w:t xml:space="preserve">EY-Mint (2019). Emerging Technologies: Changing how we live, work and play </w:t>
      </w:r>
    </w:p>
    <w:p w14:paraId="12FF5D0C" w14:textId="77777777" w:rsidR="00186D83" w:rsidRPr="00A5413B" w:rsidRDefault="00CF7ED1" w:rsidP="00186D83">
      <w:pPr>
        <w:rPr>
          <w:rStyle w:val="Hyperlink"/>
          <w:rFonts w:eastAsia="Times New Roman" w:cs="Times New Roman"/>
        </w:rPr>
      </w:pPr>
      <w:hyperlink r:id="rId40" w:history="1">
        <w:r w:rsidR="00186D83" w:rsidRPr="00A5413B">
          <w:rPr>
            <w:rStyle w:val="Hyperlink"/>
            <w:rFonts w:eastAsia="Times New Roman" w:cs="Times New Roman"/>
          </w:rPr>
          <w:t>https://www.ey.com/Publication/vwLUAssets/ey-mint-emerging-technologies-report-2019/$File/ey-mint-emerging-technologies-report-2019.pdf</w:t>
        </w:r>
      </w:hyperlink>
    </w:p>
    <w:p w14:paraId="69A13FD7" w14:textId="77777777" w:rsidR="00186D83" w:rsidRPr="00A5413B" w:rsidRDefault="00186D83" w:rsidP="00186D83">
      <w:pPr>
        <w:rPr>
          <w:rStyle w:val="Hyperlink"/>
          <w:rFonts w:eastAsia="Times New Roman" w:cs="Times New Roman"/>
        </w:rPr>
      </w:pPr>
    </w:p>
    <w:p w14:paraId="6A1B1AEE" w14:textId="77777777" w:rsidR="00186D83" w:rsidRPr="00A5413B" w:rsidRDefault="00186D83" w:rsidP="00186D83">
      <w:pPr>
        <w:rPr>
          <w:rFonts w:eastAsia="Times New Roman" w:cs="Times New Roman"/>
        </w:rPr>
      </w:pPr>
      <w:r w:rsidRPr="00A5413B">
        <w:rPr>
          <w:rFonts w:eastAsia="Times New Roman" w:cs="Arial"/>
          <w:shd w:val="clear" w:color="auto" w:fill="FFFFFF"/>
          <w:lang w:val="en-AU"/>
        </w:rPr>
        <w:t xml:space="preserve">Future Today Institute (2019). Tech trends 2019. </w:t>
      </w:r>
      <w:hyperlink r:id="rId41" w:history="1">
        <w:r w:rsidRPr="00A5413B">
          <w:rPr>
            <w:rStyle w:val="Hyperlink"/>
            <w:rFonts w:eastAsia="Times New Roman" w:cs="Times New Roman"/>
          </w:rPr>
          <w:t>https://futuretodayinstitute.com/2019-tech-trends/</w:t>
        </w:r>
      </w:hyperlink>
    </w:p>
    <w:p w14:paraId="2CE51805" w14:textId="77777777" w:rsidR="00186D83" w:rsidRPr="00A5413B" w:rsidRDefault="00186D83" w:rsidP="00186D83">
      <w:pPr>
        <w:rPr>
          <w:rFonts w:eastAsia="Times New Roman" w:cs="Times New Roman"/>
          <w:lang w:val="en-AU"/>
        </w:rPr>
      </w:pPr>
    </w:p>
    <w:p w14:paraId="6BD73F72" w14:textId="77777777" w:rsidR="00186D83" w:rsidRPr="00A5413B" w:rsidRDefault="00186D83" w:rsidP="00186D83">
      <w:pPr>
        <w:rPr>
          <w:rFonts w:eastAsia="Times New Roman" w:cs="Times New Roman"/>
        </w:rPr>
      </w:pPr>
      <w:r w:rsidRPr="00A5413B">
        <w:t xml:space="preserve">IBM Centre for the Business of Government (2017). Seven drivers of change for governments. </w:t>
      </w:r>
      <w:hyperlink r:id="rId42" w:history="1">
        <w:r w:rsidRPr="00A5413B">
          <w:rPr>
            <w:rStyle w:val="Hyperlink"/>
            <w:rFonts w:eastAsia="Times New Roman" w:cs="Times New Roman"/>
          </w:rPr>
          <w:t>http://www.businessofgovernment.org/sites/default/files/Seven%20Drivers%20Transforming%20Government.pdf</w:t>
        </w:r>
      </w:hyperlink>
    </w:p>
    <w:p w14:paraId="3BA9EB21" w14:textId="77777777" w:rsidR="00186D83" w:rsidRPr="00A5413B" w:rsidRDefault="00186D83" w:rsidP="00186D83"/>
    <w:p w14:paraId="00AE2E6E" w14:textId="77777777" w:rsidR="00186D83" w:rsidRPr="00182F66" w:rsidRDefault="00186D83" w:rsidP="00186D83">
      <w:pPr>
        <w:rPr>
          <w:rFonts w:eastAsia="Times New Roman" w:cs="Times New Roman"/>
        </w:rPr>
      </w:pPr>
      <w:r w:rsidRPr="00A5413B">
        <w:rPr>
          <w:rFonts w:eastAsia="Times New Roman" w:cs="Arial"/>
          <w:shd w:val="clear" w:color="auto" w:fill="FFFFFF"/>
          <w:lang w:val="en-GB"/>
        </w:rPr>
        <w:t xml:space="preserve">McKinsey (2018). Why digital strategies fail. McKinsey Quarterly, January 2018. </w:t>
      </w:r>
      <w:hyperlink r:id="rId43" w:history="1">
        <w:r w:rsidRPr="00A5413B">
          <w:rPr>
            <w:rStyle w:val="Hyperlink"/>
            <w:rFonts w:eastAsia="Times New Roman" w:cs="Times New Roman"/>
          </w:rPr>
          <w:t>https://www.mckinsey.com/business-functions/digital-mckinsey/our-insights/why-digital-strategies-fail</w:t>
        </w:r>
      </w:hyperlink>
    </w:p>
    <w:p w14:paraId="3537D27B" w14:textId="77777777" w:rsidR="00186D83" w:rsidRPr="00A5413B" w:rsidRDefault="00186D83" w:rsidP="00186D83"/>
    <w:p w14:paraId="39928C15" w14:textId="77777777" w:rsidR="00186D83" w:rsidRPr="00182F66" w:rsidRDefault="00186D83" w:rsidP="00186D83">
      <w:pPr>
        <w:widowControl w:val="0"/>
        <w:autoSpaceDE w:val="0"/>
        <w:autoSpaceDN w:val="0"/>
        <w:adjustRightInd w:val="0"/>
        <w:rPr>
          <w:rFonts w:cs="Times New Roman"/>
        </w:rPr>
      </w:pPr>
      <w:r w:rsidRPr="00182F66">
        <w:rPr>
          <w:rFonts w:cs="Times New Roman"/>
        </w:rPr>
        <w:t>McKinsey (2019). When governments turn to AI:</w:t>
      </w:r>
      <w:r>
        <w:rPr>
          <w:rFonts w:cs="Times New Roman"/>
        </w:rPr>
        <w:t xml:space="preserve"> </w:t>
      </w:r>
      <w:r w:rsidRPr="00182F66">
        <w:rPr>
          <w:rFonts w:cs="Times New Roman"/>
        </w:rPr>
        <w:t>Algorithms, trade-offs, and trust.</w:t>
      </w:r>
      <w:r w:rsidRPr="00A5413B">
        <w:rPr>
          <w:rFonts w:cs="Times New Roman"/>
          <w:color w:val="5F5F5F"/>
        </w:rPr>
        <w:t xml:space="preserve"> </w:t>
      </w:r>
      <w:hyperlink r:id="rId44" w:history="1">
        <w:r w:rsidRPr="00A5413B">
          <w:rPr>
            <w:rStyle w:val="Hyperlink"/>
            <w:rFonts w:eastAsia="Times New Roman" w:cs="Times New Roman"/>
          </w:rPr>
          <w:t>https://www.mckinsey.com/industries/public-sector/our-insights/when-governments-turn-to-ai-algorithms-trade-offs-and-trust</w:t>
        </w:r>
      </w:hyperlink>
    </w:p>
    <w:p w14:paraId="4614C6FA" w14:textId="77777777" w:rsidR="00186D83" w:rsidRPr="00A5413B" w:rsidRDefault="00186D83" w:rsidP="00186D83"/>
    <w:p w14:paraId="26222F9A" w14:textId="77777777" w:rsidR="00186D83" w:rsidRPr="00A5413B" w:rsidRDefault="00186D83" w:rsidP="00186D83">
      <w:pPr>
        <w:pStyle w:val="Heading1"/>
        <w:shd w:val="clear" w:color="auto" w:fill="FFFFFF"/>
        <w:spacing w:before="0" w:beforeAutospacing="0" w:after="0" w:afterAutospacing="0"/>
        <w:rPr>
          <w:rFonts w:asciiTheme="minorHAnsi" w:eastAsia="Times New Roman" w:hAnsiTheme="minorHAnsi" w:cs="Times New Roman"/>
          <w:b w:val="0"/>
          <w:bCs w:val="0"/>
          <w:color w:val="231F20"/>
          <w:sz w:val="24"/>
          <w:szCs w:val="24"/>
        </w:rPr>
      </w:pPr>
      <w:r w:rsidRPr="00A5413B">
        <w:rPr>
          <w:rFonts w:asciiTheme="minorHAnsi" w:eastAsia="Times New Roman" w:hAnsiTheme="minorHAnsi" w:cs="Times New Roman"/>
          <w:b w:val="0"/>
          <w:bCs w:val="0"/>
          <w:color w:val="231F20"/>
          <w:sz w:val="24"/>
          <w:szCs w:val="24"/>
        </w:rPr>
        <w:t>NESTA. 10 (draft) principles for public sector use of algorithmic decision making</w:t>
      </w:r>
    </w:p>
    <w:p w14:paraId="0888E511" w14:textId="77777777" w:rsidR="00186D83" w:rsidRPr="00A5413B" w:rsidRDefault="00CF7ED1" w:rsidP="00186D83">
      <w:pPr>
        <w:rPr>
          <w:rFonts w:eastAsia="Times New Roman" w:cs="Times New Roman"/>
        </w:rPr>
      </w:pPr>
      <w:hyperlink r:id="rId45" w:history="1">
        <w:r w:rsidR="00186D83" w:rsidRPr="00A5413B">
          <w:rPr>
            <w:rStyle w:val="Hyperlink"/>
            <w:rFonts w:eastAsia="Times New Roman" w:cs="Times New Roman"/>
          </w:rPr>
          <w:t>https://www.nesta.org.uk/blog/10-principles-for-public-sector-use-of-algorithmic-decision-making/</w:t>
        </w:r>
      </w:hyperlink>
    </w:p>
    <w:p w14:paraId="06C8608C" w14:textId="77777777" w:rsidR="00186D83" w:rsidRPr="00A5413B" w:rsidRDefault="00186D83" w:rsidP="00186D83"/>
    <w:p w14:paraId="502C8425" w14:textId="77777777" w:rsidR="00186D83" w:rsidRPr="00A5413B" w:rsidRDefault="00186D83" w:rsidP="00186D83">
      <w:pPr>
        <w:rPr>
          <w:rFonts w:eastAsia="Times New Roman" w:cs="Times New Roman"/>
          <w:lang w:val="en-AU"/>
        </w:rPr>
      </w:pPr>
      <w:r w:rsidRPr="00A5413B">
        <w:rPr>
          <w:rFonts w:eastAsia="Times New Roman" w:cs="Times New Roman"/>
          <w:lang w:val="en-AU"/>
        </w:rPr>
        <w:t xml:space="preserve">Pwc. The Essential Eight. Your guide to the emerging technologies revolutionizing business now. </w:t>
      </w:r>
      <w:hyperlink r:id="rId46" w:history="1">
        <w:r w:rsidRPr="00A5413B">
          <w:rPr>
            <w:rFonts w:eastAsia="Times New Roman" w:cs="Times New Roman"/>
            <w:color w:val="0000FF"/>
            <w:u w:val="single"/>
            <w:lang w:val="en-AU"/>
          </w:rPr>
          <w:t>https://www.pwc.com/gx/en/issues/technology/essential-eight-technologies.html</w:t>
        </w:r>
      </w:hyperlink>
      <w:r w:rsidRPr="00A5413B">
        <w:rPr>
          <w:rFonts w:eastAsia="Times New Roman" w:cs="Times New Roman"/>
          <w:lang w:val="en-AU"/>
        </w:rPr>
        <w:t xml:space="preserve"> </w:t>
      </w:r>
    </w:p>
    <w:p w14:paraId="56D65C80" w14:textId="77777777" w:rsidR="00186D83" w:rsidRPr="00A5413B" w:rsidRDefault="00186D83" w:rsidP="00186D83"/>
    <w:p w14:paraId="78A78B44" w14:textId="77777777" w:rsidR="00186D83" w:rsidRPr="00A5413B" w:rsidRDefault="00186D83" w:rsidP="00186D83">
      <w:pPr>
        <w:rPr>
          <w:rFonts w:eastAsia="Times New Roman" w:cs="Times New Roman"/>
        </w:rPr>
      </w:pPr>
      <w:r w:rsidRPr="00A5413B">
        <w:rPr>
          <w:rFonts w:cs="Times New Roman"/>
        </w:rPr>
        <w:t>Spiceworks (2019). Public Cloud Trends in 2019 and Beyond.</w:t>
      </w:r>
      <w:r w:rsidRPr="00A5413B">
        <w:rPr>
          <w:rFonts w:cs="Times New Roman"/>
          <w:color w:val="55595B"/>
        </w:rPr>
        <w:t xml:space="preserve"> </w:t>
      </w:r>
      <w:hyperlink r:id="rId47" w:history="1">
        <w:r w:rsidRPr="00A5413B">
          <w:rPr>
            <w:rStyle w:val="Hyperlink"/>
            <w:rFonts w:eastAsia="Times New Roman" w:cs="Times New Roman"/>
          </w:rPr>
          <w:t>https://community.spiceworks.com/blog/3208-public-cloud-trends-in-2019-and-beyond</w:t>
        </w:r>
      </w:hyperlink>
    </w:p>
    <w:p w14:paraId="4E9697B4" w14:textId="77777777" w:rsidR="00186D83" w:rsidRPr="00A5413B" w:rsidRDefault="00186D83" w:rsidP="00186D83"/>
    <w:p w14:paraId="0246B2BB" w14:textId="77777777" w:rsidR="00186D83" w:rsidRPr="00A5413B" w:rsidRDefault="00186D83" w:rsidP="00186D83">
      <w:r w:rsidRPr="00A5413B">
        <w:rPr>
          <w:lang w:val="en-GB"/>
        </w:rPr>
        <w:t xml:space="preserve">UK Government Digital Service (2018). Technology innovation in government survey. </w:t>
      </w:r>
      <w:hyperlink r:id="rId48" w:history="1">
        <w:r w:rsidRPr="00A5413B">
          <w:rPr>
            <w:rStyle w:val="Hyperlink"/>
            <w:rFonts w:eastAsia="Times New Roman" w:cs="Times New Roman"/>
          </w:rPr>
          <w:t>https://www.gov.uk/government/publications/technology-innovation-in-government-survey/technology-innovation-in-government-survey</w:t>
        </w:r>
      </w:hyperlink>
    </w:p>
    <w:p w14:paraId="6D435758" w14:textId="77777777" w:rsidR="00186D83" w:rsidRPr="00A5413B" w:rsidRDefault="00186D83" w:rsidP="00186D83">
      <w:pPr>
        <w:widowControl w:val="0"/>
        <w:autoSpaceDE w:val="0"/>
        <w:autoSpaceDN w:val="0"/>
        <w:adjustRightInd w:val="0"/>
      </w:pPr>
    </w:p>
    <w:p w14:paraId="4B7AB9A4" w14:textId="77777777" w:rsidR="00186D83" w:rsidRDefault="00186D83" w:rsidP="00186D83">
      <w:pPr>
        <w:pStyle w:val="Heading1"/>
        <w:spacing w:before="0" w:beforeAutospacing="0" w:after="120" w:afterAutospacing="0"/>
        <w:rPr>
          <w:rStyle w:val="Hyperlink"/>
          <w:rFonts w:asciiTheme="minorHAnsi" w:eastAsia="Times New Roman" w:hAnsiTheme="minorHAnsi" w:cs="Times New Roman"/>
          <w:b w:val="0"/>
          <w:sz w:val="24"/>
          <w:szCs w:val="24"/>
        </w:rPr>
      </w:pPr>
      <w:r w:rsidRPr="00A5413B">
        <w:rPr>
          <w:rFonts w:asciiTheme="minorHAnsi" w:hAnsiTheme="minorHAnsi"/>
          <w:b w:val="0"/>
          <w:sz w:val="24"/>
          <w:szCs w:val="24"/>
        </w:rPr>
        <w:t xml:space="preserve">World Economic Forum (2017). </w:t>
      </w:r>
      <w:r w:rsidRPr="00A5413B">
        <w:rPr>
          <w:rFonts w:asciiTheme="minorHAnsi" w:eastAsia="Times New Roman" w:hAnsiTheme="minorHAnsi" w:cs="Times New Roman"/>
          <w:b w:val="0"/>
          <w:color w:val="141414"/>
          <w:spacing w:val="-5"/>
          <w:sz w:val="24"/>
          <w:szCs w:val="24"/>
        </w:rPr>
        <w:t xml:space="preserve">6 ways augmented reality can help governments see more clearly. </w:t>
      </w:r>
      <w:hyperlink r:id="rId49" w:history="1">
        <w:r w:rsidRPr="00A5413B">
          <w:rPr>
            <w:rStyle w:val="Hyperlink"/>
            <w:rFonts w:asciiTheme="minorHAnsi" w:eastAsia="Times New Roman" w:hAnsiTheme="minorHAnsi" w:cs="Times New Roman"/>
            <w:b w:val="0"/>
            <w:sz w:val="24"/>
            <w:szCs w:val="24"/>
          </w:rPr>
          <w:t>https://www.weforum.org/agenda/2017/02/augmented-reality-smart-government/</w:t>
        </w:r>
      </w:hyperlink>
    </w:p>
    <w:p w14:paraId="16E8A50F" w14:textId="77777777" w:rsidR="0035340D" w:rsidRPr="00507D3F" w:rsidRDefault="0035340D" w:rsidP="00507D3F">
      <w:pPr>
        <w:widowControl w:val="0"/>
        <w:autoSpaceDE w:val="0"/>
        <w:autoSpaceDN w:val="0"/>
        <w:adjustRightInd w:val="0"/>
      </w:pPr>
    </w:p>
    <w:p w14:paraId="544936EC" w14:textId="77777777" w:rsidR="0035340D" w:rsidRPr="00507D3F" w:rsidRDefault="0035340D" w:rsidP="00507D3F">
      <w:pPr>
        <w:widowControl w:val="0"/>
        <w:autoSpaceDE w:val="0"/>
        <w:autoSpaceDN w:val="0"/>
        <w:adjustRightInd w:val="0"/>
      </w:pPr>
      <w:r w:rsidRPr="00507D3F">
        <w:t>World Economic Forum (2019</w:t>
      </w:r>
      <w:r w:rsidRPr="00A5413B">
        <w:t xml:space="preserve">). </w:t>
      </w:r>
      <w:r w:rsidRPr="00507D3F">
        <w:t xml:space="preserve"> 5 challenges for government adoption of AI.  </w:t>
      </w:r>
      <w:hyperlink r:id="rId50" w:history="1">
        <w:r w:rsidRPr="00507D3F">
          <w:t>https://www.weforum.org/agenda/2019/08/artificial-intelligence-government-public-sector/</w:t>
        </w:r>
      </w:hyperlink>
    </w:p>
    <w:p w14:paraId="7CC5D445" w14:textId="7348F270" w:rsidR="0035340D" w:rsidRPr="001319FB" w:rsidRDefault="0035340D" w:rsidP="0035340D">
      <w:pPr>
        <w:pStyle w:val="Heading1"/>
        <w:spacing w:before="0" w:beforeAutospacing="0" w:after="120" w:afterAutospacing="0"/>
        <w:rPr>
          <w:rFonts w:asciiTheme="minorHAnsi" w:eastAsia="Times New Roman" w:hAnsiTheme="minorHAnsi" w:cs="Times New Roman"/>
          <w:b w:val="0"/>
          <w:color w:val="141414"/>
          <w:spacing w:val="-5"/>
          <w:sz w:val="24"/>
          <w:szCs w:val="24"/>
        </w:rPr>
      </w:pPr>
    </w:p>
    <w:p w14:paraId="7610DFCD" w14:textId="77777777" w:rsidR="0035340D" w:rsidRPr="00A5413B" w:rsidRDefault="0035340D" w:rsidP="00186D83">
      <w:pPr>
        <w:pStyle w:val="Heading1"/>
        <w:spacing w:before="0" w:beforeAutospacing="0" w:after="120" w:afterAutospacing="0"/>
        <w:rPr>
          <w:rFonts w:asciiTheme="minorHAnsi" w:eastAsia="Times New Roman" w:hAnsiTheme="minorHAnsi" w:cs="Times New Roman"/>
          <w:b w:val="0"/>
          <w:sz w:val="24"/>
          <w:szCs w:val="24"/>
        </w:rPr>
      </w:pPr>
    </w:p>
    <w:p w14:paraId="74DE2472" w14:textId="77777777" w:rsidR="00982C87" w:rsidRDefault="00982C87" w:rsidP="00186D83">
      <w:pPr>
        <w:sectPr w:rsidR="00982C87" w:rsidSect="00942927">
          <w:pgSz w:w="11900" w:h="16840"/>
          <w:pgMar w:top="1440" w:right="1800" w:bottom="1440" w:left="1800" w:header="708" w:footer="708" w:gutter="0"/>
          <w:cols w:space="708"/>
          <w:docGrid w:linePitch="360"/>
        </w:sectPr>
      </w:pPr>
    </w:p>
    <w:p w14:paraId="3E309DEC" w14:textId="6E84B9F0" w:rsidR="00186D83" w:rsidRPr="00A5413B" w:rsidRDefault="00186D83" w:rsidP="00186D83"/>
    <w:p w14:paraId="1016D59F" w14:textId="088242EE" w:rsidR="00AE1F8A" w:rsidRPr="00223A73" w:rsidRDefault="00223A73" w:rsidP="00904FA5">
      <w:pPr>
        <w:rPr>
          <w:b/>
          <w:sz w:val="20"/>
          <w:szCs w:val="20"/>
          <w:lang w:val="en-GB"/>
        </w:rPr>
      </w:pPr>
      <w:r w:rsidRPr="00223A73">
        <w:rPr>
          <w:b/>
          <w:sz w:val="20"/>
          <w:szCs w:val="20"/>
          <w:lang w:val="en-GB"/>
        </w:rPr>
        <w:t>Annex 3. Selected use cases of technologies by NZ government agencies</w:t>
      </w:r>
    </w:p>
    <w:p w14:paraId="53B0B424" w14:textId="77777777" w:rsidR="00223A73" w:rsidRDefault="00223A73" w:rsidP="00904FA5">
      <w:pPr>
        <w:rPr>
          <w:sz w:val="20"/>
          <w:szCs w:val="20"/>
          <w:lang w:val="en-GB"/>
        </w:rPr>
      </w:pPr>
    </w:p>
    <w:p w14:paraId="084E4DD3" w14:textId="3F0C5552" w:rsidR="00982C87" w:rsidRPr="00982C87" w:rsidRDefault="00982C87" w:rsidP="00904FA5">
      <w:pPr>
        <w:rPr>
          <w:b/>
          <w:sz w:val="20"/>
          <w:szCs w:val="20"/>
          <w:lang w:val="en-GB"/>
        </w:rPr>
      </w:pPr>
      <w:r w:rsidRPr="00982C87">
        <w:rPr>
          <w:b/>
          <w:sz w:val="20"/>
          <w:szCs w:val="20"/>
          <w:lang w:val="en-GB"/>
        </w:rPr>
        <w:t>Current use</w:t>
      </w:r>
    </w:p>
    <w:tbl>
      <w:tblPr>
        <w:tblStyle w:val="TableGrid"/>
        <w:tblW w:w="0" w:type="auto"/>
        <w:tblLook w:val="04A0" w:firstRow="1" w:lastRow="0" w:firstColumn="1" w:lastColumn="0" w:noHBand="0" w:noVBand="1"/>
      </w:tblPr>
      <w:tblGrid>
        <w:gridCol w:w="1611"/>
        <w:gridCol w:w="1381"/>
        <w:gridCol w:w="1713"/>
        <w:gridCol w:w="1321"/>
        <w:gridCol w:w="1448"/>
        <w:gridCol w:w="1521"/>
        <w:gridCol w:w="1180"/>
        <w:gridCol w:w="1531"/>
        <w:gridCol w:w="1174"/>
        <w:gridCol w:w="1296"/>
      </w:tblGrid>
      <w:tr w:rsidR="007E0A93" w:rsidRPr="007E0A93" w14:paraId="018346C0" w14:textId="77777777" w:rsidTr="007E0A93">
        <w:tc>
          <w:tcPr>
            <w:tcW w:w="1611" w:type="dxa"/>
          </w:tcPr>
          <w:p w14:paraId="0D8E85C9" w14:textId="77777777" w:rsidR="008313FC" w:rsidRPr="007E0A93" w:rsidRDefault="008313FC" w:rsidP="00904FA5">
            <w:pPr>
              <w:rPr>
                <w:sz w:val="22"/>
                <w:szCs w:val="22"/>
                <w:lang w:val="en-GB"/>
              </w:rPr>
            </w:pPr>
          </w:p>
          <w:p w14:paraId="5B321213" w14:textId="495F3BC0" w:rsidR="008313FC" w:rsidRPr="007E0A93" w:rsidRDefault="008313FC" w:rsidP="00904FA5">
            <w:pPr>
              <w:rPr>
                <w:sz w:val="22"/>
                <w:szCs w:val="22"/>
                <w:lang w:val="en-GB"/>
              </w:rPr>
            </w:pPr>
            <w:r w:rsidRPr="007E0A93">
              <w:rPr>
                <w:sz w:val="22"/>
                <w:szCs w:val="22"/>
                <w:lang w:val="en-GB"/>
              </w:rPr>
              <w:t>Purpose</w:t>
            </w:r>
          </w:p>
        </w:tc>
        <w:tc>
          <w:tcPr>
            <w:tcW w:w="1381" w:type="dxa"/>
            <w:vAlign w:val="bottom"/>
          </w:tcPr>
          <w:p w14:paraId="2AEC5BD7" w14:textId="2E275F7B" w:rsidR="008313FC" w:rsidRPr="007E0A93" w:rsidRDefault="008313FC" w:rsidP="008313FC">
            <w:pPr>
              <w:jc w:val="center"/>
              <w:rPr>
                <w:rFonts w:eastAsia="Times New Roman" w:cs="Times New Roman"/>
                <w:b/>
                <w:bCs/>
                <w:color w:val="000000"/>
                <w:sz w:val="22"/>
                <w:szCs w:val="22"/>
                <w:lang w:val="en-AU"/>
              </w:rPr>
            </w:pPr>
            <w:r w:rsidRPr="007E0A93">
              <w:rPr>
                <w:rFonts w:eastAsia="Times New Roman" w:cs="Times New Roman"/>
                <w:b/>
                <w:bCs/>
                <w:color w:val="000000"/>
                <w:sz w:val="22"/>
                <w:szCs w:val="22"/>
              </w:rPr>
              <w:t>Cloud computing</w:t>
            </w:r>
          </w:p>
        </w:tc>
        <w:tc>
          <w:tcPr>
            <w:tcW w:w="1713" w:type="dxa"/>
            <w:vAlign w:val="bottom"/>
          </w:tcPr>
          <w:p w14:paraId="488C0106" w14:textId="3786CB39" w:rsidR="008313FC" w:rsidRPr="007E0A93" w:rsidRDefault="008313FC" w:rsidP="008313FC">
            <w:pPr>
              <w:jc w:val="center"/>
              <w:rPr>
                <w:sz w:val="22"/>
                <w:szCs w:val="22"/>
                <w:lang w:val="en-GB"/>
              </w:rPr>
            </w:pPr>
            <w:r w:rsidRPr="007E0A93">
              <w:rPr>
                <w:rFonts w:eastAsia="Times New Roman" w:cs="Times New Roman"/>
                <w:b/>
                <w:bCs/>
                <w:color w:val="000000"/>
                <w:sz w:val="22"/>
                <w:szCs w:val="22"/>
              </w:rPr>
              <w:t>AI</w:t>
            </w:r>
          </w:p>
        </w:tc>
        <w:tc>
          <w:tcPr>
            <w:tcW w:w="1321" w:type="dxa"/>
            <w:vAlign w:val="bottom"/>
          </w:tcPr>
          <w:p w14:paraId="3E102CAE" w14:textId="492F25DE" w:rsidR="008313FC" w:rsidRPr="007E0A93" w:rsidRDefault="008313FC" w:rsidP="008313FC">
            <w:pPr>
              <w:jc w:val="center"/>
              <w:rPr>
                <w:sz w:val="22"/>
                <w:szCs w:val="22"/>
                <w:lang w:val="en-GB"/>
              </w:rPr>
            </w:pPr>
            <w:r w:rsidRPr="007E0A93">
              <w:rPr>
                <w:rFonts w:eastAsia="Times New Roman" w:cs="Times New Roman"/>
                <w:b/>
                <w:bCs/>
                <w:color w:val="000000"/>
                <w:sz w:val="22"/>
                <w:szCs w:val="22"/>
              </w:rPr>
              <w:t>Spatial computing</w:t>
            </w:r>
          </w:p>
        </w:tc>
        <w:tc>
          <w:tcPr>
            <w:tcW w:w="1448" w:type="dxa"/>
            <w:vAlign w:val="bottom"/>
          </w:tcPr>
          <w:p w14:paraId="0D8EDF76" w14:textId="30CC9F86" w:rsidR="008313FC" w:rsidRPr="007E0A93" w:rsidRDefault="008313FC" w:rsidP="008313FC">
            <w:pPr>
              <w:jc w:val="center"/>
              <w:rPr>
                <w:sz w:val="22"/>
                <w:szCs w:val="22"/>
                <w:lang w:val="en-GB"/>
              </w:rPr>
            </w:pPr>
            <w:r w:rsidRPr="007E0A93">
              <w:rPr>
                <w:rFonts w:eastAsia="Times New Roman" w:cs="Times New Roman"/>
                <w:b/>
                <w:bCs/>
                <w:color w:val="000000"/>
                <w:sz w:val="22"/>
                <w:szCs w:val="22"/>
              </w:rPr>
              <w:t>Encryption/ Blockchain</w:t>
            </w:r>
          </w:p>
        </w:tc>
        <w:tc>
          <w:tcPr>
            <w:tcW w:w="1521" w:type="dxa"/>
            <w:vAlign w:val="bottom"/>
          </w:tcPr>
          <w:p w14:paraId="3D1F79F3" w14:textId="3510A468" w:rsidR="008313FC" w:rsidRPr="007E0A93" w:rsidRDefault="008313FC" w:rsidP="008313FC">
            <w:pPr>
              <w:jc w:val="center"/>
              <w:rPr>
                <w:sz w:val="22"/>
                <w:szCs w:val="22"/>
                <w:lang w:val="en-GB"/>
              </w:rPr>
            </w:pPr>
            <w:r w:rsidRPr="007E0A93">
              <w:rPr>
                <w:rFonts w:eastAsia="Times New Roman" w:cs="Times New Roman"/>
                <w:b/>
                <w:bCs/>
                <w:color w:val="000000"/>
                <w:sz w:val="22"/>
                <w:szCs w:val="22"/>
              </w:rPr>
              <w:t>Autonomous systems</w:t>
            </w:r>
          </w:p>
        </w:tc>
        <w:tc>
          <w:tcPr>
            <w:tcW w:w="1180" w:type="dxa"/>
            <w:vAlign w:val="bottom"/>
          </w:tcPr>
          <w:p w14:paraId="7B962F13" w14:textId="5A80039E" w:rsidR="008313FC" w:rsidRPr="007E0A93" w:rsidRDefault="008313FC" w:rsidP="008313FC">
            <w:pPr>
              <w:jc w:val="center"/>
              <w:rPr>
                <w:sz w:val="22"/>
                <w:szCs w:val="22"/>
                <w:lang w:val="en-GB"/>
              </w:rPr>
            </w:pPr>
            <w:r w:rsidRPr="007E0A93">
              <w:rPr>
                <w:rFonts w:eastAsia="Times New Roman" w:cs="Times New Roman"/>
                <w:b/>
                <w:bCs/>
                <w:color w:val="000000"/>
                <w:sz w:val="22"/>
                <w:szCs w:val="22"/>
              </w:rPr>
              <w:t>Robotics</w:t>
            </w:r>
          </w:p>
        </w:tc>
        <w:tc>
          <w:tcPr>
            <w:tcW w:w="1531" w:type="dxa"/>
            <w:vAlign w:val="bottom"/>
          </w:tcPr>
          <w:p w14:paraId="4B98D6E6" w14:textId="7C17BC6E" w:rsidR="008313FC" w:rsidRPr="007E0A93" w:rsidRDefault="008313FC" w:rsidP="008313FC">
            <w:pPr>
              <w:jc w:val="center"/>
              <w:rPr>
                <w:sz w:val="22"/>
                <w:szCs w:val="22"/>
                <w:lang w:val="en-GB"/>
              </w:rPr>
            </w:pPr>
            <w:r w:rsidRPr="007E0A93">
              <w:rPr>
                <w:rFonts w:eastAsia="Times New Roman" w:cs="Times New Roman"/>
                <w:b/>
                <w:bCs/>
                <w:color w:val="000000"/>
                <w:sz w:val="22"/>
                <w:szCs w:val="22"/>
              </w:rPr>
              <w:t>GIS</w:t>
            </w:r>
          </w:p>
        </w:tc>
        <w:tc>
          <w:tcPr>
            <w:tcW w:w="1174" w:type="dxa"/>
            <w:vAlign w:val="bottom"/>
          </w:tcPr>
          <w:p w14:paraId="41791E14" w14:textId="35A4C7B7" w:rsidR="008313FC" w:rsidRPr="007E0A93" w:rsidRDefault="008313FC" w:rsidP="008313FC">
            <w:pPr>
              <w:jc w:val="center"/>
              <w:rPr>
                <w:sz w:val="22"/>
                <w:szCs w:val="22"/>
                <w:lang w:val="en-GB"/>
              </w:rPr>
            </w:pPr>
            <w:r w:rsidRPr="007E0A93">
              <w:rPr>
                <w:rFonts w:eastAsia="Times New Roman" w:cs="Times New Roman"/>
                <w:b/>
                <w:bCs/>
                <w:color w:val="000000"/>
                <w:sz w:val="22"/>
                <w:szCs w:val="22"/>
              </w:rPr>
              <w:t>3D Printing</w:t>
            </w:r>
          </w:p>
        </w:tc>
        <w:tc>
          <w:tcPr>
            <w:tcW w:w="1296" w:type="dxa"/>
            <w:vAlign w:val="bottom"/>
          </w:tcPr>
          <w:p w14:paraId="5E83CE04" w14:textId="395FBD94" w:rsidR="008313FC" w:rsidRPr="007E0A93" w:rsidRDefault="007E0A93" w:rsidP="007E0A93">
            <w:pPr>
              <w:jc w:val="center"/>
              <w:rPr>
                <w:rFonts w:eastAsia="Times New Roman" w:cs="Times New Roman"/>
                <w:b/>
                <w:bCs/>
                <w:color w:val="000000"/>
                <w:sz w:val="22"/>
                <w:szCs w:val="22"/>
              </w:rPr>
            </w:pPr>
            <w:r w:rsidRPr="007E0A93">
              <w:rPr>
                <w:rFonts w:eastAsia="Times New Roman" w:cs="Times New Roman"/>
                <w:b/>
                <w:bCs/>
                <w:color w:val="000000"/>
                <w:sz w:val="22"/>
                <w:szCs w:val="22"/>
              </w:rPr>
              <w:t>Other</w:t>
            </w:r>
          </w:p>
        </w:tc>
      </w:tr>
      <w:tr w:rsidR="007E0A93" w:rsidRPr="007E0A93" w14:paraId="43AB6FEE" w14:textId="77777777" w:rsidTr="007E0A93">
        <w:tc>
          <w:tcPr>
            <w:tcW w:w="1611" w:type="dxa"/>
            <w:vAlign w:val="bottom"/>
          </w:tcPr>
          <w:p w14:paraId="243DD851" w14:textId="15A358BD" w:rsidR="008313FC" w:rsidRPr="007E0A93" w:rsidRDefault="008313FC" w:rsidP="00904FA5">
            <w:pPr>
              <w:rPr>
                <w:b/>
                <w:sz w:val="22"/>
                <w:szCs w:val="22"/>
                <w:lang w:val="en-GB"/>
              </w:rPr>
            </w:pPr>
            <w:r w:rsidRPr="007E0A93">
              <w:rPr>
                <w:rFonts w:eastAsia="Times New Roman" w:cs="Times New Roman"/>
                <w:b/>
                <w:color w:val="000000"/>
                <w:sz w:val="22"/>
                <w:szCs w:val="22"/>
              </w:rPr>
              <w:t>Transact</w:t>
            </w:r>
          </w:p>
        </w:tc>
        <w:tc>
          <w:tcPr>
            <w:tcW w:w="1381" w:type="dxa"/>
          </w:tcPr>
          <w:p w14:paraId="73A0677A" w14:textId="347D81B2" w:rsidR="008313FC" w:rsidRPr="007E0A93" w:rsidRDefault="008313FC" w:rsidP="00904FA5">
            <w:pPr>
              <w:rPr>
                <w:sz w:val="22"/>
                <w:szCs w:val="22"/>
                <w:lang w:val="en-GB"/>
              </w:rPr>
            </w:pPr>
            <w:r w:rsidRPr="007E0A93">
              <w:rPr>
                <w:sz w:val="22"/>
                <w:szCs w:val="22"/>
                <w:lang w:val="en-GB"/>
              </w:rPr>
              <w:t>Tax transactions</w:t>
            </w:r>
          </w:p>
        </w:tc>
        <w:tc>
          <w:tcPr>
            <w:tcW w:w="1713" w:type="dxa"/>
          </w:tcPr>
          <w:p w14:paraId="6BAEA6AC" w14:textId="77777777" w:rsidR="008313FC" w:rsidRPr="007E0A93" w:rsidRDefault="008313FC" w:rsidP="00904FA5">
            <w:pPr>
              <w:rPr>
                <w:sz w:val="22"/>
                <w:szCs w:val="22"/>
                <w:lang w:val="en-GB"/>
              </w:rPr>
            </w:pPr>
          </w:p>
        </w:tc>
        <w:tc>
          <w:tcPr>
            <w:tcW w:w="1321" w:type="dxa"/>
          </w:tcPr>
          <w:p w14:paraId="263CF392" w14:textId="77777777" w:rsidR="008313FC" w:rsidRPr="007E0A93" w:rsidRDefault="008313FC" w:rsidP="00904FA5">
            <w:pPr>
              <w:rPr>
                <w:sz w:val="22"/>
                <w:szCs w:val="22"/>
                <w:lang w:val="en-GB"/>
              </w:rPr>
            </w:pPr>
          </w:p>
        </w:tc>
        <w:tc>
          <w:tcPr>
            <w:tcW w:w="1448" w:type="dxa"/>
          </w:tcPr>
          <w:p w14:paraId="0B58EEDA" w14:textId="77777777" w:rsidR="008313FC" w:rsidRPr="007E0A93" w:rsidRDefault="008313FC" w:rsidP="00904FA5">
            <w:pPr>
              <w:rPr>
                <w:sz w:val="22"/>
                <w:szCs w:val="22"/>
                <w:lang w:val="en-GB"/>
              </w:rPr>
            </w:pPr>
          </w:p>
        </w:tc>
        <w:tc>
          <w:tcPr>
            <w:tcW w:w="1521" w:type="dxa"/>
          </w:tcPr>
          <w:p w14:paraId="6DCFC742" w14:textId="77777777" w:rsidR="008313FC" w:rsidRPr="007E0A93" w:rsidRDefault="008313FC" w:rsidP="00904FA5">
            <w:pPr>
              <w:rPr>
                <w:sz w:val="22"/>
                <w:szCs w:val="22"/>
                <w:lang w:val="en-GB"/>
              </w:rPr>
            </w:pPr>
          </w:p>
        </w:tc>
        <w:tc>
          <w:tcPr>
            <w:tcW w:w="1180" w:type="dxa"/>
          </w:tcPr>
          <w:p w14:paraId="571C134E" w14:textId="77777777" w:rsidR="008313FC" w:rsidRPr="007E0A93" w:rsidRDefault="008313FC" w:rsidP="00904FA5">
            <w:pPr>
              <w:rPr>
                <w:sz w:val="22"/>
                <w:szCs w:val="22"/>
                <w:lang w:val="en-GB"/>
              </w:rPr>
            </w:pPr>
          </w:p>
        </w:tc>
        <w:tc>
          <w:tcPr>
            <w:tcW w:w="1531" w:type="dxa"/>
          </w:tcPr>
          <w:p w14:paraId="6B1D7991" w14:textId="77777777" w:rsidR="008313FC" w:rsidRPr="007E0A93" w:rsidRDefault="008313FC" w:rsidP="00904FA5">
            <w:pPr>
              <w:rPr>
                <w:sz w:val="22"/>
                <w:szCs w:val="22"/>
                <w:lang w:val="en-GB"/>
              </w:rPr>
            </w:pPr>
          </w:p>
        </w:tc>
        <w:tc>
          <w:tcPr>
            <w:tcW w:w="1174" w:type="dxa"/>
          </w:tcPr>
          <w:p w14:paraId="64CD8E88" w14:textId="77777777" w:rsidR="008313FC" w:rsidRPr="007E0A93" w:rsidRDefault="008313FC" w:rsidP="00904FA5">
            <w:pPr>
              <w:rPr>
                <w:sz w:val="22"/>
                <w:szCs w:val="22"/>
                <w:lang w:val="en-GB"/>
              </w:rPr>
            </w:pPr>
          </w:p>
        </w:tc>
        <w:tc>
          <w:tcPr>
            <w:tcW w:w="1296" w:type="dxa"/>
          </w:tcPr>
          <w:p w14:paraId="3CE1F61C" w14:textId="77777777" w:rsidR="008313FC" w:rsidRPr="007E0A93" w:rsidRDefault="008313FC" w:rsidP="00904FA5">
            <w:pPr>
              <w:rPr>
                <w:sz w:val="22"/>
                <w:szCs w:val="22"/>
                <w:lang w:val="en-GB"/>
              </w:rPr>
            </w:pPr>
          </w:p>
        </w:tc>
      </w:tr>
      <w:tr w:rsidR="007E0A93" w:rsidRPr="007E0A93" w14:paraId="66FD66CE" w14:textId="77777777" w:rsidTr="007E0A93">
        <w:tc>
          <w:tcPr>
            <w:tcW w:w="1611" w:type="dxa"/>
            <w:vAlign w:val="bottom"/>
          </w:tcPr>
          <w:p w14:paraId="22F1DC8C" w14:textId="36900854" w:rsidR="008313FC" w:rsidRPr="007E0A93" w:rsidRDefault="008313FC" w:rsidP="00904FA5">
            <w:pPr>
              <w:rPr>
                <w:b/>
                <w:sz w:val="22"/>
                <w:szCs w:val="22"/>
                <w:lang w:val="en-GB"/>
              </w:rPr>
            </w:pPr>
            <w:r w:rsidRPr="007E0A93">
              <w:rPr>
                <w:rFonts w:eastAsia="Times New Roman" w:cs="Times New Roman"/>
                <w:b/>
                <w:color w:val="000000"/>
                <w:sz w:val="22"/>
                <w:szCs w:val="22"/>
              </w:rPr>
              <w:t>Manage</w:t>
            </w:r>
          </w:p>
        </w:tc>
        <w:tc>
          <w:tcPr>
            <w:tcW w:w="1381" w:type="dxa"/>
          </w:tcPr>
          <w:p w14:paraId="33A6AD98" w14:textId="0CECA31F" w:rsidR="008313FC" w:rsidRPr="007E0A93" w:rsidRDefault="008313FC" w:rsidP="00904FA5">
            <w:pPr>
              <w:rPr>
                <w:sz w:val="22"/>
                <w:szCs w:val="22"/>
                <w:lang w:val="en-GB"/>
              </w:rPr>
            </w:pPr>
            <w:r w:rsidRPr="007E0A93">
              <w:rPr>
                <w:rFonts w:cs="Lucida Grande"/>
                <w:color w:val="000000"/>
                <w:sz w:val="22"/>
                <w:szCs w:val="22"/>
              </w:rPr>
              <w:t>SAP tools &amp; Contact Centre</w:t>
            </w:r>
          </w:p>
        </w:tc>
        <w:tc>
          <w:tcPr>
            <w:tcW w:w="1713" w:type="dxa"/>
          </w:tcPr>
          <w:p w14:paraId="1C5E65AE" w14:textId="4B1B8E03" w:rsidR="008313FC" w:rsidRPr="007E0A93" w:rsidRDefault="008313FC" w:rsidP="00904FA5">
            <w:pPr>
              <w:rPr>
                <w:sz w:val="22"/>
                <w:szCs w:val="22"/>
                <w:lang w:val="en-GB"/>
              </w:rPr>
            </w:pPr>
            <w:r w:rsidRPr="007E0A93">
              <w:rPr>
                <w:rFonts w:cs="Lucida Grande"/>
                <w:color w:val="000000"/>
                <w:sz w:val="22"/>
                <w:szCs w:val="22"/>
              </w:rPr>
              <w:t>Natural Language Processing for threat assessments of messages from public</w:t>
            </w:r>
          </w:p>
        </w:tc>
        <w:tc>
          <w:tcPr>
            <w:tcW w:w="1321" w:type="dxa"/>
          </w:tcPr>
          <w:p w14:paraId="6C6F864C" w14:textId="77777777" w:rsidR="008313FC" w:rsidRPr="007E0A93" w:rsidRDefault="008313FC" w:rsidP="00904FA5">
            <w:pPr>
              <w:rPr>
                <w:sz w:val="22"/>
                <w:szCs w:val="22"/>
                <w:lang w:val="en-GB"/>
              </w:rPr>
            </w:pPr>
          </w:p>
        </w:tc>
        <w:tc>
          <w:tcPr>
            <w:tcW w:w="1448" w:type="dxa"/>
          </w:tcPr>
          <w:p w14:paraId="0D7FF365" w14:textId="77777777" w:rsidR="008313FC" w:rsidRPr="007E0A93" w:rsidRDefault="008313FC" w:rsidP="00904FA5">
            <w:pPr>
              <w:rPr>
                <w:sz w:val="22"/>
                <w:szCs w:val="22"/>
                <w:lang w:val="en-GB"/>
              </w:rPr>
            </w:pPr>
          </w:p>
        </w:tc>
        <w:tc>
          <w:tcPr>
            <w:tcW w:w="1521" w:type="dxa"/>
          </w:tcPr>
          <w:p w14:paraId="00A91ED2" w14:textId="77777777" w:rsidR="008313FC" w:rsidRPr="007E0A93" w:rsidRDefault="008313FC" w:rsidP="00904FA5">
            <w:pPr>
              <w:rPr>
                <w:sz w:val="22"/>
                <w:szCs w:val="22"/>
                <w:lang w:val="en-GB"/>
              </w:rPr>
            </w:pPr>
          </w:p>
        </w:tc>
        <w:tc>
          <w:tcPr>
            <w:tcW w:w="1180" w:type="dxa"/>
          </w:tcPr>
          <w:p w14:paraId="73100972" w14:textId="77777777" w:rsidR="008313FC" w:rsidRPr="007E0A93" w:rsidRDefault="008313FC" w:rsidP="00904FA5">
            <w:pPr>
              <w:rPr>
                <w:sz w:val="22"/>
                <w:szCs w:val="22"/>
                <w:lang w:val="en-GB"/>
              </w:rPr>
            </w:pPr>
          </w:p>
        </w:tc>
        <w:tc>
          <w:tcPr>
            <w:tcW w:w="1531" w:type="dxa"/>
          </w:tcPr>
          <w:p w14:paraId="49474C3B" w14:textId="77777777" w:rsidR="008313FC" w:rsidRPr="007E0A93" w:rsidRDefault="008313FC" w:rsidP="00904FA5">
            <w:pPr>
              <w:rPr>
                <w:sz w:val="22"/>
                <w:szCs w:val="22"/>
                <w:lang w:val="en-GB"/>
              </w:rPr>
            </w:pPr>
          </w:p>
        </w:tc>
        <w:tc>
          <w:tcPr>
            <w:tcW w:w="1174" w:type="dxa"/>
          </w:tcPr>
          <w:p w14:paraId="4F445584" w14:textId="77777777" w:rsidR="008313FC" w:rsidRPr="007E0A93" w:rsidRDefault="008313FC" w:rsidP="00904FA5">
            <w:pPr>
              <w:rPr>
                <w:sz w:val="22"/>
                <w:szCs w:val="22"/>
                <w:lang w:val="en-GB"/>
              </w:rPr>
            </w:pPr>
          </w:p>
        </w:tc>
        <w:tc>
          <w:tcPr>
            <w:tcW w:w="1296" w:type="dxa"/>
          </w:tcPr>
          <w:p w14:paraId="0B9179E1" w14:textId="77777777" w:rsidR="008313FC" w:rsidRPr="007E0A93" w:rsidRDefault="008313FC" w:rsidP="00904FA5">
            <w:pPr>
              <w:rPr>
                <w:sz w:val="22"/>
                <w:szCs w:val="22"/>
                <w:lang w:val="en-GB"/>
              </w:rPr>
            </w:pPr>
          </w:p>
        </w:tc>
      </w:tr>
      <w:tr w:rsidR="007E0A93" w:rsidRPr="007E0A93" w14:paraId="16A813F7" w14:textId="77777777" w:rsidTr="007E0A93">
        <w:tc>
          <w:tcPr>
            <w:tcW w:w="1611" w:type="dxa"/>
            <w:vAlign w:val="bottom"/>
          </w:tcPr>
          <w:p w14:paraId="225DE446" w14:textId="4E9C44CC" w:rsidR="008313FC" w:rsidRPr="007E0A93" w:rsidRDefault="008313FC" w:rsidP="00904FA5">
            <w:pPr>
              <w:rPr>
                <w:b/>
                <w:sz w:val="22"/>
                <w:szCs w:val="22"/>
                <w:lang w:val="en-GB"/>
              </w:rPr>
            </w:pPr>
            <w:r w:rsidRPr="007E0A93">
              <w:rPr>
                <w:rFonts w:eastAsia="Times New Roman" w:cs="Times New Roman"/>
                <w:b/>
                <w:color w:val="000000"/>
                <w:sz w:val="22"/>
                <w:szCs w:val="22"/>
              </w:rPr>
              <w:t>Security</w:t>
            </w:r>
          </w:p>
        </w:tc>
        <w:tc>
          <w:tcPr>
            <w:tcW w:w="1381" w:type="dxa"/>
          </w:tcPr>
          <w:p w14:paraId="070B1971" w14:textId="77777777" w:rsidR="008313FC" w:rsidRPr="007E0A93" w:rsidRDefault="008313FC" w:rsidP="00904FA5">
            <w:pPr>
              <w:rPr>
                <w:sz w:val="22"/>
                <w:szCs w:val="22"/>
                <w:lang w:val="en-GB"/>
              </w:rPr>
            </w:pPr>
          </w:p>
        </w:tc>
        <w:tc>
          <w:tcPr>
            <w:tcW w:w="1713" w:type="dxa"/>
          </w:tcPr>
          <w:p w14:paraId="4FDBA684" w14:textId="77777777" w:rsidR="008313FC" w:rsidRPr="007E0A93" w:rsidRDefault="008313FC" w:rsidP="00904FA5">
            <w:pPr>
              <w:rPr>
                <w:sz w:val="22"/>
                <w:szCs w:val="22"/>
                <w:lang w:val="en-GB"/>
              </w:rPr>
            </w:pPr>
          </w:p>
        </w:tc>
        <w:tc>
          <w:tcPr>
            <w:tcW w:w="1321" w:type="dxa"/>
          </w:tcPr>
          <w:p w14:paraId="38900513" w14:textId="77777777" w:rsidR="008313FC" w:rsidRPr="007E0A93" w:rsidRDefault="008313FC" w:rsidP="00904FA5">
            <w:pPr>
              <w:rPr>
                <w:sz w:val="22"/>
                <w:szCs w:val="22"/>
                <w:lang w:val="en-GB"/>
              </w:rPr>
            </w:pPr>
          </w:p>
        </w:tc>
        <w:tc>
          <w:tcPr>
            <w:tcW w:w="1448" w:type="dxa"/>
          </w:tcPr>
          <w:p w14:paraId="081F6BB1" w14:textId="28E124A3" w:rsidR="008313FC" w:rsidRPr="007E0A93" w:rsidRDefault="008313FC" w:rsidP="007E0A93">
            <w:pPr>
              <w:rPr>
                <w:sz w:val="22"/>
                <w:szCs w:val="22"/>
                <w:lang w:val="en-GB"/>
              </w:rPr>
            </w:pPr>
            <w:r w:rsidRPr="007E0A93">
              <w:rPr>
                <w:rFonts w:cs="Lucida Grande"/>
                <w:color w:val="000000"/>
                <w:sz w:val="22"/>
                <w:szCs w:val="22"/>
              </w:rPr>
              <w:t xml:space="preserve">Encryption for secure </w:t>
            </w:r>
            <w:r w:rsidR="007E0A93">
              <w:rPr>
                <w:rFonts w:cs="Lucida Grande"/>
                <w:color w:val="000000"/>
                <w:sz w:val="22"/>
                <w:szCs w:val="22"/>
              </w:rPr>
              <w:t xml:space="preserve">data </w:t>
            </w:r>
            <w:r w:rsidRPr="007E0A93">
              <w:rPr>
                <w:rFonts w:cs="Lucida Grande"/>
                <w:color w:val="000000"/>
                <w:sz w:val="22"/>
                <w:szCs w:val="22"/>
              </w:rPr>
              <w:t xml:space="preserve">transfer </w:t>
            </w:r>
          </w:p>
        </w:tc>
        <w:tc>
          <w:tcPr>
            <w:tcW w:w="1521" w:type="dxa"/>
          </w:tcPr>
          <w:p w14:paraId="38732B36" w14:textId="77777777" w:rsidR="008313FC" w:rsidRPr="007E0A93" w:rsidRDefault="008313FC" w:rsidP="00904FA5">
            <w:pPr>
              <w:rPr>
                <w:sz w:val="22"/>
                <w:szCs w:val="22"/>
                <w:lang w:val="en-GB"/>
              </w:rPr>
            </w:pPr>
          </w:p>
        </w:tc>
        <w:tc>
          <w:tcPr>
            <w:tcW w:w="1180" w:type="dxa"/>
          </w:tcPr>
          <w:p w14:paraId="354D7C27" w14:textId="77777777" w:rsidR="008313FC" w:rsidRPr="007E0A93" w:rsidRDefault="008313FC" w:rsidP="00904FA5">
            <w:pPr>
              <w:rPr>
                <w:sz w:val="22"/>
                <w:szCs w:val="22"/>
                <w:lang w:val="en-GB"/>
              </w:rPr>
            </w:pPr>
          </w:p>
        </w:tc>
        <w:tc>
          <w:tcPr>
            <w:tcW w:w="1531" w:type="dxa"/>
          </w:tcPr>
          <w:p w14:paraId="78A0AD38" w14:textId="77777777" w:rsidR="008313FC" w:rsidRPr="007E0A93" w:rsidRDefault="008313FC" w:rsidP="00904FA5">
            <w:pPr>
              <w:rPr>
                <w:sz w:val="22"/>
                <w:szCs w:val="22"/>
                <w:lang w:val="en-GB"/>
              </w:rPr>
            </w:pPr>
          </w:p>
        </w:tc>
        <w:tc>
          <w:tcPr>
            <w:tcW w:w="1174" w:type="dxa"/>
          </w:tcPr>
          <w:p w14:paraId="4722415E" w14:textId="77777777" w:rsidR="008313FC" w:rsidRPr="007E0A93" w:rsidRDefault="008313FC" w:rsidP="00904FA5">
            <w:pPr>
              <w:rPr>
                <w:sz w:val="22"/>
                <w:szCs w:val="22"/>
                <w:lang w:val="en-GB"/>
              </w:rPr>
            </w:pPr>
          </w:p>
        </w:tc>
        <w:tc>
          <w:tcPr>
            <w:tcW w:w="1296" w:type="dxa"/>
          </w:tcPr>
          <w:p w14:paraId="08328F17" w14:textId="77777777" w:rsidR="008313FC" w:rsidRPr="007E0A93" w:rsidRDefault="008313FC" w:rsidP="00904FA5">
            <w:pPr>
              <w:rPr>
                <w:sz w:val="22"/>
                <w:szCs w:val="22"/>
                <w:lang w:val="en-GB"/>
              </w:rPr>
            </w:pPr>
          </w:p>
        </w:tc>
      </w:tr>
      <w:tr w:rsidR="007E0A93" w:rsidRPr="007E0A93" w14:paraId="4BE90383" w14:textId="77777777" w:rsidTr="007E0A93">
        <w:tc>
          <w:tcPr>
            <w:tcW w:w="1611" w:type="dxa"/>
            <w:vAlign w:val="bottom"/>
          </w:tcPr>
          <w:p w14:paraId="49129D75" w14:textId="5C082E7C" w:rsidR="008313FC" w:rsidRPr="007E0A93" w:rsidRDefault="008313FC" w:rsidP="00904FA5">
            <w:pPr>
              <w:rPr>
                <w:b/>
                <w:sz w:val="22"/>
                <w:szCs w:val="22"/>
                <w:lang w:val="en-GB"/>
              </w:rPr>
            </w:pPr>
            <w:r w:rsidRPr="007E0A93">
              <w:rPr>
                <w:rFonts w:eastAsia="Times New Roman" w:cs="Times New Roman"/>
                <w:b/>
                <w:color w:val="000000"/>
                <w:sz w:val="22"/>
                <w:szCs w:val="22"/>
              </w:rPr>
              <w:t>Knowledge</w:t>
            </w:r>
          </w:p>
        </w:tc>
        <w:tc>
          <w:tcPr>
            <w:tcW w:w="1381" w:type="dxa"/>
          </w:tcPr>
          <w:p w14:paraId="6A2F6A37" w14:textId="77777777" w:rsidR="008313FC" w:rsidRPr="007E0A93" w:rsidRDefault="008313FC" w:rsidP="00904FA5">
            <w:pPr>
              <w:rPr>
                <w:sz w:val="22"/>
                <w:szCs w:val="22"/>
                <w:lang w:val="en-GB"/>
              </w:rPr>
            </w:pPr>
          </w:p>
        </w:tc>
        <w:tc>
          <w:tcPr>
            <w:tcW w:w="1713" w:type="dxa"/>
          </w:tcPr>
          <w:p w14:paraId="380AC295" w14:textId="77777777" w:rsidR="008313FC" w:rsidRPr="007E0A93" w:rsidRDefault="008313FC" w:rsidP="00904FA5">
            <w:pPr>
              <w:rPr>
                <w:sz w:val="22"/>
                <w:szCs w:val="22"/>
                <w:lang w:val="en-GB"/>
              </w:rPr>
            </w:pPr>
          </w:p>
        </w:tc>
        <w:tc>
          <w:tcPr>
            <w:tcW w:w="1321" w:type="dxa"/>
          </w:tcPr>
          <w:p w14:paraId="0FD7989C" w14:textId="77777777" w:rsidR="008313FC" w:rsidRPr="007E0A93" w:rsidRDefault="008313FC" w:rsidP="00904FA5">
            <w:pPr>
              <w:rPr>
                <w:sz w:val="22"/>
                <w:szCs w:val="22"/>
                <w:lang w:val="en-GB"/>
              </w:rPr>
            </w:pPr>
          </w:p>
        </w:tc>
        <w:tc>
          <w:tcPr>
            <w:tcW w:w="1448" w:type="dxa"/>
          </w:tcPr>
          <w:p w14:paraId="5D066147" w14:textId="77777777" w:rsidR="008313FC" w:rsidRPr="007E0A93" w:rsidRDefault="008313FC" w:rsidP="00904FA5">
            <w:pPr>
              <w:rPr>
                <w:sz w:val="22"/>
                <w:szCs w:val="22"/>
                <w:lang w:val="en-GB"/>
              </w:rPr>
            </w:pPr>
          </w:p>
        </w:tc>
        <w:tc>
          <w:tcPr>
            <w:tcW w:w="1521" w:type="dxa"/>
          </w:tcPr>
          <w:p w14:paraId="58CEBB01" w14:textId="77777777" w:rsidR="008313FC" w:rsidRPr="007E0A93" w:rsidRDefault="008313FC" w:rsidP="00904FA5">
            <w:pPr>
              <w:rPr>
                <w:sz w:val="22"/>
                <w:szCs w:val="22"/>
                <w:lang w:val="en-GB"/>
              </w:rPr>
            </w:pPr>
          </w:p>
        </w:tc>
        <w:tc>
          <w:tcPr>
            <w:tcW w:w="1180" w:type="dxa"/>
          </w:tcPr>
          <w:p w14:paraId="0DE909E1" w14:textId="77777777" w:rsidR="008313FC" w:rsidRPr="007E0A93" w:rsidRDefault="008313FC" w:rsidP="00904FA5">
            <w:pPr>
              <w:rPr>
                <w:sz w:val="22"/>
                <w:szCs w:val="22"/>
                <w:lang w:val="en-GB"/>
              </w:rPr>
            </w:pPr>
          </w:p>
        </w:tc>
        <w:tc>
          <w:tcPr>
            <w:tcW w:w="1531" w:type="dxa"/>
          </w:tcPr>
          <w:p w14:paraId="402CC186" w14:textId="3FB5B056" w:rsidR="008313FC" w:rsidRPr="007E0A93" w:rsidRDefault="007E0A93" w:rsidP="00904FA5">
            <w:pPr>
              <w:rPr>
                <w:sz w:val="22"/>
                <w:szCs w:val="22"/>
                <w:lang w:val="en-GB"/>
              </w:rPr>
            </w:pPr>
            <w:r w:rsidRPr="007E0A93">
              <w:rPr>
                <w:sz w:val="22"/>
                <w:szCs w:val="22"/>
                <w:lang w:val="en-GB"/>
              </w:rPr>
              <w:t>Mapping environments</w:t>
            </w:r>
          </w:p>
        </w:tc>
        <w:tc>
          <w:tcPr>
            <w:tcW w:w="1174" w:type="dxa"/>
          </w:tcPr>
          <w:p w14:paraId="100901C8" w14:textId="77777777" w:rsidR="008313FC" w:rsidRPr="007E0A93" w:rsidRDefault="008313FC" w:rsidP="00904FA5">
            <w:pPr>
              <w:rPr>
                <w:sz w:val="22"/>
                <w:szCs w:val="22"/>
                <w:lang w:val="en-GB"/>
              </w:rPr>
            </w:pPr>
          </w:p>
        </w:tc>
        <w:tc>
          <w:tcPr>
            <w:tcW w:w="1296" w:type="dxa"/>
          </w:tcPr>
          <w:p w14:paraId="44960FCD" w14:textId="77777777" w:rsidR="008313FC" w:rsidRPr="007E0A93" w:rsidRDefault="008313FC" w:rsidP="00904FA5">
            <w:pPr>
              <w:rPr>
                <w:sz w:val="22"/>
                <w:szCs w:val="22"/>
                <w:lang w:val="en-GB"/>
              </w:rPr>
            </w:pPr>
          </w:p>
        </w:tc>
      </w:tr>
      <w:tr w:rsidR="007E0A93" w:rsidRPr="007E0A93" w14:paraId="7E595230" w14:textId="77777777" w:rsidTr="007E0A93">
        <w:tc>
          <w:tcPr>
            <w:tcW w:w="1611" w:type="dxa"/>
            <w:vAlign w:val="bottom"/>
          </w:tcPr>
          <w:p w14:paraId="4538A2D7" w14:textId="40EC25DC" w:rsidR="008313FC" w:rsidRPr="007E0A93" w:rsidRDefault="008313FC" w:rsidP="00904FA5">
            <w:pPr>
              <w:rPr>
                <w:b/>
                <w:sz w:val="22"/>
                <w:szCs w:val="22"/>
                <w:lang w:val="en-GB"/>
              </w:rPr>
            </w:pPr>
            <w:r w:rsidRPr="007E0A93">
              <w:rPr>
                <w:rFonts w:eastAsia="Times New Roman" w:cs="Times New Roman"/>
                <w:b/>
                <w:color w:val="000000"/>
                <w:sz w:val="22"/>
                <w:szCs w:val="22"/>
              </w:rPr>
              <w:t>Educate</w:t>
            </w:r>
          </w:p>
        </w:tc>
        <w:tc>
          <w:tcPr>
            <w:tcW w:w="1381" w:type="dxa"/>
          </w:tcPr>
          <w:p w14:paraId="28CBDB50" w14:textId="77777777" w:rsidR="008313FC" w:rsidRPr="007E0A93" w:rsidRDefault="008313FC" w:rsidP="00904FA5">
            <w:pPr>
              <w:rPr>
                <w:sz w:val="22"/>
                <w:szCs w:val="22"/>
                <w:lang w:val="en-GB"/>
              </w:rPr>
            </w:pPr>
          </w:p>
        </w:tc>
        <w:tc>
          <w:tcPr>
            <w:tcW w:w="1713" w:type="dxa"/>
          </w:tcPr>
          <w:p w14:paraId="2FA9514C" w14:textId="77777777" w:rsidR="008313FC" w:rsidRPr="007E0A93" w:rsidRDefault="008313FC" w:rsidP="00904FA5">
            <w:pPr>
              <w:rPr>
                <w:sz w:val="22"/>
                <w:szCs w:val="22"/>
                <w:lang w:val="en-GB"/>
              </w:rPr>
            </w:pPr>
          </w:p>
        </w:tc>
        <w:tc>
          <w:tcPr>
            <w:tcW w:w="1321" w:type="dxa"/>
          </w:tcPr>
          <w:p w14:paraId="0DA0A428" w14:textId="11566298" w:rsidR="008313FC" w:rsidRPr="007E0A93" w:rsidRDefault="007E0A93" w:rsidP="00904FA5">
            <w:pPr>
              <w:rPr>
                <w:sz w:val="22"/>
                <w:szCs w:val="22"/>
                <w:lang w:val="en-GB"/>
              </w:rPr>
            </w:pPr>
            <w:r w:rsidRPr="007E0A93">
              <w:rPr>
                <w:sz w:val="22"/>
                <w:szCs w:val="22"/>
                <w:lang w:val="en-GB"/>
              </w:rPr>
              <w:t>VR for training staff</w:t>
            </w:r>
          </w:p>
        </w:tc>
        <w:tc>
          <w:tcPr>
            <w:tcW w:w="1448" w:type="dxa"/>
          </w:tcPr>
          <w:p w14:paraId="66C65A4F" w14:textId="77777777" w:rsidR="008313FC" w:rsidRPr="007E0A93" w:rsidRDefault="008313FC" w:rsidP="00904FA5">
            <w:pPr>
              <w:rPr>
                <w:sz w:val="22"/>
                <w:szCs w:val="22"/>
                <w:lang w:val="en-GB"/>
              </w:rPr>
            </w:pPr>
          </w:p>
        </w:tc>
        <w:tc>
          <w:tcPr>
            <w:tcW w:w="1521" w:type="dxa"/>
          </w:tcPr>
          <w:p w14:paraId="62838959" w14:textId="77777777" w:rsidR="008313FC" w:rsidRPr="007E0A93" w:rsidRDefault="008313FC" w:rsidP="00904FA5">
            <w:pPr>
              <w:rPr>
                <w:sz w:val="22"/>
                <w:szCs w:val="22"/>
                <w:lang w:val="en-GB"/>
              </w:rPr>
            </w:pPr>
          </w:p>
        </w:tc>
        <w:tc>
          <w:tcPr>
            <w:tcW w:w="1180" w:type="dxa"/>
          </w:tcPr>
          <w:p w14:paraId="6B3916D0" w14:textId="77777777" w:rsidR="008313FC" w:rsidRPr="007E0A93" w:rsidRDefault="008313FC" w:rsidP="00904FA5">
            <w:pPr>
              <w:rPr>
                <w:sz w:val="22"/>
                <w:szCs w:val="22"/>
                <w:lang w:val="en-GB"/>
              </w:rPr>
            </w:pPr>
          </w:p>
        </w:tc>
        <w:tc>
          <w:tcPr>
            <w:tcW w:w="1531" w:type="dxa"/>
          </w:tcPr>
          <w:p w14:paraId="082D1098" w14:textId="77777777" w:rsidR="008313FC" w:rsidRPr="007E0A93" w:rsidRDefault="008313FC" w:rsidP="00904FA5">
            <w:pPr>
              <w:rPr>
                <w:sz w:val="22"/>
                <w:szCs w:val="22"/>
                <w:lang w:val="en-GB"/>
              </w:rPr>
            </w:pPr>
          </w:p>
        </w:tc>
        <w:tc>
          <w:tcPr>
            <w:tcW w:w="1174" w:type="dxa"/>
          </w:tcPr>
          <w:p w14:paraId="43E24167" w14:textId="77777777" w:rsidR="008313FC" w:rsidRPr="007E0A93" w:rsidRDefault="008313FC" w:rsidP="00904FA5">
            <w:pPr>
              <w:rPr>
                <w:sz w:val="22"/>
                <w:szCs w:val="22"/>
                <w:lang w:val="en-GB"/>
              </w:rPr>
            </w:pPr>
          </w:p>
        </w:tc>
        <w:tc>
          <w:tcPr>
            <w:tcW w:w="1296" w:type="dxa"/>
          </w:tcPr>
          <w:p w14:paraId="59F3F05F" w14:textId="77777777" w:rsidR="008313FC" w:rsidRPr="007E0A93" w:rsidRDefault="008313FC" w:rsidP="00904FA5">
            <w:pPr>
              <w:rPr>
                <w:sz w:val="22"/>
                <w:szCs w:val="22"/>
                <w:lang w:val="en-GB"/>
              </w:rPr>
            </w:pPr>
          </w:p>
        </w:tc>
      </w:tr>
      <w:tr w:rsidR="007E0A93" w:rsidRPr="007E0A93" w14:paraId="6588BC7C" w14:textId="77777777" w:rsidTr="007E0A93">
        <w:tc>
          <w:tcPr>
            <w:tcW w:w="1611" w:type="dxa"/>
            <w:vAlign w:val="bottom"/>
          </w:tcPr>
          <w:p w14:paraId="43B2E7EF" w14:textId="3E754875" w:rsidR="008313FC" w:rsidRPr="007E0A93" w:rsidRDefault="008313FC" w:rsidP="00904FA5">
            <w:pPr>
              <w:rPr>
                <w:b/>
                <w:sz w:val="22"/>
                <w:szCs w:val="22"/>
                <w:lang w:val="en-GB"/>
              </w:rPr>
            </w:pPr>
            <w:r w:rsidRPr="007E0A93">
              <w:rPr>
                <w:rFonts w:eastAsia="Times New Roman" w:cs="Times New Roman"/>
                <w:b/>
                <w:color w:val="000000"/>
                <w:sz w:val="22"/>
                <w:szCs w:val="22"/>
              </w:rPr>
              <w:t>Recommend</w:t>
            </w:r>
          </w:p>
        </w:tc>
        <w:tc>
          <w:tcPr>
            <w:tcW w:w="1381" w:type="dxa"/>
          </w:tcPr>
          <w:p w14:paraId="41789643" w14:textId="77777777" w:rsidR="008313FC" w:rsidRPr="007E0A93" w:rsidRDefault="008313FC" w:rsidP="00904FA5">
            <w:pPr>
              <w:rPr>
                <w:sz w:val="22"/>
                <w:szCs w:val="22"/>
                <w:lang w:val="en-GB"/>
              </w:rPr>
            </w:pPr>
          </w:p>
        </w:tc>
        <w:tc>
          <w:tcPr>
            <w:tcW w:w="1713" w:type="dxa"/>
          </w:tcPr>
          <w:p w14:paraId="4A296B65" w14:textId="77777777" w:rsidR="008313FC" w:rsidRPr="007E0A93" w:rsidRDefault="008313FC" w:rsidP="00904FA5">
            <w:pPr>
              <w:rPr>
                <w:sz w:val="22"/>
                <w:szCs w:val="22"/>
                <w:lang w:val="en-GB"/>
              </w:rPr>
            </w:pPr>
          </w:p>
        </w:tc>
        <w:tc>
          <w:tcPr>
            <w:tcW w:w="1321" w:type="dxa"/>
          </w:tcPr>
          <w:p w14:paraId="3209E07A" w14:textId="77777777" w:rsidR="008313FC" w:rsidRPr="007E0A93" w:rsidRDefault="008313FC" w:rsidP="00904FA5">
            <w:pPr>
              <w:rPr>
                <w:sz w:val="22"/>
                <w:szCs w:val="22"/>
                <w:lang w:val="en-GB"/>
              </w:rPr>
            </w:pPr>
          </w:p>
        </w:tc>
        <w:tc>
          <w:tcPr>
            <w:tcW w:w="1448" w:type="dxa"/>
          </w:tcPr>
          <w:p w14:paraId="3FF5798B" w14:textId="77777777" w:rsidR="008313FC" w:rsidRPr="007E0A93" w:rsidRDefault="008313FC" w:rsidP="00904FA5">
            <w:pPr>
              <w:rPr>
                <w:sz w:val="22"/>
                <w:szCs w:val="22"/>
                <w:lang w:val="en-GB"/>
              </w:rPr>
            </w:pPr>
          </w:p>
        </w:tc>
        <w:tc>
          <w:tcPr>
            <w:tcW w:w="1521" w:type="dxa"/>
          </w:tcPr>
          <w:p w14:paraId="47449F70" w14:textId="77777777" w:rsidR="008313FC" w:rsidRPr="007E0A93" w:rsidRDefault="008313FC" w:rsidP="00904FA5">
            <w:pPr>
              <w:rPr>
                <w:sz w:val="22"/>
                <w:szCs w:val="22"/>
                <w:lang w:val="en-GB"/>
              </w:rPr>
            </w:pPr>
          </w:p>
        </w:tc>
        <w:tc>
          <w:tcPr>
            <w:tcW w:w="1180" w:type="dxa"/>
          </w:tcPr>
          <w:p w14:paraId="2EA572A4" w14:textId="77777777" w:rsidR="008313FC" w:rsidRPr="007E0A93" w:rsidRDefault="008313FC" w:rsidP="00904FA5">
            <w:pPr>
              <w:rPr>
                <w:sz w:val="22"/>
                <w:szCs w:val="22"/>
                <w:lang w:val="en-GB"/>
              </w:rPr>
            </w:pPr>
          </w:p>
        </w:tc>
        <w:tc>
          <w:tcPr>
            <w:tcW w:w="1531" w:type="dxa"/>
          </w:tcPr>
          <w:p w14:paraId="1C2BC716" w14:textId="77777777" w:rsidR="008313FC" w:rsidRPr="007E0A93" w:rsidRDefault="008313FC" w:rsidP="00904FA5">
            <w:pPr>
              <w:rPr>
                <w:sz w:val="22"/>
                <w:szCs w:val="22"/>
                <w:lang w:val="en-GB"/>
              </w:rPr>
            </w:pPr>
          </w:p>
        </w:tc>
        <w:tc>
          <w:tcPr>
            <w:tcW w:w="1174" w:type="dxa"/>
          </w:tcPr>
          <w:p w14:paraId="568151BC" w14:textId="77777777" w:rsidR="008313FC" w:rsidRPr="007E0A93" w:rsidRDefault="008313FC" w:rsidP="00904FA5">
            <w:pPr>
              <w:rPr>
                <w:sz w:val="22"/>
                <w:szCs w:val="22"/>
                <w:lang w:val="en-GB"/>
              </w:rPr>
            </w:pPr>
          </w:p>
        </w:tc>
        <w:tc>
          <w:tcPr>
            <w:tcW w:w="1296" w:type="dxa"/>
          </w:tcPr>
          <w:p w14:paraId="3A2982B9" w14:textId="4EACA0A0" w:rsidR="008313FC" w:rsidRPr="007E0A93" w:rsidRDefault="005C68D4" w:rsidP="00904FA5">
            <w:pPr>
              <w:rPr>
                <w:sz w:val="22"/>
                <w:szCs w:val="22"/>
                <w:lang w:val="en-GB"/>
              </w:rPr>
            </w:pPr>
            <w:r>
              <w:rPr>
                <w:sz w:val="22"/>
                <w:szCs w:val="22"/>
                <w:lang w:val="en-GB"/>
              </w:rPr>
              <w:t>MyACC – tracking claims (data analytics)</w:t>
            </w:r>
          </w:p>
        </w:tc>
      </w:tr>
      <w:tr w:rsidR="007E0A93" w:rsidRPr="007E0A93" w14:paraId="75BC06D6" w14:textId="77777777" w:rsidTr="007E0A93">
        <w:tc>
          <w:tcPr>
            <w:tcW w:w="1611" w:type="dxa"/>
            <w:vAlign w:val="bottom"/>
          </w:tcPr>
          <w:p w14:paraId="49B3D39D" w14:textId="34697AAF" w:rsidR="008313FC" w:rsidRPr="007E0A93" w:rsidRDefault="008313FC" w:rsidP="00904FA5">
            <w:pPr>
              <w:rPr>
                <w:b/>
                <w:sz w:val="22"/>
                <w:szCs w:val="22"/>
                <w:lang w:val="en-GB"/>
              </w:rPr>
            </w:pPr>
            <w:r w:rsidRPr="007E0A93">
              <w:rPr>
                <w:rFonts w:eastAsia="Times New Roman" w:cs="Times New Roman"/>
                <w:b/>
                <w:color w:val="000000"/>
                <w:sz w:val="22"/>
                <w:szCs w:val="22"/>
              </w:rPr>
              <w:t>Communicate</w:t>
            </w:r>
          </w:p>
        </w:tc>
        <w:tc>
          <w:tcPr>
            <w:tcW w:w="1381" w:type="dxa"/>
          </w:tcPr>
          <w:p w14:paraId="12C9FD76" w14:textId="77777777" w:rsidR="008313FC" w:rsidRPr="007E0A93" w:rsidRDefault="008313FC" w:rsidP="00904FA5">
            <w:pPr>
              <w:rPr>
                <w:sz w:val="22"/>
                <w:szCs w:val="22"/>
                <w:lang w:val="en-GB"/>
              </w:rPr>
            </w:pPr>
          </w:p>
        </w:tc>
        <w:tc>
          <w:tcPr>
            <w:tcW w:w="1713" w:type="dxa"/>
          </w:tcPr>
          <w:p w14:paraId="6A0D6005" w14:textId="2BAB8BCA" w:rsidR="008313FC" w:rsidRPr="007E0A93" w:rsidRDefault="008313FC" w:rsidP="00904FA5">
            <w:pPr>
              <w:rPr>
                <w:sz w:val="22"/>
                <w:szCs w:val="22"/>
                <w:lang w:val="en-GB"/>
              </w:rPr>
            </w:pPr>
            <w:r w:rsidRPr="007E0A93">
              <w:rPr>
                <w:sz w:val="22"/>
                <w:szCs w:val="22"/>
                <w:lang w:val="en-GB"/>
              </w:rPr>
              <w:t>Chatbot pilot trial</w:t>
            </w:r>
          </w:p>
        </w:tc>
        <w:tc>
          <w:tcPr>
            <w:tcW w:w="1321" w:type="dxa"/>
          </w:tcPr>
          <w:p w14:paraId="1E299CF3" w14:textId="77777777" w:rsidR="008313FC" w:rsidRPr="007E0A93" w:rsidRDefault="008313FC" w:rsidP="00904FA5">
            <w:pPr>
              <w:rPr>
                <w:sz w:val="22"/>
                <w:szCs w:val="22"/>
                <w:lang w:val="en-GB"/>
              </w:rPr>
            </w:pPr>
          </w:p>
        </w:tc>
        <w:tc>
          <w:tcPr>
            <w:tcW w:w="1448" w:type="dxa"/>
          </w:tcPr>
          <w:p w14:paraId="3D76D6CB" w14:textId="77777777" w:rsidR="008313FC" w:rsidRPr="007E0A93" w:rsidRDefault="008313FC" w:rsidP="00904FA5">
            <w:pPr>
              <w:rPr>
                <w:sz w:val="22"/>
                <w:szCs w:val="22"/>
                <w:lang w:val="en-GB"/>
              </w:rPr>
            </w:pPr>
          </w:p>
        </w:tc>
        <w:tc>
          <w:tcPr>
            <w:tcW w:w="1521" w:type="dxa"/>
          </w:tcPr>
          <w:p w14:paraId="131AEC49" w14:textId="77777777" w:rsidR="008313FC" w:rsidRPr="007E0A93" w:rsidRDefault="008313FC" w:rsidP="00904FA5">
            <w:pPr>
              <w:rPr>
                <w:sz w:val="22"/>
                <w:szCs w:val="22"/>
                <w:lang w:val="en-GB"/>
              </w:rPr>
            </w:pPr>
          </w:p>
        </w:tc>
        <w:tc>
          <w:tcPr>
            <w:tcW w:w="1180" w:type="dxa"/>
          </w:tcPr>
          <w:p w14:paraId="0AE76B63" w14:textId="77777777" w:rsidR="008313FC" w:rsidRPr="007E0A93" w:rsidRDefault="008313FC" w:rsidP="00904FA5">
            <w:pPr>
              <w:rPr>
                <w:sz w:val="22"/>
                <w:szCs w:val="22"/>
                <w:lang w:val="en-GB"/>
              </w:rPr>
            </w:pPr>
          </w:p>
        </w:tc>
        <w:tc>
          <w:tcPr>
            <w:tcW w:w="1531" w:type="dxa"/>
          </w:tcPr>
          <w:p w14:paraId="6B0F77A6" w14:textId="77777777" w:rsidR="008313FC" w:rsidRPr="007E0A93" w:rsidRDefault="008313FC" w:rsidP="00904FA5">
            <w:pPr>
              <w:rPr>
                <w:sz w:val="22"/>
                <w:szCs w:val="22"/>
                <w:lang w:val="en-GB"/>
              </w:rPr>
            </w:pPr>
          </w:p>
        </w:tc>
        <w:tc>
          <w:tcPr>
            <w:tcW w:w="1174" w:type="dxa"/>
          </w:tcPr>
          <w:p w14:paraId="4B6E0E78" w14:textId="77777777" w:rsidR="008313FC" w:rsidRPr="007E0A93" w:rsidRDefault="008313FC" w:rsidP="00904FA5">
            <w:pPr>
              <w:rPr>
                <w:sz w:val="22"/>
                <w:szCs w:val="22"/>
                <w:lang w:val="en-GB"/>
              </w:rPr>
            </w:pPr>
          </w:p>
        </w:tc>
        <w:tc>
          <w:tcPr>
            <w:tcW w:w="1296" w:type="dxa"/>
          </w:tcPr>
          <w:p w14:paraId="582DF27A" w14:textId="77777777" w:rsidR="008313FC" w:rsidRPr="007E0A93" w:rsidRDefault="008313FC" w:rsidP="00904FA5">
            <w:pPr>
              <w:rPr>
                <w:sz w:val="22"/>
                <w:szCs w:val="22"/>
                <w:lang w:val="en-GB"/>
              </w:rPr>
            </w:pPr>
          </w:p>
        </w:tc>
      </w:tr>
      <w:tr w:rsidR="007E0A93" w:rsidRPr="007E0A93" w14:paraId="4C92116E" w14:textId="77777777" w:rsidTr="007E0A93">
        <w:tc>
          <w:tcPr>
            <w:tcW w:w="1611" w:type="dxa"/>
            <w:vAlign w:val="bottom"/>
          </w:tcPr>
          <w:p w14:paraId="10A3B944" w14:textId="4D945EAB" w:rsidR="008313FC" w:rsidRPr="007E0A93" w:rsidRDefault="008313FC" w:rsidP="00904FA5">
            <w:pPr>
              <w:rPr>
                <w:b/>
                <w:sz w:val="22"/>
                <w:szCs w:val="22"/>
                <w:lang w:val="en-GB"/>
              </w:rPr>
            </w:pPr>
            <w:r w:rsidRPr="007E0A93">
              <w:rPr>
                <w:rFonts w:eastAsia="Times New Roman" w:cs="Times New Roman"/>
                <w:b/>
                <w:color w:val="000000"/>
                <w:sz w:val="22"/>
                <w:szCs w:val="22"/>
              </w:rPr>
              <w:t>Match</w:t>
            </w:r>
          </w:p>
        </w:tc>
        <w:tc>
          <w:tcPr>
            <w:tcW w:w="1381" w:type="dxa"/>
          </w:tcPr>
          <w:p w14:paraId="74073007" w14:textId="77777777" w:rsidR="008313FC" w:rsidRPr="007E0A93" w:rsidRDefault="008313FC" w:rsidP="00904FA5">
            <w:pPr>
              <w:rPr>
                <w:sz w:val="22"/>
                <w:szCs w:val="22"/>
                <w:lang w:val="en-GB"/>
              </w:rPr>
            </w:pPr>
          </w:p>
        </w:tc>
        <w:tc>
          <w:tcPr>
            <w:tcW w:w="1713" w:type="dxa"/>
          </w:tcPr>
          <w:p w14:paraId="52CA83F0" w14:textId="6F1E8724" w:rsidR="008313FC" w:rsidRPr="007E0A93" w:rsidRDefault="008313FC" w:rsidP="00904FA5">
            <w:pPr>
              <w:rPr>
                <w:sz w:val="22"/>
                <w:szCs w:val="22"/>
                <w:lang w:val="en-GB"/>
              </w:rPr>
            </w:pPr>
          </w:p>
        </w:tc>
        <w:tc>
          <w:tcPr>
            <w:tcW w:w="1321" w:type="dxa"/>
          </w:tcPr>
          <w:p w14:paraId="3E3470B8" w14:textId="77777777" w:rsidR="008313FC" w:rsidRPr="007E0A93" w:rsidRDefault="008313FC" w:rsidP="00904FA5">
            <w:pPr>
              <w:rPr>
                <w:sz w:val="22"/>
                <w:szCs w:val="22"/>
                <w:lang w:val="en-GB"/>
              </w:rPr>
            </w:pPr>
          </w:p>
        </w:tc>
        <w:tc>
          <w:tcPr>
            <w:tcW w:w="1448" w:type="dxa"/>
          </w:tcPr>
          <w:p w14:paraId="7CD51736" w14:textId="77777777" w:rsidR="008313FC" w:rsidRPr="007E0A93" w:rsidRDefault="008313FC" w:rsidP="00904FA5">
            <w:pPr>
              <w:rPr>
                <w:sz w:val="22"/>
                <w:szCs w:val="22"/>
                <w:lang w:val="en-GB"/>
              </w:rPr>
            </w:pPr>
          </w:p>
        </w:tc>
        <w:tc>
          <w:tcPr>
            <w:tcW w:w="1521" w:type="dxa"/>
          </w:tcPr>
          <w:p w14:paraId="15E860B1" w14:textId="77777777" w:rsidR="008313FC" w:rsidRPr="007E0A93" w:rsidRDefault="008313FC" w:rsidP="00904FA5">
            <w:pPr>
              <w:rPr>
                <w:sz w:val="22"/>
                <w:szCs w:val="22"/>
                <w:lang w:val="en-GB"/>
              </w:rPr>
            </w:pPr>
          </w:p>
        </w:tc>
        <w:tc>
          <w:tcPr>
            <w:tcW w:w="1180" w:type="dxa"/>
          </w:tcPr>
          <w:p w14:paraId="0ED21356" w14:textId="77777777" w:rsidR="008313FC" w:rsidRPr="007E0A93" w:rsidRDefault="008313FC" w:rsidP="00904FA5">
            <w:pPr>
              <w:rPr>
                <w:sz w:val="22"/>
                <w:szCs w:val="22"/>
                <w:lang w:val="en-GB"/>
              </w:rPr>
            </w:pPr>
          </w:p>
        </w:tc>
        <w:tc>
          <w:tcPr>
            <w:tcW w:w="1531" w:type="dxa"/>
          </w:tcPr>
          <w:p w14:paraId="2C3C8417" w14:textId="77777777" w:rsidR="008313FC" w:rsidRPr="007E0A93" w:rsidRDefault="008313FC" w:rsidP="00904FA5">
            <w:pPr>
              <w:rPr>
                <w:sz w:val="22"/>
                <w:szCs w:val="22"/>
                <w:lang w:val="en-GB"/>
              </w:rPr>
            </w:pPr>
          </w:p>
        </w:tc>
        <w:tc>
          <w:tcPr>
            <w:tcW w:w="1174" w:type="dxa"/>
          </w:tcPr>
          <w:p w14:paraId="28A42286" w14:textId="77777777" w:rsidR="008313FC" w:rsidRPr="007E0A93" w:rsidRDefault="008313FC" w:rsidP="00904FA5">
            <w:pPr>
              <w:rPr>
                <w:sz w:val="22"/>
                <w:szCs w:val="22"/>
                <w:lang w:val="en-GB"/>
              </w:rPr>
            </w:pPr>
          </w:p>
        </w:tc>
        <w:tc>
          <w:tcPr>
            <w:tcW w:w="1296" w:type="dxa"/>
          </w:tcPr>
          <w:p w14:paraId="3BCD430D" w14:textId="753F10B7" w:rsidR="008313FC" w:rsidRPr="007E0A93" w:rsidRDefault="007E0A93" w:rsidP="007E0A93">
            <w:pPr>
              <w:rPr>
                <w:sz w:val="22"/>
                <w:szCs w:val="22"/>
                <w:lang w:val="en-GB"/>
              </w:rPr>
            </w:pPr>
            <w:r w:rsidRPr="007E0A93">
              <w:rPr>
                <w:sz w:val="22"/>
                <w:szCs w:val="22"/>
                <w:lang w:val="en-GB"/>
              </w:rPr>
              <w:t>Passport biometrics for facial recognition</w:t>
            </w:r>
            <w:r w:rsidR="005C68D4">
              <w:rPr>
                <w:sz w:val="22"/>
                <w:szCs w:val="22"/>
                <w:lang w:val="en-GB"/>
              </w:rPr>
              <w:t xml:space="preserve"> (data analytics)</w:t>
            </w:r>
          </w:p>
        </w:tc>
      </w:tr>
      <w:tr w:rsidR="007E0A93" w:rsidRPr="007E0A93" w14:paraId="7329380E" w14:textId="77777777" w:rsidTr="007E0A93">
        <w:tc>
          <w:tcPr>
            <w:tcW w:w="1611" w:type="dxa"/>
            <w:vAlign w:val="bottom"/>
          </w:tcPr>
          <w:p w14:paraId="28E56263" w14:textId="5000B0D1" w:rsidR="008313FC" w:rsidRPr="007E0A93" w:rsidRDefault="008313FC" w:rsidP="00904FA5">
            <w:pPr>
              <w:rPr>
                <w:b/>
                <w:sz w:val="22"/>
                <w:szCs w:val="22"/>
                <w:lang w:val="en-GB"/>
              </w:rPr>
            </w:pPr>
            <w:r w:rsidRPr="007E0A93">
              <w:rPr>
                <w:rFonts w:eastAsia="Times New Roman" w:cs="Times New Roman"/>
                <w:b/>
                <w:color w:val="000000"/>
                <w:sz w:val="22"/>
                <w:szCs w:val="22"/>
              </w:rPr>
              <w:t>Diagnose</w:t>
            </w:r>
          </w:p>
        </w:tc>
        <w:tc>
          <w:tcPr>
            <w:tcW w:w="1381" w:type="dxa"/>
          </w:tcPr>
          <w:p w14:paraId="02FC37E6" w14:textId="77777777" w:rsidR="008313FC" w:rsidRPr="007E0A93" w:rsidRDefault="008313FC" w:rsidP="00904FA5">
            <w:pPr>
              <w:rPr>
                <w:sz w:val="22"/>
                <w:szCs w:val="22"/>
                <w:lang w:val="en-GB"/>
              </w:rPr>
            </w:pPr>
          </w:p>
        </w:tc>
        <w:tc>
          <w:tcPr>
            <w:tcW w:w="1713" w:type="dxa"/>
          </w:tcPr>
          <w:p w14:paraId="20F9346B" w14:textId="5F8EBBF7" w:rsidR="008313FC" w:rsidRPr="007E0A93" w:rsidRDefault="007E0A93" w:rsidP="00904FA5">
            <w:pPr>
              <w:rPr>
                <w:sz w:val="22"/>
                <w:szCs w:val="22"/>
                <w:lang w:val="en-GB"/>
              </w:rPr>
            </w:pPr>
            <w:r w:rsidRPr="007E0A93">
              <w:rPr>
                <w:rFonts w:cs="Lucida Grande"/>
                <w:color w:val="000000"/>
                <w:sz w:val="22"/>
                <w:szCs w:val="22"/>
              </w:rPr>
              <w:t>Diagnostic imaging of mammograms</w:t>
            </w:r>
          </w:p>
        </w:tc>
        <w:tc>
          <w:tcPr>
            <w:tcW w:w="1321" w:type="dxa"/>
          </w:tcPr>
          <w:p w14:paraId="135CB9C1" w14:textId="77777777" w:rsidR="008313FC" w:rsidRPr="007E0A93" w:rsidRDefault="008313FC" w:rsidP="00904FA5">
            <w:pPr>
              <w:rPr>
                <w:sz w:val="22"/>
                <w:szCs w:val="22"/>
                <w:lang w:val="en-GB"/>
              </w:rPr>
            </w:pPr>
          </w:p>
        </w:tc>
        <w:tc>
          <w:tcPr>
            <w:tcW w:w="1448" w:type="dxa"/>
          </w:tcPr>
          <w:p w14:paraId="674ED32A" w14:textId="77777777" w:rsidR="008313FC" w:rsidRPr="007E0A93" w:rsidRDefault="008313FC" w:rsidP="00904FA5">
            <w:pPr>
              <w:rPr>
                <w:sz w:val="22"/>
                <w:szCs w:val="22"/>
                <w:lang w:val="en-GB"/>
              </w:rPr>
            </w:pPr>
          </w:p>
        </w:tc>
        <w:tc>
          <w:tcPr>
            <w:tcW w:w="1521" w:type="dxa"/>
          </w:tcPr>
          <w:p w14:paraId="5607D8FC" w14:textId="77777777" w:rsidR="008313FC" w:rsidRPr="007E0A93" w:rsidRDefault="008313FC" w:rsidP="00904FA5">
            <w:pPr>
              <w:rPr>
                <w:sz w:val="22"/>
                <w:szCs w:val="22"/>
                <w:lang w:val="en-GB"/>
              </w:rPr>
            </w:pPr>
          </w:p>
        </w:tc>
        <w:tc>
          <w:tcPr>
            <w:tcW w:w="1180" w:type="dxa"/>
          </w:tcPr>
          <w:p w14:paraId="061C1684" w14:textId="77777777" w:rsidR="008313FC" w:rsidRPr="007E0A93" w:rsidRDefault="008313FC" w:rsidP="00904FA5">
            <w:pPr>
              <w:rPr>
                <w:sz w:val="22"/>
                <w:szCs w:val="22"/>
                <w:lang w:val="en-GB"/>
              </w:rPr>
            </w:pPr>
          </w:p>
        </w:tc>
        <w:tc>
          <w:tcPr>
            <w:tcW w:w="1531" w:type="dxa"/>
          </w:tcPr>
          <w:p w14:paraId="7E9866B1" w14:textId="77777777" w:rsidR="008313FC" w:rsidRPr="007E0A93" w:rsidRDefault="008313FC" w:rsidP="00904FA5">
            <w:pPr>
              <w:rPr>
                <w:sz w:val="22"/>
                <w:szCs w:val="22"/>
                <w:lang w:val="en-GB"/>
              </w:rPr>
            </w:pPr>
          </w:p>
        </w:tc>
        <w:tc>
          <w:tcPr>
            <w:tcW w:w="1174" w:type="dxa"/>
          </w:tcPr>
          <w:p w14:paraId="37A8A2F7" w14:textId="77777777" w:rsidR="008313FC" w:rsidRPr="007E0A93" w:rsidRDefault="008313FC" w:rsidP="00904FA5">
            <w:pPr>
              <w:rPr>
                <w:sz w:val="22"/>
                <w:szCs w:val="22"/>
                <w:lang w:val="en-GB"/>
              </w:rPr>
            </w:pPr>
          </w:p>
        </w:tc>
        <w:tc>
          <w:tcPr>
            <w:tcW w:w="1296" w:type="dxa"/>
          </w:tcPr>
          <w:p w14:paraId="5B80B193" w14:textId="77777777" w:rsidR="008313FC" w:rsidRPr="007E0A93" w:rsidRDefault="008313FC" w:rsidP="00904FA5">
            <w:pPr>
              <w:rPr>
                <w:sz w:val="22"/>
                <w:szCs w:val="22"/>
                <w:lang w:val="en-GB"/>
              </w:rPr>
            </w:pPr>
          </w:p>
        </w:tc>
      </w:tr>
      <w:tr w:rsidR="007E0A93" w:rsidRPr="007E0A93" w14:paraId="7B917718" w14:textId="77777777" w:rsidTr="007E0A93">
        <w:tc>
          <w:tcPr>
            <w:tcW w:w="1611" w:type="dxa"/>
            <w:vAlign w:val="bottom"/>
          </w:tcPr>
          <w:p w14:paraId="2CA8D43E" w14:textId="458C34F1" w:rsidR="008313FC" w:rsidRPr="007E0A93" w:rsidRDefault="008313FC" w:rsidP="00904FA5">
            <w:pPr>
              <w:rPr>
                <w:b/>
                <w:sz w:val="22"/>
                <w:szCs w:val="22"/>
                <w:lang w:val="en-GB"/>
              </w:rPr>
            </w:pPr>
            <w:r w:rsidRPr="007E0A93">
              <w:rPr>
                <w:rFonts w:eastAsia="Times New Roman" w:cs="Times New Roman"/>
                <w:b/>
                <w:color w:val="000000"/>
                <w:sz w:val="22"/>
                <w:szCs w:val="22"/>
              </w:rPr>
              <w:t>Prediction</w:t>
            </w:r>
          </w:p>
        </w:tc>
        <w:tc>
          <w:tcPr>
            <w:tcW w:w="1381" w:type="dxa"/>
          </w:tcPr>
          <w:p w14:paraId="63E322F7" w14:textId="77777777" w:rsidR="008313FC" w:rsidRPr="007E0A93" w:rsidRDefault="008313FC" w:rsidP="00904FA5">
            <w:pPr>
              <w:rPr>
                <w:sz w:val="22"/>
                <w:szCs w:val="22"/>
                <w:lang w:val="en-GB"/>
              </w:rPr>
            </w:pPr>
          </w:p>
        </w:tc>
        <w:tc>
          <w:tcPr>
            <w:tcW w:w="1713" w:type="dxa"/>
          </w:tcPr>
          <w:p w14:paraId="1BC152C5" w14:textId="77777777" w:rsidR="008313FC" w:rsidRPr="007E0A93" w:rsidRDefault="008313FC" w:rsidP="00904FA5">
            <w:pPr>
              <w:rPr>
                <w:sz w:val="22"/>
                <w:szCs w:val="22"/>
                <w:lang w:val="en-GB"/>
              </w:rPr>
            </w:pPr>
          </w:p>
        </w:tc>
        <w:tc>
          <w:tcPr>
            <w:tcW w:w="1321" w:type="dxa"/>
          </w:tcPr>
          <w:p w14:paraId="62911EC4" w14:textId="77777777" w:rsidR="008313FC" w:rsidRPr="007E0A93" w:rsidRDefault="008313FC" w:rsidP="00904FA5">
            <w:pPr>
              <w:rPr>
                <w:sz w:val="22"/>
                <w:szCs w:val="22"/>
                <w:lang w:val="en-GB"/>
              </w:rPr>
            </w:pPr>
          </w:p>
        </w:tc>
        <w:tc>
          <w:tcPr>
            <w:tcW w:w="1448" w:type="dxa"/>
          </w:tcPr>
          <w:p w14:paraId="74561ED1" w14:textId="77777777" w:rsidR="008313FC" w:rsidRPr="007E0A93" w:rsidRDefault="008313FC" w:rsidP="00904FA5">
            <w:pPr>
              <w:rPr>
                <w:sz w:val="22"/>
                <w:szCs w:val="22"/>
                <w:lang w:val="en-GB"/>
              </w:rPr>
            </w:pPr>
          </w:p>
        </w:tc>
        <w:tc>
          <w:tcPr>
            <w:tcW w:w="1521" w:type="dxa"/>
          </w:tcPr>
          <w:p w14:paraId="26E91B0F" w14:textId="77777777" w:rsidR="008313FC" w:rsidRPr="007E0A93" w:rsidRDefault="008313FC" w:rsidP="00904FA5">
            <w:pPr>
              <w:rPr>
                <w:sz w:val="22"/>
                <w:szCs w:val="22"/>
                <w:lang w:val="en-GB"/>
              </w:rPr>
            </w:pPr>
          </w:p>
        </w:tc>
        <w:tc>
          <w:tcPr>
            <w:tcW w:w="1180" w:type="dxa"/>
          </w:tcPr>
          <w:p w14:paraId="57BFCDEA" w14:textId="77777777" w:rsidR="008313FC" w:rsidRPr="007E0A93" w:rsidRDefault="008313FC" w:rsidP="00904FA5">
            <w:pPr>
              <w:rPr>
                <w:sz w:val="22"/>
                <w:szCs w:val="22"/>
                <w:lang w:val="en-GB"/>
              </w:rPr>
            </w:pPr>
          </w:p>
        </w:tc>
        <w:tc>
          <w:tcPr>
            <w:tcW w:w="1531" w:type="dxa"/>
          </w:tcPr>
          <w:p w14:paraId="744B5E13" w14:textId="383AB194" w:rsidR="008313FC" w:rsidRPr="007E0A93" w:rsidRDefault="007E0A93" w:rsidP="00904FA5">
            <w:pPr>
              <w:rPr>
                <w:sz w:val="22"/>
                <w:szCs w:val="22"/>
                <w:lang w:val="en-GB"/>
              </w:rPr>
            </w:pPr>
            <w:r w:rsidRPr="007E0A93">
              <w:rPr>
                <w:sz w:val="22"/>
                <w:szCs w:val="22"/>
                <w:lang w:val="en-GB"/>
              </w:rPr>
              <w:t>Predicting land use changes</w:t>
            </w:r>
          </w:p>
        </w:tc>
        <w:tc>
          <w:tcPr>
            <w:tcW w:w="1174" w:type="dxa"/>
          </w:tcPr>
          <w:p w14:paraId="0A64F777" w14:textId="77777777" w:rsidR="008313FC" w:rsidRPr="007E0A93" w:rsidRDefault="008313FC" w:rsidP="00904FA5">
            <w:pPr>
              <w:rPr>
                <w:sz w:val="22"/>
                <w:szCs w:val="22"/>
                <w:lang w:val="en-GB"/>
              </w:rPr>
            </w:pPr>
          </w:p>
        </w:tc>
        <w:tc>
          <w:tcPr>
            <w:tcW w:w="1296" w:type="dxa"/>
          </w:tcPr>
          <w:p w14:paraId="5E764DBF" w14:textId="77777777" w:rsidR="008313FC" w:rsidRPr="007E0A93" w:rsidRDefault="008313FC" w:rsidP="00904FA5">
            <w:pPr>
              <w:rPr>
                <w:sz w:val="22"/>
                <w:szCs w:val="22"/>
                <w:lang w:val="en-GB"/>
              </w:rPr>
            </w:pPr>
          </w:p>
        </w:tc>
      </w:tr>
      <w:tr w:rsidR="007E0A93" w:rsidRPr="007E0A93" w14:paraId="798EE2A4" w14:textId="77777777" w:rsidTr="007E0A93">
        <w:tc>
          <w:tcPr>
            <w:tcW w:w="1611" w:type="dxa"/>
            <w:vAlign w:val="bottom"/>
          </w:tcPr>
          <w:p w14:paraId="5048B5D5" w14:textId="2ED7D46C" w:rsidR="008313FC" w:rsidRPr="007E0A93" w:rsidRDefault="008313FC" w:rsidP="00904FA5">
            <w:pPr>
              <w:rPr>
                <w:b/>
                <w:sz w:val="22"/>
                <w:szCs w:val="22"/>
                <w:lang w:val="en-GB"/>
              </w:rPr>
            </w:pPr>
            <w:r w:rsidRPr="007E0A93">
              <w:rPr>
                <w:rFonts w:eastAsia="Times New Roman" w:cs="Times New Roman"/>
                <w:b/>
                <w:color w:val="000000"/>
                <w:sz w:val="22"/>
                <w:szCs w:val="22"/>
              </w:rPr>
              <w:t>Decision-support</w:t>
            </w:r>
          </w:p>
        </w:tc>
        <w:tc>
          <w:tcPr>
            <w:tcW w:w="1381" w:type="dxa"/>
          </w:tcPr>
          <w:p w14:paraId="10747FA1" w14:textId="77777777" w:rsidR="008313FC" w:rsidRPr="007E0A93" w:rsidRDefault="008313FC" w:rsidP="00904FA5">
            <w:pPr>
              <w:rPr>
                <w:sz w:val="22"/>
                <w:szCs w:val="22"/>
                <w:lang w:val="en-GB"/>
              </w:rPr>
            </w:pPr>
          </w:p>
        </w:tc>
        <w:tc>
          <w:tcPr>
            <w:tcW w:w="1713" w:type="dxa"/>
          </w:tcPr>
          <w:p w14:paraId="6050EF65" w14:textId="77777777" w:rsidR="008313FC" w:rsidRPr="007E0A93" w:rsidRDefault="008313FC" w:rsidP="00904FA5">
            <w:pPr>
              <w:rPr>
                <w:sz w:val="22"/>
                <w:szCs w:val="22"/>
                <w:lang w:val="en-GB"/>
              </w:rPr>
            </w:pPr>
          </w:p>
        </w:tc>
        <w:tc>
          <w:tcPr>
            <w:tcW w:w="1321" w:type="dxa"/>
          </w:tcPr>
          <w:p w14:paraId="1BFCE077" w14:textId="77777777" w:rsidR="008313FC" w:rsidRPr="007E0A93" w:rsidRDefault="008313FC" w:rsidP="00904FA5">
            <w:pPr>
              <w:rPr>
                <w:sz w:val="22"/>
                <w:szCs w:val="22"/>
                <w:lang w:val="en-GB"/>
              </w:rPr>
            </w:pPr>
          </w:p>
        </w:tc>
        <w:tc>
          <w:tcPr>
            <w:tcW w:w="1448" w:type="dxa"/>
          </w:tcPr>
          <w:p w14:paraId="4F3C08DA" w14:textId="77777777" w:rsidR="008313FC" w:rsidRPr="007E0A93" w:rsidRDefault="008313FC" w:rsidP="00904FA5">
            <w:pPr>
              <w:rPr>
                <w:sz w:val="22"/>
                <w:szCs w:val="22"/>
                <w:lang w:val="en-GB"/>
              </w:rPr>
            </w:pPr>
          </w:p>
        </w:tc>
        <w:tc>
          <w:tcPr>
            <w:tcW w:w="1521" w:type="dxa"/>
          </w:tcPr>
          <w:p w14:paraId="4D2C61F2" w14:textId="79BC1670" w:rsidR="008313FC" w:rsidRPr="007E0A93" w:rsidRDefault="007E0A93" w:rsidP="00904FA5">
            <w:pPr>
              <w:rPr>
                <w:sz w:val="22"/>
                <w:szCs w:val="22"/>
                <w:lang w:val="en-GB"/>
              </w:rPr>
            </w:pPr>
            <w:r w:rsidRPr="007E0A93">
              <w:rPr>
                <w:rFonts w:cs="Lucida Grande"/>
                <w:color w:val="000000"/>
                <w:sz w:val="22"/>
                <w:szCs w:val="22"/>
              </w:rPr>
              <w:t>Drones for operational support</w:t>
            </w:r>
          </w:p>
        </w:tc>
        <w:tc>
          <w:tcPr>
            <w:tcW w:w="1180" w:type="dxa"/>
          </w:tcPr>
          <w:p w14:paraId="3AB65715" w14:textId="77777777" w:rsidR="008313FC" w:rsidRPr="007E0A93" w:rsidRDefault="008313FC" w:rsidP="00904FA5">
            <w:pPr>
              <w:rPr>
                <w:sz w:val="22"/>
                <w:szCs w:val="22"/>
                <w:lang w:val="en-GB"/>
              </w:rPr>
            </w:pPr>
          </w:p>
        </w:tc>
        <w:tc>
          <w:tcPr>
            <w:tcW w:w="1531" w:type="dxa"/>
          </w:tcPr>
          <w:p w14:paraId="00379620" w14:textId="77777777" w:rsidR="008313FC" w:rsidRPr="007E0A93" w:rsidRDefault="008313FC" w:rsidP="00904FA5">
            <w:pPr>
              <w:rPr>
                <w:sz w:val="22"/>
                <w:szCs w:val="22"/>
                <w:lang w:val="en-GB"/>
              </w:rPr>
            </w:pPr>
          </w:p>
        </w:tc>
        <w:tc>
          <w:tcPr>
            <w:tcW w:w="1174" w:type="dxa"/>
          </w:tcPr>
          <w:p w14:paraId="6F8706C4" w14:textId="74074BD4" w:rsidR="008313FC" w:rsidRPr="007E0A93" w:rsidRDefault="007E0A93" w:rsidP="00904FA5">
            <w:pPr>
              <w:rPr>
                <w:sz w:val="22"/>
                <w:szCs w:val="22"/>
                <w:lang w:val="en-GB"/>
              </w:rPr>
            </w:pPr>
            <w:r w:rsidRPr="007E0A93">
              <w:rPr>
                <w:rFonts w:cs="Lucida Grande"/>
                <w:color w:val="000000"/>
                <w:sz w:val="22"/>
                <w:szCs w:val="22"/>
              </w:rPr>
              <w:t>3D printing from MRIs for pre-surgery analysis</w:t>
            </w:r>
          </w:p>
        </w:tc>
        <w:tc>
          <w:tcPr>
            <w:tcW w:w="1296" w:type="dxa"/>
          </w:tcPr>
          <w:p w14:paraId="2A1B6F70" w14:textId="77777777" w:rsidR="008313FC" w:rsidRPr="007E0A93" w:rsidRDefault="008313FC" w:rsidP="00904FA5">
            <w:pPr>
              <w:rPr>
                <w:sz w:val="22"/>
                <w:szCs w:val="22"/>
                <w:lang w:val="en-GB"/>
              </w:rPr>
            </w:pPr>
          </w:p>
        </w:tc>
      </w:tr>
      <w:tr w:rsidR="007E0A93" w:rsidRPr="007E0A93" w14:paraId="1F18AAA4" w14:textId="77777777" w:rsidTr="007E0A93">
        <w:tc>
          <w:tcPr>
            <w:tcW w:w="1611" w:type="dxa"/>
            <w:vAlign w:val="bottom"/>
          </w:tcPr>
          <w:p w14:paraId="35DF379B" w14:textId="28FD0907" w:rsidR="008313FC" w:rsidRPr="007E0A93" w:rsidRDefault="008313FC" w:rsidP="00904FA5">
            <w:pPr>
              <w:rPr>
                <w:b/>
                <w:sz w:val="22"/>
                <w:szCs w:val="22"/>
                <w:lang w:val="en-GB"/>
              </w:rPr>
            </w:pPr>
            <w:r w:rsidRPr="007E0A93">
              <w:rPr>
                <w:rFonts w:eastAsia="Times New Roman" w:cs="Times New Roman"/>
                <w:b/>
                <w:color w:val="000000"/>
                <w:sz w:val="22"/>
                <w:szCs w:val="22"/>
              </w:rPr>
              <w:t>Behavioural</w:t>
            </w:r>
          </w:p>
        </w:tc>
        <w:tc>
          <w:tcPr>
            <w:tcW w:w="1381" w:type="dxa"/>
          </w:tcPr>
          <w:p w14:paraId="4F650ABA" w14:textId="77777777" w:rsidR="008313FC" w:rsidRPr="007E0A93" w:rsidRDefault="008313FC" w:rsidP="00904FA5">
            <w:pPr>
              <w:rPr>
                <w:sz w:val="22"/>
                <w:szCs w:val="22"/>
                <w:lang w:val="en-GB"/>
              </w:rPr>
            </w:pPr>
          </w:p>
        </w:tc>
        <w:tc>
          <w:tcPr>
            <w:tcW w:w="1713" w:type="dxa"/>
          </w:tcPr>
          <w:p w14:paraId="72595E1B" w14:textId="77777777" w:rsidR="008313FC" w:rsidRPr="007E0A93" w:rsidRDefault="008313FC" w:rsidP="00904FA5">
            <w:pPr>
              <w:rPr>
                <w:sz w:val="22"/>
                <w:szCs w:val="22"/>
                <w:lang w:val="en-GB"/>
              </w:rPr>
            </w:pPr>
          </w:p>
        </w:tc>
        <w:tc>
          <w:tcPr>
            <w:tcW w:w="1321" w:type="dxa"/>
          </w:tcPr>
          <w:p w14:paraId="697C1829" w14:textId="05FD51AF" w:rsidR="008313FC" w:rsidRPr="007E0A93" w:rsidRDefault="007E0A93" w:rsidP="00904FA5">
            <w:pPr>
              <w:rPr>
                <w:sz w:val="22"/>
                <w:szCs w:val="22"/>
                <w:lang w:val="en-GB"/>
              </w:rPr>
            </w:pPr>
            <w:r w:rsidRPr="007E0A93">
              <w:rPr>
                <w:rFonts w:cs="Lucida Grande"/>
                <w:color w:val="000000"/>
                <w:sz w:val="22"/>
                <w:szCs w:val="22"/>
              </w:rPr>
              <w:t>VR for children having MRIs to reduce anxiety</w:t>
            </w:r>
          </w:p>
        </w:tc>
        <w:tc>
          <w:tcPr>
            <w:tcW w:w="1448" w:type="dxa"/>
          </w:tcPr>
          <w:p w14:paraId="58B7BB87" w14:textId="77777777" w:rsidR="008313FC" w:rsidRPr="007E0A93" w:rsidRDefault="008313FC" w:rsidP="00904FA5">
            <w:pPr>
              <w:rPr>
                <w:sz w:val="22"/>
                <w:szCs w:val="22"/>
                <w:lang w:val="en-GB"/>
              </w:rPr>
            </w:pPr>
          </w:p>
        </w:tc>
        <w:tc>
          <w:tcPr>
            <w:tcW w:w="1521" w:type="dxa"/>
          </w:tcPr>
          <w:p w14:paraId="1BA213B2" w14:textId="77777777" w:rsidR="008313FC" w:rsidRPr="007E0A93" w:rsidRDefault="008313FC" w:rsidP="00904FA5">
            <w:pPr>
              <w:rPr>
                <w:sz w:val="22"/>
                <w:szCs w:val="22"/>
                <w:lang w:val="en-GB"/>
              </w:rPr>
            </w:pPr>
          </w:p>
        </w:tc>
        <w:tc>
          <w:tcPr>
            <w:tcW w:w="1180" w:type="dxa"/>
          </w:tcPr>
          <w:p w14:paraId="33DA4B7D" w14:textId="77777777" w:rsidR="008313FC" w:rsidRPr="007E0A93" w:rsidRDefault="008313FC" w:rsidP="00904FA5">
            <w:pPr>
              <w:rPr>
                <w:sz w:val="22"/>
                <w:szCs w:val="22"/>
                <w:lang w:val="en-GB"/>
              </w:rPr>
            </w:pPr>
          </w:p>
        </w:tc>
        <w:tc>
          <w:tcPr>
            <w:tcW w:w="1531" w:type="dxa"/>
          </w:tcPr>
          <w:p w14:paraId="588EBA3F" w14:textId="77777777" w:rsidR="008313FC" w:rsidRPr="007E0A93" w:rsidRDefault="008313FC" w:rsidP="00904FA5">
            <w:pPr>
              <w:rPr>
                <w:sz w:val="22"/>
                <w:szCs w:val="22"/>
                <w:lang w:val="en-GB"/>
              </w:rPr>
            </w:pPr>
          </w:p>
        </w:tc>
        <w:tc>
          <w:tcPr>
            <w:tcW w:w="1174" w:type="dxa"/>
          </w:tcPr>
          <w:p w14:paraId="768BF9CB" w14:textId="77777777" w:rsidR="008313FC" w:rsidRPr="007E0A93" w:rsidRDefault="008313FC" w:rsidP="00904FA5">
            <w:pPr>
              <w:rPr>
                <w:sz w:val="22"/>
                <w:szCs w:val="22"/>
                <w:lang w:val="en-GB"/>
              </w:rPr>
            </w:pPr>
          </w:p>
        </w:tc>
        <w:tc>
          <w:tcPr>
            <w:tcW w:w="1296" w:type="dxa"/>
          </w:tcPr>
          <w:p w14:paraId="72FAEB10" w14:textId="77777777" w:rsidR="008313FC" w:rsidRPr="007E0A93" w:rsidRDefault="008313FC" w:rsidP="00904FA5">
            <w:pPr>
              <w:rPr>
                <w:sz w:val="22"/>
                <w:szCs w:val="22"/>
                <w:lang w:val="en-GB"/>
              </w:rPr>
            </w:pPr>
          </w:p>
        </w:tc>
      </w:tr>
      <w:tr w:rsidR="007E0A93" w:rsidRPr="007E0A93" w14:paraId="08E068EA" w14:textId="77777777" w:rsidTr="007E0A93">
        <w:tc>
          <w:tcPr>
            <w:tcW w:w="1611" w:type="dxa"/>
            <w:vAlign w:val="bottom"/>
          </w:tcPr>
          <w:p w14:paraId="0D07F913" w14:textId="0E502A90" w:rsidR="008313FC" w:rsidRPr="007E0A93" w:rsidRDefault="008313FC" w:rsidP="00904FA5">
            <w:pPr>
              <w:rPr>
                <w:b/>
                <w:sz w:val="22"/>
                <w:szCs w:val="22"/>
                <w:lang w:val="en-GB"/>
              </w:rPr>
            </w:pPr>
            <w:r w:rsidRPr="007E0A93">
              <w:rPr>
                <w:rFonts w:eastAsia="Times New Roman" w:cs="Times New Roman"/>
                <w:b/>
                <w:color w:val="000000"/>
                <w:sz w:val="22"/>
                <w:szCs w:val="22"/>
              </w:rPr>
              <w:t>Physical task</w:t>
            </w:r>
          </w:p>
        </w:tc>
        <w:tc>
          <w:tcPr>
            <w:tcW w:w="1381" w:type="dxa"/>
          </w:tcPr>
          <w:p w14:paraId="05EB00B5" w14:textId="77777777" w:rsidR="008313FC" w:rsidRPr="007E0A93" w:rsidRDefault="008313FC" w:rsidP="00904FA5">
            <w:pPr>
              <w:rPr>
                <w:sz w:val="22"/>
                <w:szCs w:val="22"/>
                <w:lang w:val="en-GB"/>
              </w:rPr>
            </w:pPr>
          </w:p>
        </w:tc>
        <w:tc>
          <w:tcPr>
            <w:tcW w:w="1713" w:type="dxa"/>
          </w:tcPr>
          <w:p w14:paraId="2386D913" w14:textId="77777777" w:rsidR="008313FC" w:rsidRPr="007E0A93" w:rsidRDefault="008313FC" w:rsidP="00904FA5">
            <w:pPr>
              <w:rPr>
                <w:sz w:val="22"/>
                <w:szCs w:val="22"/>
                <w:lang w:val="en-GB"/>
              </w:rPr>
            </w:pPr>
          </w:p>
        </w:tc>
        <w:tc>
          <w:tcPr>
            <w:tcW w:w="1321" w:type="dxa"/>
          </w:tcPr>
          <w:p w14:paraId="07428606" w14:textId="77777777" w:rsidR="008313FC" w:rsidRPr="007E0A93" w:rsidRDefault="008313FC" w:rsidP="00904FA5">
            <w:pPr>
              <w:rPr>
                <w:sz w:val="22"/>
                <w:szCs w:val="22"/>
                <w:lang w:val="en-GB"/>
              </w:rPr>
            </w:pPr>
          </w:p>
        </w:tc>
        <w:tc>
          <w:tcPr>
            <w:tcW w:w="1448" w:type="dxa"/>
          </w:tcPr>
          <w:p w14:paraId="1E1C38AC" w14:textId="77777777" w:rsidR="008313FC" w:rsidRPr="007E0A93" w:rsidRDefault="008313FC" w:rsidP="00904FA5">
            <w:pPr>
              <w:rPr>
                <w:sz w:val="22"/>
                <w:szCs w:val="22"/>
                <w:lang w:val="en-GB"/>
              </w:rPr>
            </w:pPr>
          </w:p>
        </w:tc>
        <w:tc>
          <w:tcPr>
            <w:tcW w:w="1521" w:type="dxa"/>
          </w:tcPr>
          <w:p w14:paraId="3BB6E392" w14:textId="77777777" w:rsidR="008313FC" w:rsidRPr="007E0A93" w:rsidRDefault="008313FC" w:rsidP="00904FA5">
            <w:pPr>
              <w:rPr>
                <w:sz w:val="22"/>
                <w:szCs w:val="22"/>
                <w:lang w:val="en-GB"/>
              </w:rPr>
            </w:pPr>
          </w:p>
        </w:tc>
        <w:tc>
          <w:tcPr>
            <w:tcW w:w="1180" w:type="dxa"/>
          </w:tcPr>
          <w:p w14:paraId="72451DA5" w14:textId="77777777" w:rsidR="008313FC" w:rsidRPr="007E0A93" w:rsidRDefault="008313FC" w:rsidP="00904FA5">
            <w:pPr>
              <w:rPr>
                <w:sz w:val="22"/>
                <w:szCs w:val="22"/>
                <w:lang w:val="en-GB"/>
              </w:rPr>
            </w:pPr>
          </w:p>
        </w:tc>
        <w:tc>
          <w:tcPr>
            <w:tcW w:w="1531" w:type="dxa"/>
          </w:tcPr>
          <w:p w14:paraId="608F3954" w14:textId="77777777" w:rsidR="008313FC" w:rsidRPr="007E0A93" w:rsidRDefault="008313FC" w:rsidP="00904FA5">
            <w:pPr>
              <w:rPr>
                <w:sz w:val="22"/>
                <w:szCs w:val="22"/>
                <w:lang w:val="en-GB"/>
              </w:rPr>
            </w:pPr>
          </w:p>
        </w:tc>
        <w:tc>
          <w:tcPr>
            <w:tcW w:w="1174" w:type="dxa"/>
          </w:tcPr>
          <w:p w14:paraId="7197250D" w14:textId="77777777" w:rsidR="008313FC" w:rsidRPr="007E0A93" w:rsidRDefault="008313FC" w:rsidP="00904FA5">
            <w:pPr>
              <w:rPr>
                <w:sz w:val="22"/>
                <w:szCs w:val="22"/>
                <w:lang w:val="en-GB"/>
              </w:rPr>
            </w:pPr>
          </w:p>
        </w:tc>
        <w:tc>
          <w:tcPr>
            <w:tcW w:w="1296" w:type="dxa"/>
          </w:tcPr>
          <w:p w14:paraId="4E75663F" w14:textId="77777777" w:rsidR="008313FC" w:rsidRPr="007E0A93" w:rsidRDefault="008313FC" w:rsidP="00904FA5">
            <w:pPr>
              <w:rPr>
                <w:sz w:val="22"/>
                <w:szCs w:val="22"/>
                <w:lang w:val="en-GB"/>
              </w:rPr>
            </w:pPr>
          </w:p>
        </w:tc>
      </w:tr>
      <w:tr w:rsidR="007E0A93" w:rsidRPr="007E0A93" w14:paraId="7352C37C" w14:textId="77777777" w:rsidTr="007E0A93">
        <w:tc>
          <w:tcPr>
            <w:tcW w:w="1611" w:type="dxa"/>
          </w:tcPr>
          <w:p w14:paraId="2A602A82" w14:textId="77777777" w:rsidR="007E0A93" w:rsidRPr="007E0A93" w:rsidRDefault="007E0A93" w:rsidP="0035340D">
            <w:pPr>
              <w:rPr>
                <w:sz w:val="22"/>
                <w:szCs w:val="22"/>
                <w:lang w:val="en-GB"/>
              </w:rPr>
            </w:pPr>
          </w:p>
          <w:p w14:paraId="1CDC9419" w14:textId="67314358" w:rsidR="007E0A93" w:rsidRPr="007E0A93" w:rsidRDefault="007E0A93" w:rsidP="00904FA5">
            <w:pPr>
              <w:rPr>
                <w:rFonts w:eastAsia="Times New Roman" w:cs="Times New Roman"/>
                <w:b/>
                <w:color w:val="000000"/>
                <w:sz w:val="22"/>
                <w:szCs w:val="22"/>
              </w:rPr>
            </w:pPr>
          </w:p>
        </w:tc>
        <w:tc>
          <w:tcPr>
            <w:tcW w:w="1381" w:type="dxa"/>
            <w:vAlign w:val="bottom"/>
          </w:tcPr>
          <w:p w14:paraId="552A525B" w14:textId="5AAD72D7" w:rsidR="007E0A93" w:rsidRPr="007E0A93" w:rsidRDefault="007E0A93" w:rsidP="00904FA5">
            <w:pPr>
              <w:rPr>
                <w:sz w:val="22"/>
                <w:szCs w:val="22"/>
                <w:lang w:val="en-GB"/>
              </w:rPr>
            </w:pPr>
            <w:r w:rsidRPr="007E0A93">
              <w:rPr>
                <w:rFonts w:eastAsia="Times New Roman" w:cs="Times New Roman"/>
                <w:b/>
                <w:bCs/>
                <w:color w:val="000000"/>
                <w:sz w:val="22"/>
                <w:szCs w:val="22"/>
              </w:rPr>
              <w:t>Cloud computing</w:t>
            </w:r>
          </w:p>
        </w:tc>
        <w:tc>
          <w:tcPr>
            <w:tcW w:w="1713" w:type="dxa"/>
            <w:vAlign w:val="bottom"/>
          </w:tcPr>
          <w:p w14:paraId="53A64DA4" w14:textId="4B1B9233" w:rsidR="007E0A93" w:rsidRPr="007E0A93" w:rsidRDefault="007E0A93" w:rsidP="00904FA5">
            <w:pPr>
              <w:rPr>
                <w:sz w:val="22"/>
                <w:szCs w:val="22"/>
                <w:lang w:val="en-GB"/>
              </w:rPr>
            </w:pPr>
            <w:r w:rsidRPr="007E0A93">
              <w:rPr>
                <w:rFonts w:eastAsia="Times New Roman" w:cs="Times New Roman"/>
                <w:b/>
                <w:bCs/>
                <w:color w:val="000000"/>
                <w:sz w:val="22"/>
                <w:szCs w:val="22"/>
              </w:rPr>
              <w:t>AI</w:t>
            </w:r>
          </w:p>
        </w:tc>
        <w:tc>
          <w:tcPr>
            <w:tcW w:w="1321" w:type="dxa"/>
            <w:vAlign w:val="bottom"/>
          </w:tcPr>
          <w:p w14:paraId="2DFD6B97" w14:textId="7BC47E2C" w:rsidR="007E0A93" w:rsidRPr="007E0A93" w:rsidRDefault="007E0A93" w:rsidP="00904FA5">
            <w:pPr>
              <w:rPr>
                <w:sz w:val="22"/>
                <w:szCs w:val="22"/>
                <w:lang w:val="en-GB"/>
              </w:rPr>
            </w:pPr>
            <w:r w:rsidRPr="007E0A93">
              <w:rPr>
                <w:rFonts w:eastAsia="Times New Roman" w:cs="Times New Roman"/>
                <w:b/>
                <w:bCs/>
                <w:color w:val="000000"/>
                <w:sz w:val="22"/>
                <w:szCs w:val="22"/>
              </w:rPr>
              <w:t>Spatial computing</w:t>
            </w:r>
          </w:p>
        </w:tc>
        <w:tc>
          <w:tcPr>
            <w:tcW w:w="1448" w:type="dxa"/>
            <w:vAlign w:val="bottom"/>
          </w:tcPr>
          <w:p w14:paraId="6E153F9E" w14:textId="3C296169" w:rsidR="007E0A93" w:rsidRPr="007E0A93" w:rsidRDefault="007E0A93" w:rsidP="00904FA5">
            <w:pPr>
              <w:rPr>
                <w:sz w:val="22"/>
                <w:szCs w:val="22"/>
                <w:lang w:val="en-GB"/>
              </w:rPr>
            </w:pPr>
            <w:r w:rsidRPr="007E0A93">
              <w:rPr>
                <w:rFonts w:eastAsia="Times New Roman" w:cs="Times New Roman"/>
                <w:b/>
                <w:bCs/>
                <w:color w:val="000000"/>
                <w:sz w:val="22"/>
                <w:szCs w:val="22"/>
              </w:rPr>
              <w:t>Encryption/ Blockchain</w:t>
            </w:r>
          </w:p>
        </w:tc>
        <w:tc>
          <w:tcPr>
            <w:tcW w:w="1521" w:type="dxa"/>
            <w:vAlign w:val="bottom"/>
          </w:tcPr>
          <w:p w14:paraId="40368057" w14:textId="1A8AC3B3" w:rsidR="007E0A93" w:rsidRPr="007E0A93" w:rsidRDefault="007E0A93" w:rsidP="00904FA5">
            <w:pPr>
              <w:rPr>
                <w:sz w:val="22"/>
                <w:szCs w:val="22"/>
                <w:lang w:val="en-GB"/>
              </w:rPr>
            </w:pPr>
            <w:r w:rsidRPr="007E0A93">
              <w:rPr>
                <w:rFonts w:eastAsia="Times New Roman" w:cs="Times New Roman"/>
                <w:b/>
                <w:bCs/>
                <w:color w:val="000000"/>
                <w:sz w:val="22"/>
                <w:szCs w:val="22"/>
              </w:rPr>
              <w:t>Autonomous systems</w:t>
            </w:r>
          </w:p>
        </w:tc>
        <w:tc>
          <w:tcPr>
            <w:tcW w:w="1180" w:type="dxa"/>
            <w:vAlign w:val="bottom"/>
          </w:tcPr>
          <w:p w14:paraId="05E671D6" w14:textId="5882799A" w:rsidR="007E0A93" w:rsidRPr="007E0A93" w:rsidRDefault="007E0A93" w:rsidP="00904FA5">
            <w:pPr>
              <w:rPr>
                <w:sz w:val="22"/>
                <w:szCs w:val="22"/>
                <w:lang w:val="en-GB"/>
              </w:rPr>
            </w:pPr>
            <w:r w:rsidRPr="007E0A93">
              <w:rPr>
                <w:rFonts w:eastAsia="Times New Roman" w:cs="Times New Roman"/>
                <w:b/>
                <w:bCs/>
                <w:color w:val="000000"/>
                <w:sz w:val="22"/>
                <w:szCs w:val="22"/>
              </w:rPr>
              <w:t>Robotics</w:t>
            </w:r>
          </w:p>
        </w:tc>
        <w:tc>
          <w:tcPr>
            <w:tcW w:w="1531" w:type="dxa"/>
            <w:vAlign w:val="bottom"/>
          </w:tcPr>
          <w:p w14:paraId="74A9C541" w14:textId="207FDF0A" w:rsidR="007E0A93" w:rsidRPr="007E0A93" w:rsidRDefault="007E0A93" w:rsidP="00904FA5">
            <w:pPr>
              <w:rPr>
                <w:sz w:val="22"/>
                <w:szCs w:val="22"/>
                <w:lang w:val="en-GB"/>
              </w:rPr>
            </w:pPr>
            <w:r w:rsidRPr="007E0A93">
              <w:rPr>
                <w:rFonts w:eastAsia="Times New Roman" w:cs="Times New Roman"/>
                <w:b/>
                <w:bCs/>
                <w:color w:val="000000"/>
                <w:sz w:val="22"/>
                <w:szCs w:val="22"/>
              </w:rPr>
              <w:t>GIS</w:t>
            </w:r>
          </w:p>
        </w:tc>
        <w:tc>
          <w:tcPr>
            <w:tcW w:w="1174" w:type="dxa"/>
            <w:vAlign w:val="bottom"/>
          </w:tcPr>
          <w:p w14:paraId="30013664" w14:textId="649C5128" w:rsidR="007E0A93" w:rsidRPr="007E0A93" w:rsidRDefault="007E0A93" w:rsidP="00904FA5">
            <w:pPr>
              <w:rPr>
                <w:sz w:val="22"/>
                <w:szCs w:val="22"/>
                <w:lang w:val="en-GB"/>
              </w:rPr>
            </w:pPr>
            <w:r w:rsidRPr="007E0A93">
              <w:rPr>
                <w:rFonts w:eastAsia="Times New Roman" w:cs="Times New Roman"/>
                <w:b/>
                <w:bCs/>
                <w:color w:val="000000"/>
                <w:sz w:val="22"/>
                <w:szCs w:val="22"/>
              </w:rPr>
              <w:t>3D Printing</w:t>
            </w:r>
          </w:p>
        </w:tc>
        <w:tc>
          <w:tcPr>
            <w:tcW w:w="1296" w:type="dxa"/>
            <w:vAlign w:val="bottom"/>
          </w:tcPr>
          <w:p w14:paraId="399063D5" w14:textId="5BE25328" w:rsidR="007E0A93" w:rsidRPr="007E0A93" w:rsidRDefault="007E0A93" w:rsidP="00904FA5">
            <w:pPr>
              <w:rPr>
                <w:sz w:val="22"/>
                <w:szCs w:val="22"/>
                <w:lang w:val="en-GB"/>
              </w:rPr>
            </w:pPr>
            <w:r w:rsidRPr="007E0A93">
              <w:rPr>
                <w:rFonts w:eastAsia="Times New Roman" w:cs="Times New Roman"/>
                <w:b/>
                <w:bCs/>
                <w:color w:val="000000"/>
                <w:sz w:val="22"/>
                <w:szCs w:val="22"/>
              </w:rPr>
              <w:t>Other</w:t>
            </w:r>
          </w:p>
        </w:tc>
      </w:tr>
    </w:tbl>
    <w:p w14:paraId="1CBCE203" w14:textId="77777777" w:rsidR="00223A73" w:rsidRDefault="00223A73" w:rsidP="00904FA5">
      <w:pPr>
        <w:rPr>
          <w:sz w:val="20"/>
          <w:szCs w:val="20"/>
          <w:lang w:val="en-GB"/>
        </w:rPr>
      </w:pPr>
    </w:p>
    <w:p w14:paraId="58C6CEF1" w14:textId="083C437A" w:rsidR="00982C87" w:rsidRDefault="00982C87">
      <w:pPr>
        <w:rPr>
          <w:sz w:val="20"/>
          <w:szCs w:val="20"/>
          <w:lang w:val="en-GB"/>
        </w:rPr>
      </w:pPr>
      <w:r>
        <w:rPr>
          <w:sz w:val="20"/>
          <w:szCs w:val="20"/>
          <w:lang w:val="en-GB"/>
        </w:rPr>
        <w:br w:type="page"/>
      </w:r>
    </w:p>
    <w:p w14:paraId="0AF563A9" w14:textId="77777777" w:rsidR="00507D3F" w:rsidRDefault="00507D3F" w:rsidP="00904FA5">
      <w:pPr>
        <w:rPr>
          <w:sz w:val="20"/>
          <w:szCs w:val="20"/>
          <w:lang w:val="en-GB"/>
        </w:rPr>
      </w:pPr>
    </w:p>
    <w:p w14:paraId="5DFDEB0F" w14:textId="2AAB49D5" w:rsidR="00507D3F" w:rsidRDefault="00982C87" w:rsidP="00904FA5">
      <w:pPr>
        <w:rPr>
          <w:b/>
          <w:sz w:val="20"/>
          <w:szCs w:val="20"/>
          <w:lang w:val="en-GB"/>
        </w:rPr>
      </w:pPr>
      <w:r>
        <w:rPr>
          <w:b/>
          <w:sz w:val="20"/>
          <w:szCs w:val="20"/>
          <w:lang w:val="en-GB"/>
        </w:rPr>
        <w:t>F</w:t>
      </w:r>
      <w:r w:rsidR="00507D3F">
        <w:rPr>
          <w:b/>
          <w:sz w:val="20"/>
          <w:szCs w:val="20"/>
          <w:lang w:val="en-GB"/>
        </w:rPr>
        <w:t xml:space="preserve">uture </w:t>
      </w:r>
      <w:r>
        <w:rPr>
          <w:b/>
          <w:sz w:val="20"/>
          <w:szCs w:val="20"/>
          <w:lang w:val="en-GB"/>
        </w:rPr>
        <w:t>uses</w:t>
      </w:r>
    </w:p>
    <w:p w14:paraId="2E96736D" w14:textId="77777777" w:rsidR="00507D3F" w:rsidRDefault="00507D3F" w:rsidP="00904FA5">
      <w:pPr>
        <w:rPr>
          <w:b/>
          <w:sz w:val="20"/>
          <w:szCs w:val="20"/>
          <w:lang w:val="en-GB"/>
        </w:rPr>
      </w:pPr>
    </w:p>
    <w:tbl>
      <w:tblPr>
        <w:tblStyle w:val="TableGrid"/>
        <w:tblW w:w="0" w:type="auto"/>
        <w:tblLook w:val="04A0" w:firstRow="1" w:lastRow="0" w:firstColumn="1" w:lastColumn="0" w:noHBand="0" w:noVBand="1"/>
      </w:tblPr>
      <w:tblGrid>
        <w:gridCol w:w="1611"/>
        <w:gridCol w:w="1352"/>
        <w:gridCol w:w="1597"/>
        <w:gridCol w:w="1430"/>
        <w:gridCol w:w="1448"/>
        <w:gridCol w:w="1516"/>
        <w:gridCol w:w="1150"/>
        <w:gridCol w:w="1178"/>
        <w:gridCol w:w="1271"/>
        <w:gridCol w:w="1623"/>
      </w:tblGrid>
      <w:tr w:rsidR="00507D3F" w:rsidRPr="007E0A93" w14:paraId="30BDB53B" w14:textId="77777777" w:rsidTr="00507D3F">
        <w:tc>
          <w:tcPr>
            <w:tcW w:w="1611" w:type="dxa"/>
          </w:tcPr>
          <w:p w14:paraId="7956B892" w14:textId="77777777" w:rsidR="00507D3F" w:rsidRPr="007E0A93" w:rsidRDefault="00507D3F" w:rsidP="00507D3F">
            <w:pPr>
              <w:rPr>
                <w:sz w:val="22"/>
                <w:szCs w:val="22"/>
                <w:lang w:val="en-GB"/>
              </w:rPr>
            </w:pPr>
          </w:p>
          <w:p w14:paraId="0EF3C502" w14:textId="77777777" w:rsidR="00507D3F" w:rsidRPr="007E0A93" w:rsidRDefault="00507D3F" w:rsidP="00507D3F">
            <w:pPr>
              <w:rPr>
                <w:sz w:val="22"/>
                <w:szCs w:val="22"/>
                <w:lang w:val="en-GB"/>
              </w:rPr>
            </w:pPr>
            <w:r w:rsidRPr="007E0A93">
              <w:rPr>
                <w:sz w:val="22"/>
                <w:szCs w:val="22"/>
                <w:lang w:val="en-GB"/>
              </w:rPr>
              <w:t>Purpose</w:t>
            </w:r>
          </w:p>
        </w:tc>
        <w:tc>
          <w:tcPr>
            <w:tcW w:w="1381" w:type="dxa"/>
            <w:vAlign w:val="bottom"/>
          </w:tcPr>
          <w:p w14:paraId="38D99CE4" w14:textId="77777777" w:rsidR="00507D3F" w:rsidRPr="007E0A93" w:rsidRDefault="00507D3F" w:rsidP="00507D3F">
            <w:pPr>
              <w:jc w:val="center"/>
              <w:rPr>
                <w:rFonts w:eastAsia="Times New Roman" w:cs="Times New Roman"/>
                <w:b/>
                <w:bCs/>
                <w:color w:val="000000"/>
                <w:sz w:val="22"/>
                <w:szCs w:val="22"/>
                <w:lang w:val="en-AU"/>
              </w:rPr>
            </w:pPr>
            <w:r w:rsidRPr="007E0A93">
              <w:rPr>
                <w:rFonts w:eastAsia="Times New Roman" w:cs="Times New Roman"/>
                <w:b/>
                <w:bCs/>
                <w:color w:val="000000"/>
                <w:sz w:val="22"/>
                <w:szCs w:val="22"/>
              </w:rPr>
              <w:t>Cloud computing</w:t>
            </w:r>
          </w:p>
        </w:tc>
        <w:tc>
          <w:tcPr>
            <w:tcW w:w="1713" w:type="dxa"/>
            <w:vAlign w:val="bottom"/>
          </w:tcPr>
          <w:p w14:paraId="0F64B564" w14:textId="77777777" w:rsidR="00507D3F" w:rsidRPr="007E0A93" w:rsidRDefault="00507D3F" w:rsidP="00507D3F">
            <w:pPr>
              <w:jc w:val="center"/>
              <w:rPr>
                <w:sz w:val="22"/>
                <w:szCs w:val="22"/>
                <w:lang w:val="en-GB"/>
              </w:rPr>
            </w:pPr>
            <w:r w:rsidRPr="007E0A93">
              <w:rPr>
                <w:rFonts w:eastAsia="Times New Roman" w:cs="Times New Roman"/>
                <w:b/>
                <w:bCs/>
                <w:color w:val="000000"/>
                <w:sz w:val="22"/>
                <w:szCs w:val="22"/>
              </w:rPr>
              <w:t>AI</w:t>
            </w:r>
          </w:p>
        </w:tc>
        <w:tc>
          <w:tcPr>
            <w:tcW w:w="1321" w:type="dxa"/>
            <w:vAlign w:val="bottom"/>
          </w:tcPr>
          <w:p w14:paraId="258F79A6" w14:textId="77777777" w:rsidR="00507D3F" w:rsidRPr="007E0A93" w:rsidRDefault="00507D3F" w:rsidP="00507D3F">
            <w:pPr>
              <w:jc w:val="center"/>
              <w:rPr>
                <w:sz w:val="22"/>
                <w:szCs w:val="22"/>
                <w:lang w:val="en-GB"/>
              </w:rPr>
            </w:pPr>
            <w:r w:rsidRPr="007E0A93">
              <w:rPr>
                <w:rFonts w:eastAsia="Times New Roman" w:cs="Times New Roman"/>
                <w:b/>
                <w:bCs/>
                <w:color w:val="000000"/>
                <w:sz w:val="22"/>
                <w:szCs w:val="22"/>
              </w:rPr>
              <w:t>Spatial computing</w:t>
            </w:r>
          </w:p>
        </w:tc>
        <w:tc>
          <w:tcPr>
            <w:tcW w:w="1448" w:type="dxa"/>
            <w:vAlign w:val="bottom"/>
          </w:tcPr>
          <w:p w14:paraId="0C3A9140" w14:textId="77777777" w:rsidR="00507D3F" w:rsidRPr="007E0A93" w:rsidRDefault="00507D3F" w:rsidP="00507D3F">
            <w:pPr>
              <w:jc w:val="center"/>
              <w:rPr>
                <w:sz w:val="22"/>
                <w:szCs w:val="22"/>
                <w:lang w:val="en-GB"/>
              </w:rPr>
            </w:pPr>
            <w:r w:rsidRPr="007E0A93">
              <w:rPr>
                <w:rFonts w:eastAsia="Times New Roman" w:cs="Times New Roman"/>
                <w:b/>
                <w:bCs/>
                <w:color w:val="000000"/>
                <w:sz w:val="22"/>
                <w:szCs w:val="22"/>
              </w:rPr>
              <w:t>Encryption/ Blockchain</w:t>
            </w:r>
          </w:p>
        </w:tc>
        <w:tc>
          <w:tcPr>
            <w:tcW w:w="1521" w:type="dxa"/>
            <w:vAlign w:val="bottom"/>
          </w:tcPr>
          <w:p w14:paraId="3DE303B7" w14:textId="77777777" w:rsidR="00507D3F" w:rsidRPr="007E0A93" w:rsidRDefault="00507D3F" w:rsidP="00507D3F">
            <w:pPr>
              <w:jc w:val="center"/>
              <w:rPr>
                <w:sz w:val="22"/>
                <w:szCs w:val="22"/>
                <w:lang w:val="en-GB"/>
              </w:rPr>
            </w:pPr>
            <w:r w:rsidRPr="007E0A93">
              <w:rPr>
                <w:rFonts w:eastAsia="Times New Roman" w:cs="Times New Roman"/>
                <w:b/>
                <w:bCs/>
                <w:color w:val="000000"/>
                <w:sz w:val="22"/>
                <w:szCs w:val="22"/>
              </w:rPr>
              <w:t>Autonomous systems</w:t>
            </w:r>
          </w:p>
        </w:tc>
        <w:tc>
          <w:tcPr>
            <w:tcW w:w="1180" w:type="dxa"/>
            <w:vAlign w:val="bottom"/>
          </w:tcPr>
          <w:p w14:paraId="4912578D" w14:textId="77777777" w:rsidR="00507D3F" w:rsidRPr="007E0A93" w:rsidRDefault="00507D3F" w:rsidP="00507D3F">
            <w:pPr>
              <w:jc w:val="center"/>
              <w:rPr>
                <w:sz w:val="22"/>
                <w:szCs w:val="22"/>
                <w:lang w:val="en-GB"/>
              </w:rPr>
            </w:pPr>
            <w:r w:rsidRPr="007E0A93">
              <w:rPr>
                <w:rFonts w:eastAsia="Times New Roman" w:cs="Times New Roman"/>
                <w:b/>
                <w:bCs/>
                <w:color w:val="000000"/>
                <w:sz w:val="22"/>
                <w:szCs w:val="22"/>
              </w:rPr>
              <w:t>Robotics</w:t>
            </w:r>
          </w:p>
        </w:tc>
        <w:tc>
          <w:tcPr>
            <w:tcW w:w="1531" w:type="dxa"/>
            <w:vAlign w:val="bottom"/>
          </w:tcPr>
          <w:p w14:paraId="5FB58E6B" w14:textId="77777777" w:rsidR="00507D3F" w:rsidRPr="007E0A93" w:rsidRDefault="00507D3F" w:rsidP="00507D3F">
            <w:pPr>
              <w:jc w:val="center"/>
              <w:rPr>
                <w:sz w:val="22"/>
                <w:szCs w:val="22"/>
                <w:lang w:val="en-GB"/>
              </w:rPr>
            </w:pPr>
            <w:r w:rsidRPr="007E0A93">
              <w:rPr>
                <w:rFonts w:eastAsia="Times New Roman" w:cs="Times New Roman"/>
                <w:b/>
                <w:bCs/>
                <w:color w:val="000000"/>
                <w:sz w:val="22"/>
                <w:szCs w:val="22"/>
              </w:rPr>
              <w:t>GIS</w:t>
            </w:r>
          </w:p>
        </w:tc>
        <w:tc>
          <w:tcPr>
            <w:tcW w:w="1174" w:type="dxa"/>
            <w:vAlign w:val="bottom"/>
          </w:tcPr>
          <w:p w14:paraId="532582AD" w14:textId="77777777" w:rsidR="00507D3F" w:rsidRPr="007E0A93" w:rsidRDefault="00507D3F" w:rsidP="00507D3F">
            <w:pPr>
              <w:jc w:val="center"/>
              <w:rPr>
                <w:sz w:val="22"/>
                <w:szCs w:val="22"/>
                <w:lang w:val="en-GB"/>
              </w:rPr>
            </w:pPr>
            <w:r w:rsidRPr="007E0A93">
              <w:rPr>
                <w:rFonts w:eastAsia="Times New Roman" w:cs="Times New Roman"/>
                <w:b/>
                <w:bCs/>
                <w:color w:val="000000"/>
                <w:sz w:val="22"/>
                <w:szCs w:val="22"/>
              </w:rPr>
              <w:t>3D Printing</w:t>
            </w:r>
          </w:p>
        </w:tc>
        <w:tc>
          <w:tcPr>
            <w:tcW w:w="1296" w:type="dxa"/>
            <w:vAlign w:val="bottom"/>
          </w:tcPr>
          <w:p w14:paraId="6112FE96" w14:textId="77777777" w:rsidR="00507D3F" w:rsidRPr="007E0A93" w:rsidRDefault="00507D3F" w:rsidP="00507D3F">
            <w:pPr>
              <w:jc w:val="center"/>
              <w:rPr>
                <w:rFonts w:eastAsia="Times New Roman" w:cs="Times New Roman"/>
                <w:b/>
                <w:bCs/>
                <w:color w:val="000000"/>
                <w:sz w:val="22"/>
                <w:szCs w:val="22"/>
              </w:rPr>
            </w:pPr>
            <w:r w:rsidRPr="007E0A93">
              <w:rPr>
                <w:rFonts w:eastAsia="Times New Roman" w:cs="Times New Roman"/>
                <w:b/>
                <w:bCs/>
                <w:color w:val="000000"/>
                <w:sz w:val="22"/>
                <w:szCs w:val="22"/>
              </w:rPr>
              <w:t>Other</w:t>
            </w:r>
          </w:p>
        </w:tc>
      </w:tr>
      <w:tr w:rsidR="00507D3F" w:rsidRPr="007E0A93" w14:paraId="73E82C70" w14:textId="77777777" w:rsidTr="00507D3F">
        <w:tc>
          <w:tcPr>
            <w:tcW w:w="1611" w:type="dxa"/>
            <w:vAlign w:val="bottom"/>
          </w:tcPr>
          <w:p w14:paraId="78DE721F" w14:textId="77777777" w:rsidR="00507D3F" w:rsidRPr="007E0A93" w:rsidRDefault="00507D3F" w:rsidP="00507D3F">
            <w:pPr>
              <w:rPr>
                <w:b/>
                <w:sz w:val="22"/>
                <w:szCs w:val="22"/>
                <w:lang w:val="en-GB"/>
              </w:rPr>
            </w:pPr>
            <w:r w:rsidRPr="007E0A93">
              <w:rPr>
                <w:rFonts w:eastAsia="Times New Roman" w:cs="Times New Roman"/>
                <w:b/>
                <w:color w:val="000000"/>
                <w:sz w:val="22"/>
                <w:szCs w:val="22"/>
              </w:rPr>
              <w:t>Transact</w:t>
            </w:r>
          </w:p>
        </w:tc>
        <w:tc>
          <w:tcPr>
            <w:tcW w:w="1381" w:type="dxa"/>
          </w:tcPr>
          <w:p w14:paraId="08CCF95D" w14:textId="5202A4AC" w:rsidR="00507D3F" w:rsidRPr="00507D3F" w:rsidRDefault="00507D3F" w:rsidP="00507D3F">
            <w:pPr>
              <w:rPr>
                <w:sz w:val="22"/>
                <w:szCs w:val="22"/>
                <w:highlight w:val="yellow"/>
                <w:lang w:val="en-GB"/>
              </w:rPr>
            </w:pPr>
          </w:p>
        </w:tc>
        <w:tc>
          <w:tcPr>
            <w:tcW w:w="1713" w:type="dxa"/>
          </w:tcPr>
          <w:p w14:paraId="3A87200E" w14:textId="77777777" w:rsidR="00507D3F" w:rsidRPr="00507D3F" w:rsidRDefault="00507D3F" w:rsidP="00507D3F">
            <w:pPr>
              <w:rPr>
                <w:sz w:val="22"/>
                <w:szCs w:val="22"/>
                <w:highlight w:val="yellow"/>
                <w:lang w:val="en-GB"/>
              </w:rPr>
            </w:pPr>
          </w:p>
        </w:tc>
        <w:tc>
          <w:tcPr>
            <w:tcW w:w="1321" w:type="dxa"/>
          </w:tcPr>
          <w:p w14:paraId="6CE5868F" w14:textId="77777777" w:rsidR="00507D3F" w:rsidRPr="00507D3F" w:rsidRDefault="00507D3F" w:rsidP="00507D3F">
            <w:pPr>
              <w:rPr>
                <w:sz w:val="22"/>
                <w:szCs w:val="22"/>
                <w:highlight w:val="yellow"/>
                <w:lang w:val="en-GB"/>
              </w:rPr>
            </w:pPr>
          </w:p>
        </w:tc>
        <w:tc>
          <w:tcPr>
            <w:tcW w:w="1448" w:type="dxa"/>
          </w:tcPr>
          <w:p w14:paraId="3C68151C" w14:textId="77777777" w:rsidR="00507D3F" w:rsidRPr="00507D3F" w:rsidRDefault="00507D3F" w:rsidP="00507D3F">
            <w:pPr>
              <w:rPr>
                <w:sz w:val="22"/>
                <w:szCs w:val="22"/>
                <w:highlight w:val="yellow"/>
                <w:lang w:val="en-GB"/>
              </w:rPr>
            </w:pPr>
          </w:p>
        </w:tc>
        <w:tc>
          <w:tcPr>
            <w:tcW w:w="1521" w:type="dxa"/>
          </w:tcPr>
          <w:p w14:paraId="7FFEA211" w14:textId="77777777" w:rsidR="00507D3F" w:rsidRPr="00507D3F" w:rsidRDefault="00507D3F" w:rsidP="00507D3F">
            <w:pPr>
              <w:rPr>
                <w:sz w:val="22"/>
                <w:szCs w:val="22"/>
                <w:highlight w:val="yellow"/>
                <w:lang w:val="en-GB"/>
              </w:rPr>
            </w:pPr>
          </w:p>
        </w:tc>
        <w:tc>
          <w:tcPr>
            <w:tcW w:w="1180" w:type="dxa"/>
          </w:tcPr>
          <w:p w14:paraId="669C70A4" w14:textId="77777777" w:rsidR="00507D3F" w:rsidRPr="00507D3F" w:rsidRDefault="00507D3F" w:rsidP="00507D3F">
            <w:pPr>
              <w:rPr>
                <w:sz w:val="22"/>
                <w:szCs w:val="22"/>
                <w:highlight w:val="yellow"/>
                <w:lang w:val="en-GB"/>
              </w:rPr>
            </w:pPr>
          </w:p>
        </w:tc>
        <w:tc>
          <w:tcPr>
            <w:tcW w:w="1531" w:type="dxa"/>
          </w:tcPr>
          <w:p w14:paraId="1A9A3732" w14:textId="77777777" w:rsidR="00507D3F" w:rsidRPr="00507D3F" w:rsidRDefault="00507D3F" w:rsidP="00507D3F">
            <w:pPr>
              <w:rPr>
                <w:sz w:val="22"/>
                <w:szCs w:val="22"/>
                <w:highlight w:val="yellow"/>
                <w:lang w:val="en-GB"/>
              </w:rPr>
            </w:pPr>
          </w:p>
        </w:tc>
        <w:tc>
          <w:tcPr>
            <w:tcW w:w="1174" w:type="dxa"/>
          </w:tcPr>
          <w:p w14:paraId="2944370E" w14:textId="77777777" w:rsidR="00507D3F" w:rsidRPr="00507D3F" w:rsidRDefault="00507D3F" w:rsidP="00507D3F">
            <w:pPr>
              <w:rPr>
                <w:sz w:val="22"/>
                <w:szCs w:val="22"/>
                <w:highlight w:val="yellow"/>
                <w:lang w:val="en-GB"/>
              </w:rPr>
            </w:pPr>
          </w:p>
        </w:tc>
        <w:tc>
          <w:tcPr>
            <w:tcW w:w="1296" w:type="dxa"/>
          </w:tcPr>
          <w:p w14:paraId="3900EF46" w14:textId="4A744E19" w:rsidR="00507D3F" w:rsidRPr="00507D3F" w:rsidRDefault="00507D3F" w:rsidP="00507D3F">
            <w:pPr>
              <w:rPr>
                <w:sz w:val="22"/>
                <w:szCs w:val="22"/>
                <w:highlight w:val="yellow"/>
                <w:lang w:val="en-GB"/>
              </w:rPr>
            </w:pPr>
            <w:r w:rsidRPr="00507D3F">
              <w:rPr>
                <w:sz w:val="22"/>
                <w:szCs w:val="22"/>
                <w:lang w:val="en-GB"/>
              </w:rPr>
              <w:t>New payment systems for Visas, etc</w:t>
            </w:r>
          </w:p>
        </w:tc>
      </w:tr>
      <w:tr w:rsidR="00507D3F" w:rsidRPr="007E0A93" w14:paraId="7E8BC127" w14:textId="77777777" w:rsidTr="00507D3F">
        <w:tc>
          <w:tcPr>
            <w:tcW w:w="1611" w:type="dxa"/>
            <w:vAlign w:val="bottom"/>
          </w:tcPr>
          <w:p w14:paraId="2CFDC6FD" w14:textId="77777777" w:rsidR="00507D3F" w:rsidRPr="007E0A93" w:rsidRDefault="00507D3F" w:rsidP="00507D3F">
            <w:pPr>
              <w:rPr>
                <w:b/>
                <w:sz w:val="22"/>
                <w:szCs w:val="22"/>
                <w:lang w:val="en-GB"/>
              </w:rPr>
            </w:pPr>
            <w:r w:rsidRPr="007E0A93">
              <w:rPr>
                <w:rFonts w:eastAsia="Times New Roman" w:cs="Times New Roman"/>
                <w:b/>
                <w:color w:val="000000"/>
                <w:sz w:val="22"/>
                <w:szCs w:val="22"/>
              </w:rPr>
              <w:t>Manage</w:t>
            </w:r>
          </w:p>
        </w:tc>
        <w:tc>
          <w:tcPr>
            <w:tcW w:w="1381" w:type="dxa"/>
          </w:tcPr>
          <w:p w14:paraId="1EC7ACF5" w14:textId="61DA59B2" w:rsidR="00507D3F" w:rsidRPr="00507D3F" w:rsidRDefault="00447C79" w:rsidP="00507D3F">
            <w:pPr>
              <w:rPr>
                <w:sz w:val="22"/>
                <w:szCs w:val="22"/>
                <w:highlight w:val="yellow"/>
                <w:lang w:val="en-GB"/>
              </w:rPr>
            </w:pPr>
            <w:r w:rsidRPr="00447C79">
              <w:rPr>
                <w:sz w:val="22"/>
                <w:szCs w:val="22"/>
                <w:lang w:val="en-GB"/>
              </w:rPr>
              <w:t>Storage of images from baggage scans</w:t>
            </w:r>
          </w:p>
        </w:tc>
        <w:tc>
          <w:tcPr>
            <w:tcW w:w="1713" w:type="dxa"/>
          </w:tcPr>
          <w:p w14:paraId="6D42ECB2" w14:textId="10AFE147" w:rsidR="00507D3F" w:rsidRPr="00447C79" w:rsidRDefault="00507D3F" w:rsidP="00447C79">
            <w:pPr>
              <w:rPr>
                <w:sz w:val="22"/>
                <w:szCs w:val="22"/>
                <w:lang w:val="en-GB"/>
              </w:rPr>
            </w:pPr>
            <w:r w:rsidRPr="00447C79">
              <w:rPr>
                <w:rFonts w:cs="Lucida Grande"/>
                <w:color w:val="000000"/>
                <w:sz w:val="22"/>
                <w:szCs w:val="22"/>
              </w:rPr>
              <w:t xml:space="preserve">Student assessments </w:t>
            </w:r>
          </w:p>
        </w:tc>
        <w:tc>
          <w:tcPr>
            <w:tcW w:w="1321" w:type="dxa"/>
          </w:tcPr>
          <w:p w14:paraId="3B7F639F" w14:textId="6AE4F955" w:rsidR="00507D3F" w:rsidRPr="00447C79" w:rsidRDefault="00507D3F" w:rsidP="00507D3F">
            <w:pPr>
              <w:rPr>
                <w:sz w:val="22"/>
                <w:szCs w:val="22"/>
                <w:lang w:val="en-GB"/>
              </w:rPr>
            </w:pPr>
            <w:r w:rsidRPr="00447C79">
              <w:rPr>
                <w:sz w:val="22"/>
                <w:szCs w:val="22"/>
                <w:lang w:val="en-GB"/>
              </w:rPr>
              <w:t>Property maintenance</w:t>
            </w:r>
          </w:p>
        </w:tc>
        <w:tc>
          <w:tcPr>
            <w:tcW w:w="1448" w:type="dxa"/>
          </w:tcPr>
          <w:p w14:paraId="211DA773" w14:textId="77777777" w:rsidR="00507D3F" w:rsidRPr="00507D3F" w:rsidRDefault="00507D3F" w:rsidP="00507D3F">
            <w:pPr>
              <w:rPr>
                <w:sz w:val="22"/>
                <w:szCs w:val="22"/>
                <w:highlight w:val="yellow"/>
                <w:lang w:val="en-GB"/>
              </w:rPr>
            </w:pPr>
          </w:p>
        </w:tc>
        <w:tc>
          <w:tcPr>
            <w:tcW w:w="1521" w:type="dxa"/>
          </w:tcPr>
          <w:p w14:paraId="09ADB4B5" w14:textId="77777777" w:rsidR="00507D3F" w:rsidRPr="00507D3F" w:rsidRDefault="00507D3F" w:rsidP="00507D3F">
            <w:pPr>
              <w:rPr>
                <w:sz w:val="22"/>
                <w:szCs w:val="22"/>
                <w:highlight w:val="yellow"/>
                <w:lang w:val="en-GB"/>
              </w:rPr>
            </w:pPr>
          </w:p>
        </w:tc>
        <w:tc>
          <w:tcPr>
            <w:tcW w:w="1180" w:type="dxa"/>
          </w:tcPr>
          <w:p w14:paraId="67FA33A2" w14:textId="77777777" w:rsidR="00507D3F" w:rsidRPr="00507D3F" w:rsidRDefault="00507D3F" w:rsidP="00507D3F">
            <w:pPr>
              <w:rPr>
                <w:sz w:val="22"/>
                <w:szCs w:val="22"/>
                <w:highlight w:val="yellow"/>
                <w:lang w:val="en-GB"/>
              </w:rPr>
            </w:pPr>
          </w:p>
        </w:tc>
        <w:tc>
          <w:tcPr>
            <w:tcW w:w="1531" w:type="dxa"/>
          </w:tcPr>
          <w:p w14:paraId="049BAA51" w14:textId="77777777" w:rsidR="00507D3F" w:rsidRPr="00507D3F" w:rsidRDefault="00507D3F" w:rsidP="00507D3F">
            <w:pPr>
              <w:rPr>
                <w:sz w:val="22"/>
                <w:szCs w:val="22"/>
                <w:highlight w:val="yellow"/>
                <w:lang w:val="en-GB"/>
              </w:rPr>
            </w:pPr>
          </w:p>
        </w:tc>
        <w:tc>
          <w:tcPr>
            <w:tcW w:w="1174" w:type="dxa"/>
          </w:tcPr>
          <w:p w14:paraId="62E19E72" w14:textId="77777777" w:rsidR="00507D3F" w:rsidRPr="00507D3F" w:rsidRDefault="00507D3F" w:rsidP="00507D3F">
            <w:pPr>
              <w:rPr>
                <w:sz w:val="22"/>
                <w:szCs w:val="22"/>
                <w:highlight w:val="yellow"/>
                <w:lang w:val="en-GB"/>
              </w:rPr>
            </w:pPr>
          </w:p>
        </w:tc>
        <w:tc>
          <w:tcPr>
            <w:tcW w:w="1296" w:type="dxa"/>
          </w:tcPr>
          <w:p w14:paraId="04885E06" w14:textId="77777777" w:rsidR="00507D3F" w:rsidRPr="00507D3F" w:rsidRDefault="00507D3F" w:rsidP="00507D3F">
            <w:pPr>
              <w:rPr>
                <w:sz w:val="22"/>
                <w:szCs w:val="22"/>
                <w:highlight w:val="yellow"/>
                <w:lang w:val="en-GB"/>
              </w:rPr>
            </w:pPr>
          </w:p>
        </w:tc>
      </w:tr>
      <w:tr w:rsidR="00507D3F" w:rsidRPr="007E0A93" w14:paraId="28C371EE" w14:textId="77777777" w:rsidTr="00507D3F">
        <w:tc>
          <w:tcPr>
            <w:tcW w:w="1611" w:type="dxa"/>
            <w:vAlign w:val="bottom"/>
          </w:tcPr>
          <w:p w14:paraId="527DDF1E" w14:textId="77777777" w:rsidR="00507D3F" w:rsidRPr="007E0A93" w:rsidRDefault="00507D3F" w:rsidP="00507D3F">
            <w:pPr>
              <w:rPr>
                <w:b/>
                <w:sz w:val="22"/>
                <w:szCs w:val="22"/>
                <w:lang w:val="en-GB"/>
              </w:rPr>
            </w:pPr>
            <w:r w:rsidRPr="007E0A93">
              <w:rPr>
                <w:rFonts w:eastAsia="Times New Roman" w:cs="Times New Roman"/>
                <w:b/>
                <w:color w:val="000000"/>
                <w:sz w:val="22"/>
                <w:szCs w:val="22"/>
              </w:rPr>
              <w:t>Security</w:t>
            </w:r>
          </w:p>
        </w:tc>
        <w:tc>
          <w:tcPr>
            <w:tcW w:w="1381" w:type="dxa"/>
          </w:tcPr>
          <w:p w14:paraId="41E555BE" w14:textId="77777777" w:rsidR="00507D3F" w:rsidRPr="00507D3F" w:rsidRDefault="00507D3F" w:rsidP="00507D3F">
            <w:pPr>
              <w:rPr>
                <w:sz w:val="22"/>
                <w:szCs w:val="22"/>
                <w:highlight w:val="yellow"/>
                <w:lang w:val="en-GB"/>
              </w:rPr>
            </w:pPr>
          </w:p>
        </w:tc>
        <w:tc>
          <w:tcPr>
            <w:tcW w:w="1713" w:type="dxa"/>
          </w:tcPr>
          <w:p w14:paraId="16173DAE" w14:textId="77777777" w:rsidR="00507D3F" w:rsidRPr="00507D3F" w:rsidRDefault="00507D3F" w:rsidP="00507D3F">
            <w:pPr>
              <w:rPr>
                <w:sz w:val="22"/>
                <w:szCs w:val="22"/>
                <w:highlight w:val="yellow"/>
                <w:lang w:val="en-GB"/>
              </w:rPr>
            </w:pPr>
          </w:p>
        </w:tc>
        <w:tc>
          <w:tcPr>
            <w:tcW w:w="1321" w:type="dxa"/>
          </w:tcPr>
          <w:p w14:paraId="14A60605" w14:textId="77777777" w:rsidR="00507D3F" w:rsidRPr="00507D3F" w:rsidRDefault="00507D3F" w:rsidP="00507D3F">
            <w:pPr>
              <w:rPr>
                <w:sz w:val="22"/>
                <w:szCs w:val="22"/>
                <w:highlight w:val="yellow"/>
                <w:lang w:val="en-GB"/>
              </w:rPr>
            </w:pPr>
          </w:p>
        </w:tc>
        <w:tc>
          <w:tcPr>
            <w:tcW w:w="1448" w:type="dxa"/>
          </w:tcPr>
          <w:p w14:paraId="40419E12" w14:textId="3A62FBBE" w:rsidR="00507D3F" w:rsidRPr="00507D3F" w:rsidRDefault="00447C79" w:rsidP="00507D3F">
            <w:pPr>
              <w:rPr>
                <w:sz w:val="22"/>
                <w:szCs w:val="22"/>
                <w:highlight w:val="yellow"/>
                <w:lang w:val="en-GB"/>
              </w:rPr>
            </w:pPr>
            <w:r w:rsidRPr="00447C79">
              <w:rPr>
                <w:rFonts w:cs="Lucida Grande"/>
                <w:color w:val="000000"/>
                <w:sz w:val="22"/>
                <w:szCs w:val="22"/>
              </w:rPr>
              <w:t>2 Factor analysis for identity management</w:t>
            </w:r>
          </w:p>
        </w:tc>
        <w:tc>
          <w:tcPr>
            <w:tcW w:w="1521" w:type="dxa"/>
          </w:tcPr>
          <w:p w14:paraId="3059F17B" w14:textId="77777777" w:rsidR="00507D3F" w:rsidRPr="00507D3F" w:rsidRDefault="00507D3F" w:rsidP="00507D3F">
            <w:pPr>
              <w:rPr>
                <w:sz w:val="22"/>
                <w:szCs w:val="22"/>
                <w:highlight w:val="yellow"/>
                <w:lang w:val="en-GB"/>
              </w:rPr>
            </w:pPr>
          </w:p>
        </w:tc>
        <w:tc>
          <w:tcPr>
            <w:tcW w:w="1180" w:type="dxa"/>
          </w:tcPr>
          <w:p w14:paraId="0591C677" w14:textId="77777777" w:rsidR="00507D3F" w:rsidRPr="00507D3F" w:rsidRDefault="00507D3F" w:rsidP="00507D3F">
            <w:pPr>
              <w:rPr>
                <w:sz w:val="22"/>
                <w:szCs w:val="22"/>
                <w:highlight w:val="yellow"/>
                <w:lang w:val="en-GB"/>
              </w:rPr>
            </w:pPr>
          </w:p>
        </w:tc>
        <w:tc>
          <w:tcPr>
            <w:tcW w:w="1531" w:type="dxa"/>
          </w:tcPr>
          <w:p w14:paraId="44778159" w14:textId="77777777" w:rsidR="00507D3F" w:rsidRPr="00507D3F" w:rsidRDefault="00507D3F" w:rsidP="00507D3F">
            <w:pPr>
              <w:rPr>
                <w:sz w:val="22"/>
                <w:szCs w:val="22"/>
                <w:highlight w:val="yellow"/>
                <w:lang w:val="en-GB"/>
              </w:rPr>
            </w:pPr>
          </w:p>
        </w:tc>
        <w:tc>
          <w:tcPr>
            <w:tcW w:w="1174" w:type="dxa"/>
          </w:tcPr>
          <w:p w14:paraId="37A9FD10" w14:textId="77777777" w:rsidR="00507D3F" w:rsidRPr="00507D3F" w:rsidRDefault="00507D3F" w:rsidP="00507D3F">
            <w:pPr>
              <w:rPr>
                <w:sz w:val="22"/>
                <w:szCs w:val="22"/>
                <w:highlight w:val="yellow"/>
                <w:lang w:val="en-GB"/>
              </w:rPr>
            </w:pPr>
          </w:p>
        </w:tc>
        <w:tc>
          <w:tcPr>
            <w:tcW w:w="1296" w:type="dxa"/>
          </w:tcPr>
          <w:p w14:paraId="0F5E1E77" w14:textId="77777777" w:rsidR="00507D3F" w:rsidRPr="00507D3F" w:rsidRDefault="00507D3F" w:rsidP="00507D3F">
            <w:pPr>
              <w:rPr>
                <w:sz w:val="22"/>
                <w:szCs w:val="22"/>
                <w:highlight w:val="yellow"/>
                <w:lang w:val="en-GB"/>
              </w:rPr>
            </w:pPr>
          </w:p>
        </w:tc>
      </w:tr>
      <w:tr w:rsidR="00507D3F" w:rsidRPr="007E0A93" w14:paraId="3BA70ECE" w14:textId="77777777" w:rsidTr="00507D3F">
        <w:tc>
          <w:tcPr>
            <w:tcW w:w="1611" w:type="dxa"/>
            <w:vAlign w:val="bottom"/>
          </w:tcPr>
          <w:p w14:paraId="6CF681DD" w14:textId="77777777" w:rsidR="00507D3F" w:rsidRPr="007E0A93" w:rsidRDefault="00507D3F" w:rsidP="00507D3F">
            <w:pPr>
              <w:rPr>
                <w:b/>
                <w:sz w:val="22"/>
                <w:szCs w:val="22"/>
                <w:lang w:val="en-GB"/>
              </w:rPr>
            </w:pPr>
            <w:r w:rsidRPr="007E0A93">
              <w:rPr>
                <w:rFonts w:eastAsia="Times New Roman" w:cs="Times New Roman"/>
                <w:b/>
                <w:color w:val="000000"/>
                <w:sz w:val="22"/>
                <w:szCs w:val="22"/>
              </w:rPr>
              <w:t>Knowledge</w:t>
            </w:r>
          </w:p>
        </w:tc>
        <w:tc>
          <w:tcPr>
            <w:tcW w:w="1381" w:type="dxa"/>
          </w:tcPr>
          <w:p w14:paraId="47E0E349" w14:textId="77777777" w:rsidR="00507D3F" w:rsidRPr="00507D3F" w:rsidRDefault="00507D3F" w:rsidP="00507D3F">
            <w:pPr>
              <w:rPr>
                <w:sz w:val="22"/>
                <w:szCs w:val="22"/>
                <w:highlight w:val="yellow"/>
                <w:lang w:val="en-GB"/>
              </w:rPr>
            </w:pPr>
          </w:p>
        </w:tc>
        <w:tc>
          <w:tcPr>
            <w:tcW w:w="1713" w:type="dxa"/>
          </w:tcPr>
          <w:p w14:paraId="197C45DB" w14:textId="77777777" w:rsidR="00507D3F" w:rsidRPr="00507D3F" w:rsidRDefault="00507D3F" w:rsidP="00507D3F">
            <w:pPr>
              <w:rPr>
                <w:sz w:val="22"/>
                <w:szCs w:val="22"/>
                <w:highlight w:val="yellow"/>
                <w:lang w:val="en-GB"/>
              </w:rPr>
            </w:pPr>
          </w:p>
        </w:tc>
        <w:tc>
          <w:tcPr>
            <w:tcW w:w="1321" w:type="dxa"/>
          </w:tcPr>
          <w:p w14:paraId="4F90B055" w14:textId="77777777" w:rsidR="00507D3F" w:rsidRPr="00507D3F" w:rsidRDefault="00507D3F" w:rsidP="00507D3F">
            <w:pPr>
              <w:rPr>
                <w:sz w:val="22"/>
                <w:szCs w:val="22"/>
                <w:highlight w:val="yellow"/>
                <w:lang w:val="en-GB"/>
              </w:rPr>
            </w:pPr>
          </w:p>
        </w:tc>
        <w:tc>
          <w:tcPr>
            <w:tcW w:w="1448" w:type="dxa"/>
          </w:tcPr>
          <w:p w14:paraId="7CC99B8B" w14:textId="77777777" w:rsidR="00507D3F" w:rsidRPr="00507D3F" w:rsidRDefault="00507D3F" w:rsidP="00507D3F">
            <w:pPr>
              <w:rPr>
                <w:sz w:val="22"/>
                <w:szCs w:val="22"/>
                <w:highlight w:val="yellow"/>
                <w:lang w:val="en-GB"/>
              </w:rPr>
            </w:pPr>
          </w:p>
        </w:tc>
        <w:tc>
          <w:tcPr>
            <w:tcW w:w="1521" w:type="dxa"/>
          </w:tcPr>
          <w:p w14:paraId="5D612E90" w14:textId="77777777" w:rsidR="00507D3F" w:rsidRPr="00507D3F" w:rsidRDefault="00507D3F" w:rsidP="00507D3F">
            <w:pPr>
              <w:rPr>
                <w:sz w:val="22"/>
                <w:szCs w:val="22"/>
                <w:highlight w:val="yellow"/>
                <w:lang w:val="en-GB"/>
              </w:rPr>
            </w:pPr>
          </w:p>
        </w:tc>
        <w:tc>
          <w:tcPr>
            <w:tcW w:w="1180" w:type="dxa"/>
          </w:tcPr>
          <w:p w14:paraId="744428F2" w14:textId="77777777" w:rsidR="00507D3F" w:rsidRPr="00507D3F" w:rsidRDefault="00507D3F" w:rsidP="00507D3F">
            <w:pPr>
              <w:rPr>
                <w:sz w:val="22"/>
                <w:szCs w:val="22"/>
                <w:highlight w:val="yellow"/>
                <w:lang w:val="en-GB"/>
              </w:rPr>
            </w:pPr>
          </w:p>
        </w:tc>
        <w:tc>
          <w:tcPr>
            <w:tcW w:w="1531" w:type="dxa"/>
          </w:tcPr>
          <w:p w14:paraId="75E3B58F" w14:textId="348C7873" w:rsidR="00507D3F" w:rsidRPr="00507D3F" w:rsidRDefault="00507D3F" w:rsidP="00507D3F">
            <w:pPr>
              <w:rPr>
                <w:sz w:val="22"/>
                <w:szCs w:val="22"/>
                <w:highlight w:val="yellow"/>
                <w:lang w:val="en-GB"/>
              </w:rPr>
            </w:pPr>
          </w:p>
        </w:tc>
        <w:tc>
          <w:tcPr>
            <w:tcW w:w="1174" w:type="dxa"/>
          </w:tcPr>
          <w:p w14:paraId="3BB933A6" w14:textId="77777777" w:rsidR="00507D3F" w:rsidRPr="00507D3F" w:rsidRDefault="00507D3F" w:rsidP="00507D3F">
            <w:pPr>
              <w:rPr>
                <w:sz w:val="22"/>
                <w:szCs w:val="22"/>
                <w:highlight w:val="yellow"/>
                <w:lang w:val="en-GB"/>
              </w:rPr>
            </w:pPr>
          </w:p>
        </w:tc>
        <w:tc>
          <w:tcPr>
            <w:tcW w:w="1296" w:type="dxa"/>
          </w:tcPr>
          <w:p w14:paraId="4AFF3528" w14:textId="684B8725" w:rsidR="00507D3F" w:rsidRPr="00507D3F" w:rsidRDefault="00CA34F7" w:rsidP="00507D3F">
            <w:pPr>
              <w:rPr>
                <w:sz w:val="22"/>
                <w:szCs w:val="22"/>
                <w:highlight w:val="yellow"/>
                <w:lang w:val="en-GB"/>
              </w:rPr>
            </w:pPr>
            <w:r w:rsidRPr="00CA34F7">
              <w:rPr>
                <w:sz w:val="22"/>
                <w:szCs w:val="22"/>
                <w:lang w:val="en-GB"/>
              </w:rPr>
              <w:t>Environmental monitoring &amp; mapping</w:t>
            </w:r>
          </w:p>
        </w:tc>
      </w:tr>
      <w:tr w:rsidR="00507D3F" w:rsidRPr="007E0A93" w14:paraId="6BF29158" w14:textId="77777777" w:rsidTr="00507D3F">
        <w:tc>
          <w:tcPr>
            <w:tcW w:w="1611" w:type="dxa"/>
            <w:vAlign w:val="bottom"/>
          </w:tcPr>
          <w:p w14:paraId="12EFD56C" w14:textId="77777777" w:rsidR="00507D3F" w:rsidRPr="007E0A93" w:rsidRDefault="00507D3F" w:rsidP="00507D3F">
            <w:pPr>
              <w:rPr>
                <w:b/>
                <w:sz w:val="22"/>
                <w:szCs w:val="22"/>
                <w:lang w:val="en-GB"/>
              </w:rPr>
            </w:pPr>
            <w:r w:rsidRPr="007E0A93">
              <w:rPr>
                <w:rFonts w:eastAsia="Times New Roman" w:cs="Times New Roman"/>
                <w:b/>
                <w:color w:val="000000"/>
                <w:sz w:val="22"/>
                <w:szCs w:val="22"/>
              </w:rPr>
              <w:t>Educate</w:t>
            </w:r>
          </w:p>
        </w:tc>
        <w:tc>
          <w:tcPr>
            <w:tcW w:w="1381" w:type="dxa"/>
          </w:tcPr>
          <w:p w14:paraId="15DB48E2" w14:textId="77777777" w:rsidR="00507D3F" w:rsidRPr="00507D3F" w:rsidRDefault="00507D3F" w:rsidP="00507D3F">
            <w:pPr>
              <w:rPr>
                <w:sz w:val="22"/>
                <w:szCs w:val="22"/>
                <w:highlight w:val="yellow"/>
                <w:lang w:val="en-GB"/>
              </w:rPr>
            </w:pPr>
          </w:p>
        </w:tc>
        <w:tc>
          <w:tcPr>
            <w:tcW w:w="1713" w:type="dxa"/>
          </w:tcPr>
          <w:p w14:paraId="1887C5DE" w14:textId="77777777" w:rsidR="00507D3F" w:rsidRPr="00507D3F" w:rsidRDefault="00507D3F" w:rsidP="00507D3F">
            <w:pPr>
              <w:rPr>
                <w:sz w:val="22"/>
                <w:szCs w:val="22"/>
                <w:highlight w:val="yellow"/>
                <w:lang w:val="en-GB"/>
              </w:rPr>
            </w:pPr>
          </w:p>
        </w:tc>
        <w:tc>
          <w:tcPr>
            <w:tcW w:w="1321" w:type="dxa"/>
          </w:tcPr>
          <w:p w14:paraId="2BBE9F3B" w14:textId="564F499D" w:rsidR="00507D3F" w:rsidRPr="00507D3F" w:rsidRDefault="00CA34F7" w:rsidP="00507D3F">
            <w:pPr>
              <w:rPr>
                <w:sz w:val="22"/>
                <w:szCs w:val="22"/>
                <w:highlight w:val="yellow"/>
                <w:lang w:val="en-GB"/>
              </w:rPr>
            </w:pPr>
            <w:r w:rsidRPr="00CA34F7">
              <w:rPr>
                <w:sz w:val="22"/>
                <w:szCs w:val="22"/>
                <w:lang w:val="en-GB"/>
              </w:rPr>
              <w:t>Injury prevention</w:t>
            </w:r>
          </w:p>
        </w:tc>
        <w:tc>
          <w:tcPr>
            <w:tcW w:w="1448" w:type="dxa"/>
          </w:tcPr>
          <w:p w14:paraId="4AEF5C25" w14:textId="77777777" w:rsidR="00507D3F" w:rsidRPr="00507D3F" w:rsidRDefault="00507D3F" w:rsidP="00507D3F">
            <w:pPr>
              <w:rPr>
                <w:sz w:val="22"/>
                <w:szCs w:val="22"/>
                <w:highlight w:val="yellow"/>
                <w:lang w:val="en-GB"/>
              </w:rPr>
            </w:pPr>
          </w:p>
        </w:tc>
        <w:tc>
          <w:tcPr>
            <w:tcW w:w="1521" w:type="dxa"/>
          </w:tcPr>
          <w:p w14:paraId="5BAEDCBE" w14:textId="77777777" w:rsidR="00507D3F" w:rsidRPr="00507D3F" w:rsidRDefault="00507D3F" w:rsidP="00507D3F">
            <w:pPr>
              <w:rPr>
                <w:sz w:val="22"/>
                <w:szCs w:val="22"/>
                <w:highlight w:val="yellow"/>
                <w:lang w:val="en-GB"/>
              </w:rPr>
            </w:pPr>
          </w:p>
        </w:tc>
        <w:tc>
          <w:tcPr>
            <w:tcW w:w="1180" w:type="dxa"/>
          </w:tcPr>
          <w:p w14:paraId="5E57550A" w14:textId="77777777" w:rsidR="00507D3F" w:rsidRPr="00507D3F" w:rsidRDefault="00507D3F" w:rsidP="00507D3F">
            <w:pPr>
              <w:rPr>
                <w:sz w:val="22"/>
                <w:szCs w:val="22"/>
                <w:highlight w:val="yellow"/>
                <w:lang w:val="en-GB"/>
              </w:rPr>
            </w:pPr>
          </w:p>
        </w:tc>
        <w:tc>
          <w:tcPr>
            <w:tcW w:w="1531" w:type="dxa"/>
          </w:tcPr>
          <w:p w14:paraId="57664FAD" w14:textId="77777777" w:rsidR="00507D3F" w:rsidRPr="00507D3F" w:rsidRDefault="00507D3F" w:rsidP="00507D3F">
            <w:pPr>
              <w:rPr>
                <w:sz w:val="22"/>
                <w:szCs w:val="22"/>
                <w:highlight w:val="yellow"/>
                <w:lang w:val="en-GB"/>
              </w:rPr>
            </w:pPr>
          </w:p>
        </w:tc>
        <w:tc>
          <w:tcPr>
            <w:tcW w:w="1174" w:type="dxa"/>
          </w:tcPr>
          <w:p w14:paraId="0B0B8109" w14:textId="77777777" w:rsidR="00507D3F" w:rsidRPr="00507D3F" w:rsidRDefault="00507D3F" w:rsidP="00507D3F">
            <w:pPr>
              <w:rPr>
                <w:sz w:val="22"/>
                <w:szCs w:val="22"/>
                <w:highlight w:val="yellow"/>
                <w:lang w:val="en-GB"/>
              </w:rPr>
            </w:pPr>
          </w:p>
        </w:tc>
        <w:tc>
          <w:tcPr>
            <w:tcW w:w="1296" w:type="dxa"/>
          </w:tcPr>
          <w:p w14:paraId="5361D9EF" w14:textId="77777777" w:rsidR="00507D3F" w:rsidRPr="00507D3F" w:rsidRDefault="00507D3F" w:rsidP="00507D3F">
            <w:pPr>
              <w:rPr>
                <w:sz w:val="22"/>
                <w:szCs w:val="22"/>
                <w:highlight w:val="yellow"/>
                <w:lang w:val="en-GB"/>
              </w:rPr>
            </w:pPr>
          </w:p>
        </w:tc>
      </w:tr>
      <w:tr w:rsidR="00507D3F" w:rsidRPr="007E0A93" w14:paraId="5533D4BF" w14:textId="77777777" w:rsidTr="00507D3F">
        <w:tc>
          <w:tcPr>
            <w:tcW w:w="1611" w:type="dxa"/>
            <w:vAlign w:val="bottom"/>
          </w:tcPr>
          <w:p w14:paraId="53BECFE8" w14:textId="77777777" w:rsidR="00507D3F" w:rsidRPr="007E0A93" w:rsidRDefault="00507D3F" w:rsidP="00507D3F">
            <w:pPr>
              <w:rPr>
                <w:b/>
                <w:sz w:val="22"/>
                <w:szCs w:val="22"/>
                <w:lang w:val="en-GB"/>
              </w:rPr>
            </w:pPr>
            <w:r w:rsidRPr="007E0A93">
              <w:rPr>
                <w:rFonts w:eastAsia="Times New Roman" w:cs="Times New Roman"/>
                <w:b/>
                <w:color w:val="000000"/>
                <w:sz w:val="22"/>
                <w:szCs w:val="22"/>
              </w:rPr>
              <w:t>Recommend</w:t>
            </w:r>
          </w:p>
        </w:tc>
        <w:tc>
          <w:tcPr>
            <w:tcW w:w="1381" w:type="dxa"/>
          </w:tcPr>
          <w:p w14:paraId="5A3AE9B2" w14:textId="77777777" w:rsidR="00507D3F" w:rsidRPr="00507D3F" w:rsidRDefault="00507D3F" w:rsidP="00507D3F">
            <w:pPr>
              <w:rPr>
                <w:sz w:val="22"/>
                <w:szCs w:val="22"/>
                <w:highlight w:val="yellow"/>
                <w:lang w:val="en-GB"/>
              </w:rPr>
            </w:pPr>
          </w:p>
        </w:tc>
        <w:tc>
          <w:tcPr>
            <w:tcW w:w="1713" w:type="dxa"/>
          </w:tcPr>
          <w:p w14:paraId="21243984" w14:textId="6779D31B" w:rsidR="00507D3F" w:rsidRPr="00507D3F" w:rsidRDefault="00CA34F7" w:rsidP="00CA34F7">
            <w:pPr>
              <w:rPr>
                <w:sz w:val="22"/>
                <w:szCs w:val="22"/>
                <w:highlight w:val="yellow"/>
                <w:lang w:val="en-GB"/>
              </w:rPr>
            </w:pPr>
            <w:r w:rsidRPr="00CA34F7">
              <w:rPr>
                <w:sz w:val="22"/>
                <w:szCs w:val="22"/>
                <w:lang w:val="en-GB"/>
              </w:rPr>
              <w:t>Pre-approv</w:t>
            </w:r>
            <w:r>
              <w:rPr>
                <w:sz w:val="22"/>
                <w:szCs w:val="22"/>
                <w:lang w:val="en-GB"/>
              </w:rPr>
              <w:t xml:space="preserve">al </w:t>
            </w:r>
            <w:r w:rsidRPr="00CA34F7">
              <w:rPr>
                <w:sz w:val="22"/>
                <w:szCs w:val="22"/>
                <w:lang w:val="en-GB"/>
              </w:rPr>
              <w:t>of payments</w:t>
            </w:r>
          </w:p>
        </w:tc>
        <w:tc>
          <w:tcPr>
            <w:tcW w:w="1321" w:type="dxa"/>
          </w:tcPr>
          <w:p w14:paraId="05BF4D5B" w14:textId="77777777" w:rsidR="00507D3F" w:rsidRPr="00507D3F" w:rsidRDefault="00507D3F" w:rsidP="00507D3F">
            <w:pPr>
              <w:rPr>
                <w:sz w:val="22"/>
                <w:szCs w:val="22"/>
                <w:highlight w:val="yellow"/>
                <w:lang w:val="en-GB"/>
              </w:rPr>
            </w:pPr>
          </w:p>
        </w:tc>
        <w:tc>
          <w:tcPr>
            <w:tcW w:w="1448" w:type="dxa"/>
          </w:tcPr>
          <w:p w14:paraId="17074BB7" w14:textId="77777777" w:rsidR="00507D3F" w:rsidRPr="00507D3F" w:rsidRDefault="00507D3F" w:rsidP="00507D3F">
            <w:pPr>
              <w:rPr>
                <w:sz w:val="22"/>
                <w:szCs w:val="22"/>
                <w:highlight w:val="yellow"/>
                <w:lang w:val="en-GB"/>
              </w:rPr>
            </w:pPr>
          </w:p>
        </w:tc>
        <w:tc>
          <w:tcPr>
            <w:tcW w:w="1521" w:type="dxa"/>
          </w:tcPr>
          <w:p w14:paraId="0DF0730A" w14:textId="77777777" w:rsidR="00507D3F" w:rsidRPr="00507D3F" w:rsidRDefault="00507D3F" w:rsidP="00507D3F">
            <w:pPr>
              <w:rPr>
                <w:sz w:val="22"/>
                <w:szCs w:val="22"/>
                <w:highlight w:val="yellow"/>
                <w:lang w:val="en-GB"/>
              </w:rPr>
            </w:pPr>
          </w:p>
        </w:tc>
        <w:tc>
          <w:tcPr>
            <w:tcW w:w="1180" w:type="dxa"/>
          </w:tcPr>
          <w:p w14:paraId="5C7A0C04" w14:textId="77777777" w:rsidR="00507D3F" w:rsidRPr="00507D3F" w:rsidRDefault="00507D3F" w:rsidP="00507D3F">
            <w:pPr>
              <w:rPr>
                <w:sz w:val="22"/>
                <w:szCs w:val="22"/>
                <w:highlight w:val="yellow"/>
                <w:lang w:val="en-GB"/>
              </w:rPr>
            </w:pPr>
          </w:p>
        </w:tc>
        <w:tc>
          <w:tcPr>
            <w:tcW w:w="1531" w:type="dxa"/>
          </w:tcPr>
          <w:p w14:paraId="512BD6EF" w14:textId="77777777" w:rsidR="00507D3F" w:rsidRPr="00507D3F" w:rsidRDefault="00507D3F" w:rsidP="00507D3F">
            <w:pPr>
              <w:rPr>
                <w:sz w:val="22"/>
                <w:szCs w:val="22"/>
                <w:highlight w:val="yellow"/>
                <w:lang w:val="en-GB"/>
              </w:rPr>
            </w:pPr>
          </w:p>
        </w:tc>
        <w:tc>
          <w:tcPr>
            <w:tcW w:w="1174" w:type="dxa"/>
          </w:tcPr>
          <w:p w14:paraId="19E174BB" w14:textId="77777777" w:rsidR="00507D3F" w:rsidRPr="00507D3F" w:rsidRDefault="00507D3F" w:rsidP="00507D3F">
            <w:pPr>
              <w:rPr>
                <w:sz w:val="22"/>
                <w:szCs w:val="22"/>
                <w:highlight w:val="yellow"/>
                <w:lang w:val="en-GB"/>
              </w:rPr>
            </w:pPr>
          </w:p>
        </w:tc>
        <w:tc>
          <w:tcPr>
            <w:tcW w:w="1296" w:type="dxa"/>
          </w:tcPr>
          <w:p w14:paraId="7947DE9B" w14:textId="77777777" w:rsidR="00507D3F" w:rsidRPr="00507D3F" w:rsidRDefault="00507D3F" w:rsidP="00507D3F">
            <w:pPr>
              <w:rPr>
                <w:sz w:val="22"/>
                <w:szCs w:val="22"/>
                <w:highlight w:val="yellow"/>
                <w:lang w:val="en-GB"/>
              </w:rPr>
            </w:pPr>
          </w:p>
        </w:tc>
      </w:tr>
      <w:tr w:rsidR="00507D3F" w:rsidRPr="007E0A93" w14:paraId="5E460F68" w14:textId="77777777" w:rsidTr="00507D3F">
        <w:tc>
          <w:tcPr>
            <w:tcW w:w="1611" w:type="dxa"/>
            <w:vAlign w:val="bottom"/>
          </w:tcPr>
          <w:p w14:paraId="407587B7" w14:textId="77777777" w:rsidR="00507D3F" w:rsidRPr="007E0A93" w:rsidRDefault="00507D3F" w:rsidP="00507D3F">
            <w:pPr>
              <w:rPr>
                <w:b/>
                <w:sz w:val="22"/>
                <w:szCs w:val="22"/>
                <w:lang w:val="en-GB"/>
              </w:rPr>
            </w:pPr>
            <w:r w:rsidRPr="007E0A93">
              <w:rPr>
                <w:rFonts w:eastAsia="Times New Roman" w:cs="Times New Roman"/>
                <w:b/>
                <w:color w:val="000000"/>
                <w:sz w:val="22"/>
                <w:szCs w:val="22"/>
              </w:rPr>
              <w:t>Communicate</w:t>
            </w:r>
          </w:p>
        </w:tc>
        <w:tc>
          <w:tcPr>
            <w:tcW w:w="1381" w:type="dxa"/>
          </w:tcPr>
          <w:p w14:paraId="77E459A2" w14:textId="77777777" w:rsidR="00507D3F" w:rsidRPr="00507D3F" w:rsidRDefault="00507D3F" w:rsidP="00507D3F">
            <w:pPr>
              <w:rPr>
                <w:sz w:val="22"/>
                <w:szCs w:val="22"/>
                <w:highlight w:val="yellow"/>
                <w:lang w:val="en-GB"/>
              </w:rPr>
            </w:pPr>
          </w:p>
        </w:tc>
        <w:tc>
          <w:tcPr>
            <w:tcW w:w="1713" w:type="dxa"/>
          </w:tcPr>
          <w:p w14:paraId="0E4F9A1C" w14:textId="15DD5D28" w:rsidR="00507D3F" w:rsidRPr="00507D3F" w:rsidRDefault="00507D3F" w:rsidP="00507D3F">
            <w:pPr>
              <w:rPr>
                <w:sz w:val="22"/>
                <w:szCs w:val="22"/>
                <w:highlight w:val="yellow"/>
                <w:lang w:val="en-GB"/>
              </w:rPr>
            </w:pPr>
          </w:p>
        </w:tc>
        <w:tc>
          <w:tcPr>
            <w:tcW w:w="1321" w:type="dxa"/>
          </w:tcPr>
          <w:p w14:paraId="1ED7DA33" w14:textId="77777777" w:rsidR="00507D3F" w:rsidRPr="00507D3F" w:rsidRDefault="00507D3F" w:rsidP="00507D3F">
            <w:pPr>
              <w:rPr>
                <w:sz w:val="22"/>
                <w:szCs w:val="22"/>
                <w:highlight w:val="yellow"/>
                <w:lang w:val="en-GB"/>
              </w:rPr>
            </w:pPr>
          </w:p>
        </w:tc>
        <w:tc>
          <w:tcPr>
            <w:tcW w:w="1448" w:type="dxa"/>
          </w:tcPr>
          <w:p w14:paraId="59DA8894" w14:textId="77777777" w:rsidR="00507D3F" w:rsidRPr="00507D3F" w:rsidRDefault="00507D3F" w:rsidP="00507D3F">
            <w:pPr>
              <w:rPr>
                <w:sz w:val="22"/>
                <w:szCs w:val="22"/>
                <w:highlight w:val="yellow"/>
                <w:lang w:val="en-GB"/>
              </w:rPr>
            </w:pPr>
          </w:p>
        </w:tc>
        <w:tc>
          <w:tcPr>
            <w:tcW w:w="1521" w:type="dxa"/>
          </w:tcPr>
          <w:p w14:paraId="2FB67C7E" w14:textId="4838316D" w:rsidR="00507D3F" w:rsidRPr="00507D3F" w:rsidRDefault="00447C79" w:rsidP="00507D3F">
            <w:pPr>
              <w:rPr>
                <w:sz w:val="22"/>
                <w:szCs w:val="22"/>
                <w:highlight w:val="yellow"/>
                <w:lang w:val="en-GB"/>
              </w:rPr>
            </w:pPr>
            <w:r w:rsidRPr="00447C79">
              <w:rPr>
                <w:sz w:val="22"/>
                <w:szCs w:val="22"/>
                <w:lang w:val="en-GB"/>
              </w:rPr>
              <w:t>Chatbots to support staff</w:t>
            </w:r>
            <w:r>
              <w:rPr>
                <w:sz w:val="22"/>
                <w:szCs w:val="22"/>
                <w:lang w:val="en-GB"/>
              </w:rPr>
              <w:t xml:space="preserve"> queries</w:t>
            </w:r>
          </w:p>
        </w:tc>
        <w:tc>
          <w:tcPr>
            <w:tcW w:w="1180" w:type="dxa"/>
          </w:tcPr>
          <w:p w14:paraId="06D2C8BD" w14:textId="77777777" w:rsidR="00507D3F" w:rsidRPr="00507D3F" w:rsidRDefault="00507D3F" w:rsidP="00507D3F">
            <w:pPr>
              <w:rPr>
                <w:sz w:val="22"/>
                <w:szCs w:val="22"/>
                <w:highlight w:val="yellow"/>
                <w:lang w:val="en-GB"/>
              </w:rPr>
            </w:pPr>
          </w:p>
        </w:tc>
        <w:tc>
          <w:tcPr>
            <w:tcW w:w="1531" w:type="dxa"/>
          </w:tcPr>
          <w:p w14:paraId="5F6BC1C4" w14:textId="77777777" w:rsidR="00507D3F" w:rsidRPr="00507D3F" w:rsidRDefault="00507D3F" w:rsidP="00507D3F">
            <w:pPr>
              <w:rPr>
                <w:sz w:val="22"/>
                <w:szCs w:val="22"/>
                <w:highlight w:val="yellow"/>
                <w:lang w:val="en-GB"/>
              </w:rPr>
            </w:pPr>
          </w:p>
        </w:tc>
        <w:tc>
          <w:tcPr>
            <w:tcW w:w="1174" w:type="dxa"/>
          </w:tcPr>
          <w:p w14:paraId="43F56481" w14:textId="77777777" w:rsidR="00507D3F" w:rsidRPr="00507D3F" w:rsidRDefault="00507D3F" w:rsidP="00507D3F">
            <w:pPr>
              <w:rPr>
                <w:sz w:val="22"/>
                <w:szCs w:val="22"/>
                <w:highlight w:val="yellow"/>
                <w:lang w:val="en-GB"/>
              </w:rPr>
            </w:pPr>
          </w:p>
        </w:tc>
        <w:tc>
          <w:tcPr>
            <w:tcW w:w="1296" w:type="dxa"/>
          </w:tcPr>
          <w:p w14:paraId="381D7CB5" w14:textId="77777777" w:rsidR="00507D3F" w:rsidRPr="00507D3F" w:rsidRDefault="00507D3F" w:rsidP="00507D3F">
            <w:pPr>
              <w:rPr>
                <w:sz w:val="22"/>
                <w:szCs w:val="22"/>
                <w:highlight w:val="yellow"/>
                <w:lang w:val="en-GB"/>
              </w:rPr>
            </w:pPr>
          </w:p>
        </w:tc>
      </w:tr>
      <w:tr w:rsidR="00507D3F" w:rsidRPr="007E0A93" w14:paraId="5F3FF534" w14:textId="77777777" w:rsidTr="00507D3F">
        <w:tc>
          <w:tcPr>
            <w:tcW w:w="1611" w:type="dxa"/>
            <w:vAlign w:val="bottom"/>
          </w:tcPr>
          <w:p w14:paraId="40C9F8F3" w14:textId="77777777" w:rsidR="00507D3F" w:rsidRPr="007E0A93" w:rsidRDefault="00507D3F" w:rsidP="00507D3F">
            <w:pPr>
              <w:rPr>
                <w:b/>
                <w:sz w:val="22"/>
                <w:szCs w:val="22"/>
                <w:lang w:val="en-GB"/>
              </w:rPr>
            </w:pPr>
            <w:r w:rsidRPr="007E0A93">
              <w:rPr>
                <w:rFonts w:eastAsia="Times New Roman" w:cs="Times New Roman"/>
                <w:b/>
                <w:color w:val="000000"/>
                <w:sz w:val="22"/>
                <w:szCs w:val="22"/>
              </w:rPr>
              <w:t>Match</w:t>
            </w:r>
          </w:p>
        </w:tc>
        <w:tc>
          <w:tcPr>
            <w:tcW w:w="1381" w:type="dxa"/>
          </w:tcPr>
          <w:p w14:paraId="1F6058E6" w14:textId="77777777" w:rsidR="00507D3F" w:rsidRPr="00507D3F" w:rsidRDefault="00507D3F" w:rsidP="00507D3F">
            <w:pPr>
              <w:rPr>
                <w:sz w:val="22"/>
                <w:szCs w:val="22"/>
                <w:highlight w:val="yellow"/>
                <w:lang w:val="en-GB"/>
              </w:rPr>
            </w:pPr>
          </w:p>
        </w:tc>
        <w:tc>
          <w:tcPr>
            <w:tcW w:w="1713" w:type="dxa"/>
          </w:tcPr>
          <w:p w14:paraId="4E3F2221" w14:textId="09C0894A" w:rsidR="00507D3F" w:rsidRPr="00507D3F" w:rsidRDefault="00447C79" w:rsidP="00447C79">
            <w:pPr>
              <w:rPr>
                <w:sz w:val="22"/>
                <w:szCs w:val="22"/>
                <w:highlight w:val="yellow"/>
                <w:lang w:val="en-GB"/>
              </w:rPr>
            </w:pPr>
            <w:r w:rsidRPr="00447C79">
              <w:rPr>
                <w:sz w:val="22"/>
                <w:szCs w:val="22"/>
                <w:lang w:val="en-GB"/>
              </w:rPr>
              <w:t xml:space="preserve">Facial recognition </w:t>
            </w:r>
            <w:r>
              <w:rPr>
                <w:sz w:val="22"/>
                <w:szCs w:val="22"/>
                <w:lang w:val="en-GB"/>
              </w:rPr>
              <w:t>to verify identity</w:t>
            </w:r>
          </w:p>
        </w:tc>
        <w:tc>
          <w:tcPr>
            <w:tcW w:w="1321" w:type="dxa"/>
          </w:tcPr>
          <w:p w14:paraId="670D3D21" w14:textId="77777777" w:rsidR="00507D3F" w:rsidRPr="00507D3F" w:rsidRDefault="00507D3F" w:rsidP="00507D3F">
            <w:pPr>
              <w:rPr>
                <w:sz w:val="22"/>
                <w:szCs w:val="22"/>
                <w:highlight w:val="yellow"/>
                <w:lang w:val="en-GB"/>
              </w:rPr>
            </w:pPr>
          </w:p>
        </w:tc>
        <w:tc>
          <w:tcPr>
            <w:tcW w:w="1448" w:type="dxa"/>
          </w:tcPr>
          <w:p w14:paraId="01EEFF79" w14:textId="77777777" w:rsidR="00507D3F" w:rsidRPr="00507D3F" w:rsidRDefault="00507D3F" w:rsidP="00507D3F">
            <w:pPr>
              <w:rPr>
                <w:sz w:val="22"/>
                <w:szCs w:val="22"/>
                <w:highlight w:val="yellow"/>
                <w:lang w:val="en-GB"/>
              </w:rPr>
            </w:pPr>
          </w:p>
        </w:tc>
        <w:tc>
          <w:tcPr>
            <w:tcW w:w="1521" w:type="dxa"/>
          </w:tcPr>
          <w:p w14:paraId="48CB6853" w14:textId="77777777" w:rsidR="00507D3F" w:rsidRPr="00507D3F" w:rsidRDefault="00507D3F" w:rsidP="00507D3F">
            <w:pPr>
              <w:rPr>
                <w:sz w:val="22"/>
                <w:szCs w:val="22"/>
                <w:highlight w:val="yellow"/>
                <w:lang w:val="en-GB"/>
              </w:rPr>
            </w:pPr>
          </w:p>
        </w:tc>
        <w:tc>
          <w:tcPr>
            <w:tcW w:w="1180" w:type="dxa"/>
          </w:tcPr>
          <w:p w14:paraId="3E6E07CE" w14:textId="77777777" w:rsidR="00507D3F" w:rsidRPr="00507D3F" w:rsidRDefault="00507D3F" w:rsidP="00507D3F">
            <w:pPr>
              <w:rPr>
                <w:sz w:val="22"/>
                <w:szCs w:val="22"/>
                <w:highlight w:val="yellow"/>
                <w:lang w:val="en-GB"/>
              </w:rPr>
            </w:pPr>
          </w:p>
        </w:tc>
        <w:tc>
          <w:tcPr>
            <w:tcW w:w="1531" w:type="dxa"/>
          </w:tcPr>
          <w:p w14:paraId="1E2E378A" w14:textId="77777777" w:rsidR="00507D3F" w:rsidRPr="00507D3F" w:rsidRDefault="00507D3F" w:rsidP="00507D3F">
            <w:pPr>
              <w:rPr>
                <w:sz w:val="22"/>
                <w:szCs w:val="22"/>
                <w:highlight w:val="yellow"/>
                <w:lang w:val="en-GB"/>
              </w:rPr>
            </w:pPr>
          </w:p>
        </w:tc>
        <w:tc>
          <w:tcPr>
            <w:tcW w:w="1174" w:type="dxa"/>
          </w:tcPr>
          <w:p w14:paraId="6E156A78" w14:textId="77777777" w:rsidR="00507D3F" w:rsidRPr="00507D3F" w:rsidRDefault="00507D3F" w:rsidP="00507D3F">
            <w:pPr>
              <w:rPr>
                <w:sz w:val="22"/>
                <w:szCs w:val="22"/>
                <w:highlight w:val="yellow"/>
                <w:lang w:val="en-GB"/>
              </w:rPr>
            </w:pPr>
          </w:p>
        </w:tc>
        <w:tc>
          <w:tcPr>
            <w:tcW w:w="1296" w:type="dxa"/>
          </w:tcPr>
          <w:p w14:paraId="46A2666B" w14:textId="57448381" w:rsidR="00507D3F" w:rsidRPr="00507D3F" w:rsidRDefault="00507D3F" w:rsidP="00507D3F">
            <w:pPr>
              <w:rPr>
                <w:sz w:val="22"/>
                <w:szCs w:val="22"/>
                <w:highlight w:val="yellow"/>
                <w:lang w:val="en-GB"/>
              </w:rPr>
            </w:pPr>
          </w:p>
        </w:tc>
      </w:tr>
      <w:tr w:rsidR="00507D3F" w:rsidRPr="007E0A93" w14:paraId="184B38BC" w14:textId="77777777" w:rsidTr="00507D3F">
        <w:tc>
          <w:tcPr>
            <w:tcW w:w="1611" w:type="dxa"/>
            <w:vAlign w:val="bottom"/>
          </w:tcPr>
          <w:p w14:paraId="33AEC008" w14:textId="77777777" w:rsidR="00507D3F" w:rsidRPr="007E0A93" w:rsidRDefault="00507D3F" w:rsidP="00507D3F">
            <w:pPr>
              <w:rPr>
                <w:b/>
                <w:sz w:val="22"/>
                <w:szCs w:val="22"/>
                <w:lang w:val="en-GB"/>
              </w:rPr>
            </w:pPr>
            <w:r w:rsidRPr="007E0A93">
              <w:rPr>
                <w:rFonts w:eastAsia="Times New Roman" w:cs="Times New Roman"/>
                <w:b/>
                <w:color w:val="000000"/>
                <w:sz w:val="22"/>
                <w:szCs w:val="22"/>
              </w:rPr>
              <w:t>Diagnose</w:t>
            </w:r>
          </w:p>
        </w:tc>
        <w:tc>
          <w:tcPr>
            <w:tcW w:w="1381" w:type="dxa"/>
          </w:tcPr>
          <w:p w14:paraId="5209BB36" w14:textId="77777777" w:rsidR="00507D3F" w:rsidRPr="00507D3F" w:rsidRDefault="00507D3F" w:rsidP="00507D3F">
            <w:pPr>
              <w:rPr>
                <w:sz w:val="22"/>
                <w:szCs w:val="22"/>
                <w:highlight w:val="yellow"/>
                <w:lang w:val="en-GB"/>
              </w:rPr>
            </w:pPr>
          </w:p>
        </w:tc>
        <w:tc>
          <w:tcPr>
            <w:tcW w:w="1713" w:type="dxa"/>
          </w:tcPr>
          <w:p w14:paraId="5A5FEB52" w14:textId="7A75D79B" w:rsidR="00507D3F" w:rsidRPr="00507D3F" w:rsidRDefault="00507D3F" w:rsidP="00507D3F">
            <w:pPr>
              <w:rPr>
                <w:sz w:val="22"/>
                <w:szCs w:val="22"/>
                <w:highlight w:val="yellow"/>
                <w:lang w:val="en-GB"/>
              </w:rPr>
            </w:pPr>
          </w:p>
        </w:tc>
        <w:tc>
          <w:tcPr>
            <w:tcW w:w="1321" w:type="dxa"/>
          </w:tcPr>
          <w:p w14:paraId="2CD3876D" w14:textId="77777777" w:rsidR="00507D3F" w:rsidRPr="00507D3F" w:rsidRDefault="00507D3F" w:rsidP="00507D3F">
            <w:pPr>
              <w:rPr>
                <w:sz w:val="22"/>
                <w:szCs w:val="22"/>
                <w:highlight w:val="yellow"/>
                <w:lang w:val="en-GB"/>
              </w:rPr>
            </w:pPr>
          </w:p>
        </w:tc>
        <w:tc>
          <w:tcPr>
            <w:tcW w:w="1448" w:type="dxa"/>
          </w:tcPr>
          <w:p w14:paraId="49FF23E2" w14:textId="77777777" w:rsidR="00507D3F" w:rsidRPr="00507D3F" w:rsidRDefault="00507D3F" w:rsidP="00507D3F">
            <w:pPr>
              <w:rPr>
                <w:sz w:val="22"/>
                <w:szCs w:val="22"/>
                <w:highlight w:val="yellow"/>
                <w:lang w:val="en-GB"/>
              </w:rPr>
            </w:pPr>
          </w:p>
        </w:tc>
        <w:tc>
          <w:tcPr>
            <w:tcW w:w="1521" w:type="dxa"/>
          </w:tcPr>
          <w:p w14:paraId="5C107349" w14:textId="77777777" w:rsidR="00507D3F" w:rsidRPr="00507D3F" w:rsidRDefault="00507D3F" w:rsidP="00507D3F">
            <w:pPr>
              <w:rPr>
                <w:sz w:val="22"/>
                <w:szCs w:val="22"/>
                <w:highlight w:val="yellow"/>
                <w:lang w:val="en-GB"/>
              </w:rPr>
            </w:pPr>
          </w:p>
        </w:tc>
        <w:tc>
          <w:tcPr>
            <w:tcW w:w="1180" w:type="dxa"/>
          </w:tcPr>
          <w:p w14:paraId="7E239DB8" w14:textId="77777777" w:rsidR="00507D3F" w:rsidRPr="00507D3F" w:rsidRDefault="00507D3F" w:rsidP="00507D3F">
            <w:pPr>
              <w:rPr>
                <w:sz w:val="22"/>
                <w:szCs w:val="22"/>
                <w:highlight w:val="yellow"/>
                <w:lang w:val="en-GB"/>
              </w:rPr>
            </w:pPr>
          </w:p>
        </w:tc>
        <w:tc>
          <w:tcPr>
            <w:tcW w:w="1531" w:type="dxa"/>
          </w:tcPr>
          <w:p w14:paraId="376692C1" w14:textId="77777777" w:rsidR="00507D3F" w:rsidRPr="00507D3F" w:rsidRDefault="00507D3F" w:rsidP="00507D3F">
            <w:pPr>
              <w:rPr>
                <w:sz w:val="22"/>
                <w:szCs w:val="22"/>
                <w:highlight w:val="yellow"/>
                <w:lang w:val="en-GB"/>
              </w:rPr>
            </w:pPr>
          </w:p>
        </w:tc>
        <w:tc>
          <w:tcPr>
            <w:tcW w:w="1174" w:type="dxa"/>
          </w:tcPr>
          <w:p w14:paraId="7518DA24" w14:textId="77777777" w:rsidR="00507D3F" w:rsidRPr="00507D3F" w:rsidRDefault="00507D3F" w:rsidP="00507D3F">
            <w:pPr>
              <w:rPr>
                <w:sz w:val="22"/>
                <w:szCs w:val="22"/>
                <w:highlight w:val="yellow"/>
                <w:lang w:val="en-GB"/>
              </w:rPr>
            </w:pPr>
          </w:p>
        </w:tc>
        <w:tc>
          <w:tcPr>
            <w:tcW w:w="1296" w:type="dxa"/>
          </w:tcPr>
          <w:p w14:paraId="557583B9" w14:textId="77777777" w:rsidR="00507D3F" w:rsidRPr="00507D3F" w:rsidRDefault="00507D3F" w:rsidP="00507D3F">
            <w:pPr>
              <w:rPr>
                <w:sz w:val="22"/>
                <w:szCs w:val="22"/>
                <w:highlight w:val="yellow"/>
                <w:lang w:val="en-GB"/>
              </w:rPr>
            </w:pPr>
          </w:p>
        </w:tc>
      </w:tr>
      <w:tr w:rsidR="00507D3F" w:rsidRPr="007E0A93" w14:paraId="7017B728" w14:textId="77777777" w:rsidTr="00507D3F">
        <w:tc>
          <w:tcPr>
            <w:tcW w:w="1611" w:type="dxa"/>
            <w:vAlign w:val="bottom"/>
          </w:tcPr>
          <w:p w14:paraId="18CC46B0" w14:textId="77777777" w:rsidR="00507D3F" w:rsidRPr="007E0A93" w:rsidRDefault="00507D3F" w:rsidP="00507D3F">
            <w:pPr>
              <w:rPr>
                <w:b/>
                <w:sz w:val="22"/>
                <w:szCs w:val="22"/>
                <w:lang w:val="en-GB"/>
              </w:rPr>
            </w:pPr>
            <w:r w:rsidRPr="007E0A93">
              <w:rPr>
                <w:rFonts w:eastAsia="Times New Roman" w:cs="Times New Roman"/>
                <w:b/>
                <w:color w:val="000000"/>
                <w:sz w:val="22"/>
                <w:szCs w:val="22"/>
              </w:rPr>
              <w:t>Prediction</w:t>
            </w:r>
          </w:p>
        </w:tc>
        <w:tc>
          <w:tcPr>
            <w:tcW w:w="1381" w:type="dxa"/>
          </w:tcPr>
          <w:p w14:paraId="6FC07EDD" w14:textId="77777777" w:rsidR="00507D3F" w:rsidRPr="00507D3F" w:rsidRDefault="00507D3F" w:rsidP="00507D3F">
            <w:pPr>
              <w:rPr>
                <w:sz w:val="22"/>
                <w:szCs w:val="22"/>
                <w:highlight w:val="yellow"/>
                <w:lang w:val="en-GB"/>
              </w:rPr>
            </w:pPr>
          </w:p>
        </w:tc>
        <w:tc>
          <w:tcPr>
            <w:tcW w:w="1713" w:type="dxa"/>
          </w:tcPr>
          <w:p w14:paraId="46CFD594" w14:textId="77777777" w:rsidR="00507D3F" w:rsidRPr="00507D3F" w:rsidRDefault="00507D3F" w:rsidP="00507D3F">
            <w:pPr>
              <w:rPr>
                <w:sz w:val="22"/>
                <w:szCs w:val="22"/>
                <w:highlight w:val="yellow"/>
                <w:lang w:val="en-GB"/>
              </w:rPr>
            </w:pPr>
          </w:p>
        </w:tc>
        <w:tc>
          <w:tcPr>
            <w:tcW w:w="1321" w:type="dxa"/>
          </w:tcPr>
          <w:p w14:paraId="2E415AD2" w14:textId="77777777" w:rsidR="00507D3F" w:rsidRPr="00507D3F" w:rsidRDefault="00507D3F" w:rsidP="00507D3F">
            <w:pPr>
              <w:rPr>
                <w:sz w:val="22"/>
                <w:szCs w:val="22"/>
                <w:highlight w:val="yellow"/>
                <w:lang w:val="en-GB"/>
              </w:rPr>
            </w:pPr>
          </w:p>
        </w:tc>
        <w:tc>
          <w:tcPr>
            <w:tcW w:w="1448" w:type="dxa"/>
          </w:tcPr>
          <w:p w14:paraId="1C45EBC7" w14:textId="77777777" w:rsidR="00507D3F" w:rsidRPr="00507D3F" w:rsidRDefault="00507D3F" w:rsidP="00507D3F">
            <w:pPr>
              <w:rPr>
                <w:sz w:val="22"/>
                <w:szCs w:val="22"/>
                <w:highlight w:val="yellow"/>
                <w:lang w:val="en-GB"/>
              </w:rPr>
            </w:pPr>
          </w:p>
        </w:tc>
        <w:tc>
          <w:tcPr>
            <w:tcW w:w="1521" w:type="dxa"/>
          </w:tcPr>
          <w:p w14:paraId="417301B1" w14:textId="77777777" w:rsidR="00507D3F" w:rsidRPr="00507D3F" w:rsidRDefault="00507D3F" w:rsidP="00507D3F">
            <w:pPr>
              <w:rPr>
                <w:sz w:val="22"/>
                <w:szCs w:val="22"/>
                <w:highlight w:val="yellow"/>
                <w:lang w:val="en-GB"/>
              </w:rPr>
            </w:pPr>
          </w:p>
        </w:tc>
        <w:tc>
          <w:tcPr>
            <w:tcW w:w="1180" w:type="dxa"/>
          </w:tcPr>
          <w:p w14:paraId="7414B951" w14:textId="77777777" w:rsidR="00507D3F" w:rsidRPr="00507D3F" w:rsidRDefault="00507D3F" w:rsidP="00507D3F">
            <w:pPr>
              <w:rPr>
                <w:sz w:val="22"/>
                <w:szCs w:val="22"/>
                <w:highlight w:val="yellow"/>
                <w:lang w:val="en-GB"/>
              </w:rPr>
            </w:pPr>
          </w:p>
        </w:tc>
        <w:tc>
          <w:tcPr>
            <w:tcW w:w="1531" w:type="dxa"/>
          </w:tcPr>
          <w:p w14:paraId="5A164658" w14:textId="21D9B612" w:rsidR="00507D3F" w:rsidRPr="00507D3F" w:rsidRDefault="00507D3F" w:rsidP="00507D3F">
            <w:pPr>
              <w:rPr>
                <w:sz w:val="22"/>
                <w:szCs w:val="22"/>
                <w:highlight w:val="yellow"/>
                <w:lang w:val="en-GB"/>
              </w:rPr>
            </w:pPr>
          </w:p>
        </w:tc>
        <w:tc>
          <w:tcPr>
            <w:tcW w:w="1174" w:type="dxa"/>
          </w:tcPr>
          <w:p w14:paraId="239589CB" w14:textId="77777777" w:rsidR="00507D3F" w:rsidRPr="00507D3F" w:rsidRDefault="00507D3F" w:rsidP="00507D3F">
            <w:pPr>
              <w:rPr>
                <w:sz w:val="22"/>
                <w:szCs w:val="22"/>
                <w:highlight w:val="yellow"/>
                <w:lang w:val="en-GB"/>
              </w:rPr>
            </w:pPr>
          </w:p>
        </w:tc>
        <w:tc>
          <w:tcPr>
            <w:tcW w:w="1296" w:type="dxa"/>
          </w:tcPr>
          <w:p w14:paraId="3AD3F2D5" w14:textId="77777777" w:rsidR="00507D3F" w:rsidRPr="00507D3F" w:rsidRDefault="00507D3F" w:rsidP="00507D3F">
            <w:pPr>
              <w:rPr>
                <w:sz w:val="22"/>
                <w:szCs w:val="22"/>
                <w:highlight w:val="yellow"/>
                <w:lang w:val="en-GB"/>
              </w:rPr>
            </w:pPr>
          </w:p>
        </w:tc>
      </w:tr>
      <w:tr w:rsidR="00507D3F" w:rsidRPr="007E0A93" w14:paraId="7F4A7452" w14:textId="77777777" w:rsidTr="00507D3F">
        <w:tc>
          <w:tcPr>
            <w:tcW w:w="1611" w:type="dxa"/>
            <w:vAlign w:val="bottom"/>
          </w:tcPr>
          <w:p w14:paraId="58DA7B4E" w14:textId="77777777" w:rsidR="00507D3F" w:rsidRPr="007E0A93" w:rsidRDefault="00507D3F" w:rsidP="00507D3F">
            <w:pPr>
              <w:rPr>
                <w:b/>
                <w:sz w:val="22"/>
                <w:szCs w:val="22"/>
                <w:lang w:val="en-GB"/>
              </w:rPr>
            </w:pPr>
            <w:r w:rsidRPr="007E0A93">
              <w:rPr>
                <w:rFonts w:eastAsia="Times New Roman" w:cs="Times New Roman"/>
                <w:b/>
                <w:color w:val="000000"/>
                <w:sz w:val="22"/>
                <w:szCs w:val="22"/>
              </w:rPr>
              <w:t>Decision-support</w:t>
            </w:r>
          </w:p>
        </w:tc>
        <w:tc>
          <w:tcPr>
            <w:tcW w:w="1381" w:type="dxa"/>
          </w:tcPr>
          <w:p w14:paraId="50B95041" w14:textId="4F13C36B" w:rsidR="00507D3F" w:rsidRPr="00447C79" w:rsidRDefault="00447C79" w:rsidP="00447C79">
            <w:pPr>
              <w:rPr>
                <w:sz w:val="22"/>
                <w:szCs w:val="22"/>
                <w:lang w:val="en-GB"/>
              </w:rPr>
            </w:pPr>
            <w:r w:rsidRPr="00447C79">
              <w:rPr>
                <w:sz w:val="22"/>
                <w:szCs w:val="22"/>
                <w:lang w:val="en-GB"/>
              </w:rPr>
              <w:t>Cloud-based risk assessment tools</w:t>
            </w:r>
          </w:p>
        </w:tc>
        <w:tc>
          <w:tcPr>
            <w:tcW w:w="1713" w:type="dxa"/>
          </w:tcPr>
          <w:p w14:paraId="70489D2F" w14:textId="14E6800D" w:rsidR="00507D3F" w:rsidRPr="00507D3F" w:rsidRDefault="00447C79" w:rsidP="00507D3F">
            <w:pPr>
              <w:rPr>
                <w:sz w:val="22"/>
                <w:szCs w:val="22"/>
                <w:highlight w:val="yellow"/>
                <w:lang w:val="en-GB"/>
              </w:rPr>
            </w:pPr>
            <w:r>
              <w:rPr>
                <w:sz w:val="22"/>
                <w:szCs w:val="22"/>
                <w:lang w:val="en-GB"/>
              </w:rPr>
              <w:t>Aid to passenger and freight risk assessments &amp; profiling</w:t>
            </w:r>
          </w:p>
        </w:tc>
        <w:tc>
          <w:tcPr>
            <w:tcW w:w="1321" w:type="dxa"/>
          </w:tcPr>
          <w:p w14:paraId="2CC31088" w14:textId="77777777" w:rsidR="00507D3F" w:rsidRPr="00507D3F" w:rsidRDefault="00507D3F" w:rsidP="00507D3F">
            <w:pPr>
              <w:rPr>
                <w:sz w:val="22"/>
                <w:szCs w:val="22"/>
                <w:highlight w:val="yellow"/>
                <w:lang w:val="en-GB"/>
              </w:rPr>
            </w:pPr>
          </w:p>
        </w:tc>
        <w:tc>
          <w:tcPr>
            <w:tcW w:w="1448" w:type="dxa"/>
          </w:tcPr>
          <w:p w14:paraId="525E0001" w14:textId="77777777" w:rsidR="00507D3F" w:rsidRPr="00507D3F" w:rsidRDefault="00507D3F" w:rsidP="00507D3F">
            <w:pPr>
              <w:rPr>
                <w:sz w:val="22"/>
                <w:szCs w:val="22"/>
                <w:highlight w:val="yellow"/>
                <w:lang w:val="en-GB"/>
              </w:rPr>
            </w:pPr>
          </w:p>
        </w:tc>
        <w:tc>
          <w:tcPr>
            <w:tcW w:w="1521" w:type="dxa"/>
          </w:tcPr>
          <w:p w14:paraId="7B3314F4" w14:textId="0489499D" w:rsidR="00507D3F" w:rsidRPr="00507D3F" w:rsidRDefault="00507D3F" w:rsidP="00507D3F">
            <w:pPr>
              <w:rPr>
                <w:sz w:val="22"/>
                <w:szCs w:val="22"/>
                <w:highlight w:val="yellow"/>
                <w:lang w:val="en-GB"/>
              </w:rPr>
            </w:pPr>
          </w:p>
        </w:tc>
        <w:tc>
          <w:tcPr>
            <w:tcW w:w="1180" w:type="dxa"/>
          </w:tcPr>
          <w:p w14:paraId="71B7D8BD" w14:textId="77777777" w:rsidR="00507D3F" w:rsidRPr="00507D3F" w:rsidRDefault="00507D3F" w:rsidP="00507D3F">
            <w:pPr>
              <w:rPr>
                <w:sz w:val="22"/>
                <w:szCs w:val="22"/>
                <w:highlight w:val="yellow"/>
                <w:lang w:val="en-GB"/>
              </w:rPr>
            </w:pPr>
          </w:p>
        </w:tc>
        <w:tc>
          <w:tcPr>
            <w:tcW w:w="1531" w:type="dxa"/>
          </w:tcPr>
          <w:p w14:paraId="3502AD7E" w14:textId="77777777" w:rsidR="00507D3F" w:rsidRPr="00507D3F" w:rsidRDefault="00507D3F" w:rsidP="00507D3F">
            <w:pPr>
              <w:rPr>
                <w:sz w:val="22"/>
                <w:szCs w:val="22"/>
                <w:highlight w:val="yellow"/>
                <w:lang w:val="en-GB"/>
              </w:rPr>
            </w:pPr>
          </w:p>
        </w:tc>
        <w:tc>
          <w:tcPr>
            <w:tcW w:w="1174" w:type="dxa"/>
          </w:tcPr>
          <w:p w14:paraId="42C684BA" w14:textId="25F008AB" w:rsidR="00507D3F" w:rsidRPr="00507D3F" w:rsidRDefault="00507D3F" w:rsidP="00507D3F">
            <w:pPr>
              <w:rPr>
                <w:sz w:val="22"/>
                <w:szCs w:val="22"/>
                <w:highlight w:val="yellow"/>
                <w:lang w:val="en-GB"/>
              </w:rPr>
            </w:pPr>
          </w:p>
        </w:tc>
        <w:tc>
          <w:tcPr>
            <w:tcW w:w="1296" w:type="dxa"/>
          </w:tcPr>
          <w:p w14:paraId="54DEB820" w14:textId="77777777" w:rsidR="00507D3F" w:rsidRPr="00507D3F" w:rsidRDefault="00507D3F" w:rsidP="00507D3F">
            <w:pPr>
              <w:rPr>
                <w:sz w:val="22"/>
                <w:szCs w:val="22"/>
                <w:highlight w:val="yellow"/>
                <w:lang w:val="en-GB"/>
              </w:rPr>
            </w:pPr>
          </w:p>
        </w:tc>
      </w:tr>
      <w:tr w:rsidR="00507D3F" w:rsidRPr="007E0A93" w14:paraId="6D591CFA" w14:textId="77777777" w:rsidTr="00507D3F">
        <w:tc>
          <w:tcPr>
            <w:tcW w:w="1611" w:type="dxa"/>
            <w:vAlign w:val="bottom"/>
          </w:tcPr>
          <w:p w14:paraId="665D5FAE" w14:textId="77777777" w:rsidR="00507D3F" w:rsidRPr="007E0A93" w:rsidRDefault="00507D3F" w:rsidP="00507D3F">
            <w:pPr>
              <w:rPr>
                <w:b/>
                <w:sz w:val="22"/>
                <w:szCs w:val="22"/>
                <w:lang w:val="en-GB"/>
              </w:rPr>
            </w:pPr>
            <w:r w:rsidRPr="007E0A93">
              <w:rPr>
                <w:rFonts w:eastAsia="Times New Roman" w:cs="Times New Roman"/>
                <w:b/>
                <w:color w:val="000000"/>
                <w:sz w:val="22"/>
                <w:szCs w:val="22"/>
              </w:rPr>
              <w:t>Behavioural</w:t>
            </w:r>
          </w:p>
        </w:tc>
        <w:tc>
          <w:tcPr>
            <w:tcW w:w="1381" w:type="dxa"/>
          </w:tcPr>
          <w:p w14:paraId="272C73A6" w14:textId="77777777" w:rsidR="00507D3F" w:rsidRPr="00507D3F" w:rsidRDefault="00507D3F" w:rsidP="00507D3F">
            <w:pPr>
              <w:rPr>
                <w:sz w:val="22"/>
                <w:szCs w:val="22"/>
                <w:highlight w:val="yellow"/>
                <w:lang w:val="en-GB"/>
              </w:rPr>
            </w:pPr>
          </w:p>
        </w:tc>
        <w:tc>
          <w:tcPr>
            <w:tcW w:w="1713" w:type="dxa"/>
          </w:tcPr>
          <w:p w14:paraId="6F5D6E2F" w14:textId="77777777" w:rsidR="00507D3F" w:rsidRPr="00507D3F" w:rsidRDefault="00507D3F" w:rsidP="00507D3F">
            <w:pPr>
              <w:rPr>
                <w:sz w:val="22"/>
                <w:szCs w:val="22"/>
                <w:highlight w:val="yellow"/>
                <w:lang w:val="en-GB"/>
              </w:rPr>
            </w:pPr>
          </w:p>
        </w:tc>
        <w:tc>
          <w:tcPr>
            <w:tcW w:w="1321" w:type="dxa"/>
          </w:tcPr>
          <w:p w14:paraId="6E58FAD5" w14:textId="11C406D7" w:rsidR="00507D3F" w:rsidRPr="00507D3F" w:rsidRDefault="00507D3F" w:rsidP="00507D3F">
            <w:pPr>
              <w:rPr>
                <w:sz w:val="22"/>
                <w:szCs w:val="22"/>
                <w:highlight w:val="yellow"/>
                <w:lang w:val="en-GB"/>
              </w:rPr>
            </w:pPr>
          </w:p>
        </w:tc>
        <w:tc>
          <w:tcPr>
            <w:tcW w:w="1448" w:type="dxa"/>
          </w:tcPr>
          <w:p w14:paraId="669B9DA9" w14:textId="77777777" w:rsidR="00507D3F" w:rsidRPr="00507D3F" w:rsidRDefault="00507D3F" w:rsidP="00507D3F">
            <w:pPr>
              <w:rPr>
                <w:sz w:val="22"/>
                <w:szCs w:val="22"/>
                <w:highlight w:val="yellow"/>
                <w:lang w:val="en-GB"/>
              </w:rPr>
            </w:pPr>
          </w:p>
        </w:tc>
        <w:tc>
          <w:tcPr>
            <w:tcW w:w="1521" w:type="dxa"/>
          </w:tcPr>
          <w:p w14:paraId="7AFC45F7" w14:textId="77777777" w:rsidR="00507D3F" w:rsidRPr="00507D3F" w:rsidRDefault="00507D3F" w:rsidP="00507D3F">
            <w:pPr>
              <w:rPr>
                <w:sz w:val="22"/>
                <w:szCs w:val="22"/>
                <w:highlight w:val="yellow"/>
                <w:lang w:val="en-GB"/>
              </w:rPr>
            </w:pPr>
          </w:p>
        </w:tc>
        <w:tc>
          <w:tcPr>
            <w:tcW w:w="1180" w:type="dxa"/>
          </w:tcPr>
          <w:p w14:paraId="3B151250" w14:textId="77777777" w:rsidR="00507D3F" w:rsidRPr="00507D3F" w:rsidRDefault="00507D3F" w:rsidP="00507D3F">
            <w:pPr>
              <w:rPr>
                <w:sz w:val="22"/>
                <w:szCs w:val="22"/>
                <w:highlight w:val="yellow"/>
                <w:lang w:val="en-GB"/>
              </w:rPr>
            </w:pPr>
          </w:p>
        </w:tc>
        <w:tc>
          <w:tcPr>
            <w:tcW w:w="1531" w:type="dxa"/>
          </w:tcPr>
          <w:p w14:paraId="326C4B06" w14:textId="77777777" w:rsidR="00507D3F" w:rsidRPr="00507D3F" w:rsidRDefault="00507D3F" w:rsidP="00507D3F">
            <w:pPr>
              <w:rPr>
                <w:sz w:val="22"/>
                <w:szCs w:val="22"/>
                <w:highlight w:val="yellow"/>
                <w:lang w:val="en-GB"/>
              </w:rPr>
            </w:pPr>
          </w:p>
        </w:tc>
        <w:tc>
          <w:tcPr>
            <w:tcW w:w="1174" w:type="dxa"/>
          </w:tcPr>
          <w:p w14:paraId="7F86F559" w14:textId="77777777" w:rsidR="00507D3F" w:rsidRPr="00507D3F" w:rsidRDefault="00507D3F" w:rsidP="00507D3F">
            <w:pPr>
              <w:rPr>
                <w:sz w:val="22"/>
                <w:szCs w:val="22"/>
                <w:highlight w:val="yellow"/>
                <w:lang w:val="en-GB"/>
              </w:rPr>
            </w:pPr>
          </w:p>
        </w:tc>
        <w:tc>
          <w:tcPr>
            <w:tcW w:w="1296" w:type="dxa"/>
          </w:tcPr>
          <w:p w14:paraId="777F652B" w14:textId="77777777" w:rsidR="00507D3F" w:rsidRPr="00507D3F" w:rsidRDefault="00507D3F" w:rsidP="00507D3F">
            <w:pPr>
              <w:rPr>
                <w:sz w:val="22"/>
                <w:szCs w:val="22"/>
                <w:highlight w:val="yellow"/>
                <w:lang w:val="en-GB"/>
              </w:rPr>
            </w:pPr>
          </w:p>
        </w:tc>
      </w:tr>
      <w:tr w:rsidR="00507D3F" w:rsidRPr="007E0A93" w14:paraId="49C929B5" w14:textId="77777777" w:rsidTr="00507D3F">
        <w:tc>
          <w:tcPr>
            <w:tcW w:w="1611" w:type="dxa"/>
            <w:vAlign w:val="bottom"/>
          </w:tcPr>
          <w:p w14:paraId="0EB9947D" w14:textId="77777777" w:rsidR="00507D3F" w:rsidRPr="007E0A93" w:rsidRDefault="00507D3F" w:rsidP="00507D3F">
            <w:pPr>
              <w:rPr>
                <w:b/>
                <w:sz w:val="22"/>
                <w:szCs w:val="22"/>
                <w:lang w:val="en-GB"/>
              </w:rPr>
            </w:pPr>
            <w:r w:rsidRPr="007E0A93">
              <w:rPr>
                <w:rFonts w:eastAsia="Times New Roman" w:cs="Times New Roman"/>
                <w:b/>
                <w:color w:val="000000"/>
                <w:sz w:val="22"/>
                <w:szCs w:val="22"/>
              </w:rPr>
              <w:t>Physical task</w:t>
            </w:r>
          </w:p>
        </w:tc>
        <w:tc>
          <w:tcPr>
            <w:tcW w:w="1381" w:type="dxa"/>
          </w:tcPr>
          <w:p w14:paraId="00824805" w14:textId="77777777" w:rsidR="00507D3F" w:rsidRPr="00507D3F" w:rsidRDefault="00507D3F" w:rsidP="00507D3F">
            <w:pPr>
              <w:rPr>
                <w:sz w:val="22"/>
                <w:szCs w:val="22"/>
                <w:highlight w:val="yellow"/>
                <w:lang w:val="en-GB"/>
              </w:rPr>
            </w:pPr>
          </w:p>
        </w:tc>
        <w:tc>
          <w:tcPr>
            <w:tcW w:w="1713" w:type="dxa"/>
          </w:tcPr>
          <w:p w14:paraId="21119BAB" w14:textId="77777777" w:rsidR="00507D3F" w:rsidRPr="00507D3F" w:rsidRDefault="00507D3F" w:rsidP="00507D3F">
            <w:pPr>
              <w:rPr>
                <w:sz w:val="22"/>
                <w:szCs w:val="22"/>
                <w:highlight w:val="yellow"/>
                <w:lang w:val="en-GB"/>
              </w:rPr>
            </w:pPr>
          </w:p>
        </w:tc>
        <w:tc>
          <w:tcPr>
            <w:tcW w:w="1321" w:type="dxa"/>
          </w:tcPr>
          <w:p w14:paraId="3B8DBD46" w14:textId="77777777" w:rsidR="00507D3F" w:rsidRPr="00507D3F" w:rsidRDefault="00507D3F" w:rsidP="00507D3F">
            <w:pPr>
              <w:rPr>
                <w:sz w:val="22"/>
                <w:szCs w:val="22"/>
                <w:highlight w:val="yellow"/>
                <w:lang w:val="en-GB"/>
              </w:rPr>
            </w:pPr>
          </w:p>
        </w:tc>
        <w:tc>
          <w:tcPr>
            <w:tcW w:w="1448" w:type="dxa"/>
          </w:tcPr>
          <w:p w14:paraId="47A2F6B7" w14:textId="77777777" w:rsidR="00507D3F" w:rsidRPr="00507D3F" w:rsidRDefault="00507D3F" w:rsidP="00507D3F">
            <w:pPr>
              <w:rPr>
                <w:sz w:val="22"/>
                <w:szCs w:val="22"/>
                <w:highlight w:val="yellow"/>
                <w:lang w:val="en-GB"/>
              </w:rPr>
            </w:pPr>
          </w:p>
        </w:tc>
        <w:tc>
          <w:tcPr>
            <w:tcW w:w="1521" w:type="dxa"/>
          </w:tcPr>
          <w:p w14:paraId="51DFA930" w14:textId="261A6263" w:rsidR="00507D3F" w:rsidRPr="00507D3F" w:rsidRDefault="00CA34F7" w:rsidP="00507D3F">
            <w:pPr>
              <w:rPr>
                <w:sz w:val="22"/>
                <w:szCs w:val="22"/>
                <w:highlight w:val="yellow"/>
                <w:lang w:val="en-GB"/>
              </w:rPr>
            </w:pPr>
            <w:r w:rsidRPr="00CA34F7">
              <w:rPr>
                <w:sz w:val="22"/>
                <w:szCs w:val="22"/>
                <w:lang w:val="en-GB"/>
              </w:rPr>
              <w:t>Medicine delivery</w:t>
            </w:r>
            <w:r>
              <w:rPr>
                <w:sz w:val="22"/>
                <w:szCs w:val="22"/>
                <w:lang w:val="en-GB"/>
              </w:rPr>
              <w:t xml:space="preserve"> (trials)</w:t>
            </w:r>
          </w:p>
        </w:tc>
        <w:tc>
          <w:tcPr>
            <w:tcW w:w="1180" w:type="dxa"/>
          </w:tcPr>
          <w:p w14:paraId="0C6A870F" w14:textId="1F072E5A" w:rsidR="00507D3F" w:rsidRPr="00507D3F" w:rsidRDefault="00CA34F7" w:rsidP="00507D3F">
            <w:pPr>
              <w:rPr>
                <w:sz w:val="22"/>
                <w:szCs w:val="22"/>
                <w:highlight w:val="yellow"/>
                <w:lang w:val="en-GB"/>
              </w:rPr>
            </w:pPr>
            <w:r w:rsidRPr="00CA34F7">
              <w:rPr>
                <w:sz w:val="22"/>
                <w:szCs w:val="22"/>
                <w:lang w:val="en-GB"/>
              </w:rPr>
              <w:t>Food delivery robots</w:t>
            </w:r>
          </w:p>
        </w:tc>
        <w:tc>
          <w:tcPr>
            <w:tcW w:w="1531" w:type="dxa"/>
          </w:tcPr>
          <w:p w14:paraId="6DCBFE26" w14:textId="77777777" w:rsidR="00507D3F" w:rsidRPr="00507D3F" w:rsidRDefault="00507D3F" w:rsidP="00507D3F">
            <w:pPr>
              <w:rPr>
                <w:sz w:val="22"/>
                <w:szCs w:val="22"/>
                <w:highlight w:val="yellow"/>
                <w:lang w:val="en-GB"/>
              </w:rPr>
            </w:pPr>
          </w:p>
        </w:tc>
        <w:tc>
          <w:tcPr>
            <w:tcW w:w="1174" w:type="dxa"/>
          </w:tcPr>
          <w:p w14:paraId="45E1DE62" w14:textId="43C98B41" w:rsidR="00507D3F" w:rsidRPr="00507D3F" w:rsidRDefault="00CA34F7" w:rsidP="00CA34F7">
            <w:pPr>
              <w:rPr>
                <w:sz w:val="22"/>
                <w:szCs w:val="22"/>
                <w:highlight w:val="yellow"/>
                <w:lang w:val="en-GB"/>
              </w:rPr>
            </w:pPr>
            <w:r>
              <w:rPr>
                <w:sz w:val="22"/>
                <w:szCs w:val="22"/>
                <w:lang w:val="en-GB"/>
              </w:rPr>
              <w:t>3D printed prosthetics</w:t>
            </w:r>
          </w:p>
        </w:tc>
        <w:tc>
          <w:tcPr>
            <w:tcW w:w="1296" w:type="dxa"/>
          </w:tcPr>
          <w:p w14:paraId="051D22B5" w14:textId="77777777" w:rsidR="00507D3F" w:rsidRPr="00507D3F" w:rsidRDefault="00507D3F" w:rsidP="00507D3F">
            <w:pPr>
              <w:rPr>
                <w:sz w:val="22"/>
                <w:szCs w:val="22"/>
                <w:highlight w:val="yellow"/>
                <w:lang w:val="en-GB"/>
              </w:rPr>
            </w:pPr>
          </w:p>
        </w:tc>
      </w:tr>
      <w:tr w:rsidR="00507D3F" w:rsidRPr="007E0A93" w14:paraId="56C155BA" w14:textId="77777777" w:rsidTr="00507D3F">
        <w:tc>
          <w:tcPr>
            <w:tcW w:w="1611" w:type="dxa"/>
          </w:tcPr>
          <w:p w14:paraId="4551E82F" w14:textId="77777777" w:rsidR="00507D3F" w:rsidRPr="007E0A93" w:rsidRDefault="00507D3F" w:rsidP="00507D3F">
            <w:pPr>
              <w:rPr>
                <w:sz w:val="22"/>
                <w:szCs w:val="22"/>
                <w:lang w:val="en-GB"/>
              </w:rPr>
            </w:pPr>
          </w:p>
          <w:p w14:paraId="72452E56" w14:textId="77777777" w:rsidR="00507D3F" w:rsidRPr="007E0A93" w:rsidRDefault="00507D3F" w:rsidP="00507D3F">
            <w:pPr>
              <w:rPr>
                <w:rFonts w:eastAsia="Times New Roman" w:cs="Times New Roman"/>
                <w:b/>
                <w:color w:val="000000"/>
                <w:sz w:val="22"/>
                <w:szCs w:val="22"/>
              </w:rPr>
            </w:pPr>
          </w:p>
        </w:tc>
        <w:tc>
          <w:tcPr>
            <w:tcW w:w="1381" w:type="dxa"/>
            <w:vAlign w:val="bottom"/>
          </w:tcPr>
          <w:p w14:paraId="630F7C38"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Cloud computing</w:t>
            </w:r>
          </w:p>
        </w:tc>
        <w:tc>
          <w:tcPr>
            <w:tcW w:w="1713" w:type="dxa"/>
            <w:vAlign w:val="bottom"/>
          </w:tcPr>
          <w:p w14:paraId="641D6E99"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AI</w:t>
            </w:r>
          </w:p>
        </w:tc>
        <w:tc>
          <w:tcPr>
            <w:tcW w:w="1321" w:type="dxa"/>
            <w:vAlign w:val="bottom"/>
          </w:tcPr>
          <w:p w14:paraId="5828BFE4"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Spatial computing</w:t>
            </w:r>
          </w:p>
        </w:tc>
        <w:tc>
          <w:tcPr>
            <w:tcW w:w="1448" w:type="dxa"/>
            <w:vAlign w:val="bottom"/>
          </w:tcPr>
          <w:p w14:paraId="2E5685A4"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Encryption/ Blockchain</w:t>
            </w:r>
          </w:p>
        </w:tc>
        <w:tc>
          <w:tcPr>
            <w:tcW w:w="1521" w:type="dxa"/>
            <w:vAlign w:val="bottom"/>
          </w:tcPr>
          <w:p w14:paraId="4851A910"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Autonomous systems</w:t>
            </w:r>
          </w:p>
        </w:tc>
        <w:tc>
          <w:tcPr>
            <w:tcW w:w="1180" w:type="dxa"/>
            <w:vAlign w:val="bottom"/>
          </w:tcPr>
          <w:p w14:paraId="7FCFA566"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Robotics</w:t>
            </w:r>
          </w:p>
        </w:tc>
        <w:tc>
          <w:tcPr>
            <w:tcW w:w="1531" w:type="dxa"/>
            <w:vAlign w:val="bottom"/>
          </w:tcPr>
          <w:p w14:paraId="5C092B0C"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GIS</w:t>
            </w:r>
          </w:p>
        </w:tc>
        <w:tc>
          <w:tcPr>
            <w:tcW w:w="1174" w:type="dxa"/>
            <w:vAlign w:val="bottom"/>
          </w:tcPr>
          <w:p w14:paraId="66C541E6"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3D Printing</w:t>
            </w:r>
          </w:p>
        </w:tc>
        <w:tc>
          <w:tcPr>
            <w:tcW w:w="1296" w:type="dxa"/>
            <w:vAlign w:val="bottom"/>
          </w:tcPr>
          <w:p w14:paraId="387E0CE4" w14:textId="77777777" w:rsidR="00507D3F" w:rsidRPr="007E0A93" w:rsidRDefault="00507D3F" w:rsidP="00507D3F">
            <w:pPr>
              <w:rPr>
                <w:sz w:val="22"/>
                <w:szCs w:val="22"/>
                <w:lang w:val="en-GB"/>
              </w:rPr>
            </w:pPr>
            <w:r w:rsidRPr="007E0A93">
              <w:rPr>
                <w:rFonts w:eastAsia="Times New Roman" w:cs="Times New Roman"/>
                <w:b/>
                <w:bCs/>
                <w:color w:val="000000"/>
                <w:sz w:val="22"/>
                <w:szCs w:val="22"/>
              </w:rPr>
              <w:t>Other</w:t>
            </w:r>
          </w:p>
        </w:tc>
      </w:tr>
    </w:tbl>
    <w:p w14:paraId="5CD6E474" w14:textId="77777777" w:rsidR="00507D3F" w:rsidRPr="00F11D2D" w:rsidRDefault="00507D3F" w:rsidP="00904FA5">
      <w:pPr>
        <w:rPr>
          <w:sz w:val="20"/>
          <w:szCs w:val="20"/>
          <w:lang w:val="en-GB"/>
        </w:rPr>
      </w:pPr>
    </w:p>
    <w:sectPr w:rsidR="00507D3F" w:rsidRPr="00F11D2D" w:rsidSect="00982C87">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75B27" w14:textId="77777777" w:rsidR="00900588" w:rsidRDefault="00900588" w:rsidP="004766DB">
      <w:r>
        <w:separator/>
      </w:r>
    </w:p>
  </w:endnote>
  <w:endnote w:type="continuationSeparator" w:id="0">
    <w:p w14:paraId="32309F47" w14:textId="77777777" w:rsidR="00900588" w:rsidRDefault="00900588" w:rsidP="0047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en Sans">
    <w:altName w:val="Cambria"/>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 w:name="Roboto">
    <w:altName w:val="Times New Roman"/>
    <w:panose1 w:val="00000000000000000000"/>
    <w:charset w:val="00"/>
    <w:family w:val="roman"/>
    <w:notTrueType/>
    <w:pitch w:val="default"/>
  </w:font>
  <w:font w:name="Neue Haas Unica W1G Light">
    <w:altName w:val="Cambria"/>
    <w:panose1 w:val="00000000000000000000"/>
    <w:charset w:val="00"/>
    <w:family w:val="swiss"/>
    <w:notTrueType/>
    <w:pitch w:val="default"/>
    <w:sig w:usb0="00000003" w:usb1="00000000" w:usb2="00000000" w:usb3="00000000" w:csb0="00000001" w:csb1="00000000"/>
  </w:font>
  <w:font w:name="ÄÓ\Pˇ">
    <w:altName w:val="Cambria"/>
    <w:panose1 w:val="00000000000000000000"/>
    <w:charset w:val="4D"/>
    <w:family w:val="auto"/>
    <w:notTrueType/>
    <w:pitch w:val="default"/>
    <w:sig w:usb0="00000003" w:usb1="00000000" w:usb2="00000000" w:usb3="00000000" w:csb0="00000001" w:csb1="00000000"/>
  </w:font>
  <w:font w:name="Open Sans Light">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79029" w14:textId="77777777" w:rsidR="00900588" w:rsidRDefault="00900588" w:rsidP="00031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EDA53D" w14:textId="77777777" w:rsidR="00900588" w:rsidRDefault="00900588" w:rsidP="0003199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26D61" w14:textId="77777777" w:rsidR="00900588" w:rsidRDefault="00900588" w:rsidP="00031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7ED1">
      <w:rPr>
        <w:rStyle w:val="PageNumber"/>
        <w:noProof/>
      </w:rPr>
      <w:t>1</w:t>
    </w:r>
    <w:r>
      <w:rPr>
        <w:rStyle w:val="PageNumber"/>
      </w:rPr>
      <w:fldChar w:fldCharType="end"/>
    </w:r>
  </w:p>
  <w:p w14:paraId="53B89518" w14:textId="77777777" w:rsidR="00900588" w:rsidRDefault="00900588" w:rsidP="0003199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5F4F7" w14:textId="77777777" w:rsidR="00900588" w:rsidRDefault="00900588" w:rsidP="004766DB">
      <w:r>
        <w:separator/>
      </w:r>
    </w:p>
  </w:footnote>
  <w:footnote w:type="continuationSeparator" w:id="0">
    <w:p w14:paraId="35A44683" w14:textId="77777777" w:rsidR="00900588" w:rsidRDefault="00900588" w:rsidP="004766DB">
      <w:r>
        <w:continuationSeparator/>
      </w:r>
    </w:p>
  </w:footnote>
  <w:footnote w:id="1">
    <w:p w14:paraId="6B9220A9" w14:textId="7E5ABB8B" w:rsidR="00900588" w:rsidRDefault="00900588">
      <w:pPr>
        <w:pStyle w:val="FootnoteText"/>
      </w:pPr>
      <w:r>
        <w:rPr>
          <w:rStyle w:val="FootnoteReference"/>
        </w:rPr>
        <w:footnoteRef/>
      </w:r>
      <w:r>
        <w:t xml:space="preserve"> </w:t>
      </w:r>
      <w:r w:rsidRPr="000E1B65">
        <w:rPr>
          <w:sz w:val="20"/>
          <w:szCs w:val="20"/>
        </w:rPr>
        <w:t>Defined as electronic tools</w:t>
      </w:r>
      <w:r>
        <w:rPr>
          <w:sz w:val="20"/>
          <w:szCs w:val="20"/>
        </w:rPr>
        <w:t>,</w:t>
      </w:r>
      <w:r w:rsidRPr="000E1B65">
        <w:rPr>
          <w:sz w:val="20"/>
          <w:szCs w:val="20"/>
        </w:rPr>
        <w:t xml:space="preserve"> systems </w:t>
      </w:r>
      <w:r>
        <w:rPr>
          <w:sz w:val="20"/>
          <w:szCs w:val="20"/>
        </w:rPr>
        <w:t xml:space="preserve">and devices </w:t>
      </w:r>
      <w:r w:rsidRPr="000E1B65">
        <w:rPr>
          <w:sz w:val="20"/>
          <w:szCs w:val="20"/>
        </w:rPr>
        <w:t>that generate, process and store data</w:t>
      </w:r>
    </w:p>
  </w:footnote>
  <w:footnote w:id="2">
    <w:p w14:paraId="25765BE0" w14:textId="097E690A" w:rsidR="00900588" w:rsidRPr="001936C2" w:rsidRDefault="00900588" w:rsidP="001936C2">
      <w:pPr>
        <w:rPr>
          <w:rFonts w:eastAsia="Times New Roman" w:cs="Times New Roman"/>
        </w:rPr>
      </w:pPr>
      <w:r>
        <w:rPr>
          <w:rStyle w:val="FootnoteReference"/>
        </w:rPr>
        <w:footnoteRef/>
      </w:r>
      <w:r>
        <w:t xml:space="preserve"> </w:t>
      </w:r>
      <w:hyperlink r:id="rId1" w:history="1">
        <w:r w:rsidRPr="001936C2">
          <w:rPr>
            <w:rStyle w:val="Hyperlink"/>
            <w:rFonts w:eastAsia="Times New Roman" w:cs="Times New Roman"/>
            <w:sz w:val="20"/>
            <w:szCs w:val="20"/>
          </w:rPr>
          <w:t>https://www.digital.govt.nz/digital-government/digital-transformation/digital-inclusion/digital-inclusion-blueprint/</w:t>
        </w:r>
      </w:hyperlink>
    </w:p>
  </w:footnote>
  <w:footnote w:id="3">
    <w:p w14:paraId="489E7419" w14:textId="6BEE7108" w:rsidR="00900588" w:rsidRPr="00B136CD" w:rsidRDefault="00900588" w:rsidP="00B136CD">
      <w:pPr>
        <w:rPr>
          <w:rFonts w:eastAsia="Times New Roman" w:cs="Times New Roman"/>
        </w:rPr>
      </w:pPr>
      <w:r>
        <w:rPr>
          <w:rStyle w:val="FootnoteReference"/>
        </w:rPr>
        <w:footnoteRef/>
      </w:r>
      <w:r>
        <w:t xml:space="preserve"> </w:t>
      </w:r>
      <w:hyperlink r:id="rId2" w:history="1">
        <w:r w:rsidRPr="00B136CD">
          <w:rPr>
            <w:rStyle w:val="Hyperlink"/>
            <w:rFonts w:eastAsia="Times New Roman" w:cs="Times New Roman"/>
            <w:sz w:val="20"/>
            <w:szCs w:val="20"/>
          </w:rPr>
          <w:t>https://www.data.govt.nz/assets/Uploads/Algorithm-Assessment-Report-Oct-2018.pdf</w:t>
        </w:r>
      </w:hyperlink>
    </w:p>
  </w:footnote>
  <w:footnote w:id="4">
    <w:p w14:paraId="40C82E85" w14:textId="157F0116" w:rsidR="00900588" w:rsidRPr="007955A0" w:rsidRDefault="00900588" w:rsidP="007955A0">
      <w:pPr>
        <w:rPr>
          <w:rFonts w:eastAsia="Times New Roman" w:cs="Times New Roman"/>
        </w:rPr>
      </w:pPr>
      <w:r>
        <w:rPr>
          <w:rStyle w:val="FootnoteReference"/>
        </w:rPr>
        <w:footnoteRef/>
      </w:r>
      <w:r>
        <w:t xml:space="preserve"> </w:t>
      </w:r>
      <w:hyperlink r:id="rId3" w:history="1">
        <w:r w:rsidRPr="007955A0">
          <w:rPr>
            <w:rStyle w:val="Hyperlink"/>
            <w:rFonts w:eastAsia="Times New Roman" w:cs="Times New Roman"/>
            <w:sz w:val="20"/>
            <w:szCs w:val="20"/>
          </w:rPr>
          <w:t>https://www.gov.uk/government/publications/technology-innovation-in-government-survey/technology-innovation-in-government-survey</w:t>
        </w:r>
      </w:hyperlink>
    </w:p>
  </w:footnote>
  <w:footnote w:id="5">
    <w:p w14:paraId="337206B5" w14:textId="77777777" w:rsidR="00900588" w:rsidRPr="00224915" w:rsidRDefault="00900588" w:rsidP="00FD7006">
      <w:pPr>
        <w:rPr>
          <w:rFonts w:eastAsia="Times New Roman" w:cs="Times New Roman"/>
        </w:rPr>
      </w:pPr>
      <w:r>
        <w:rPr>
          <w:rStyle w:val="FootnoteReference"/>
        </w:rPr>
        <w:footnoteRef/>
      </w:r>
      <w:r>
        <w:t xml:space="preserve"> </w:t>
      </w:r>
      <w:hyperlink r:id="rId4" w:history="1">
        <w:r w:rsidRPr="00224915">
          <w:rPr>
            <w:rStyle w:val="Hyperlink"/>
            <w:rFonts w:eastAsia="Times New Roman" w:cs="Times New Roman"/>
            <w:sz w:val="20"/>
            <w:szCs w:val="20"/>
          </w:rPr>
          <w:t>https://www.stats.govt.nz/assets/Uploads/Corporate/Measuring-Stats-NZs-social-licence/a-social-licence-approach-to-trust.pdf</w:t>
        </w:r>
      </w:hyperlink>
    </w:p>
  </w:footnote>
  <w:footnote w:id="6">
    <w:p w14:paraId="682B6180" w14:textId="77777777" w:rsidR="00900588" w:rsidRPr="008578C4" w:rsidRDefault="00900588" w:rsidP="00082A0E">
      <w:pPr>
        <w:rPr>
          <w:rFonts w:eastAsia="Times New Roman" w:cs="Times New Roman"/>
        </w:rPr>
      </w:pPr>
      <w:r>
        <w:rPr>
          <w:rStyle w:val="FootnoteReference"/>
        </w:rPr>
        <w:footnoteRef/>
      </w:r>
      <w:r w:rsidRPr="008578C4">
        <w:rPr>
          <w:sz w:val="20"/>
          <w:szCs w:val="20"/>
        </w:rPr>
        <w:t xml:space="preserve"> </w:t>
      </w:r>
      <w:hyperlink r:id="rId5" w:history="1">
        <w:r w:rsidRPr="008578C4">
          <w:rPr>
            <w:rStyle w:val="Hyperlink"/>
            <w:rFonts w:eastAsia="Times New Roman" w:cs="Times New Roman"/>
            <w:sz w:val="20"/>
            <w:szCs w:val="20"/>
          </w:rPr>
          <w:t>https://sia.govt.nz/assets/Uploads/what-you-told-us.pdf</w:t>
        </w:r>
      </w:hyperlink>
    </w:p>
  </w:footnote>
  <w:footnote w:id="7">
    <w:p w14:paraId="5E0FB289" w14:textId="21EB92D6" w:rsidR="00900588" w:rsidRDefault="00900588">
      <w:pPr>
        <w:pStyle w:val="FootnoteText"/>
      </w:pPr>
      <w:r>
        <w:rPr>
          <w:rStyle w:val="FootnoteReference"/>
        </w:rPr>
        <w:footnoteRef/>
      </w:r>
      <w:r>
        <w:t xml:space="preserve"> </w:t>
      </w:r>
      <w:hyperlink r:id="rId6" w:history="1">
        <w:r w:rsidRPr="005A1DB9">
          <w:rPr>
            <w:rStyle w:val="Hyperlink"/>
            <w:rFonts w:eastAsia="Times New Roman" w:cs="Times New Roman"/>
            <w:sz w:val="20"/>
            <w:szCs w:val="20"/>
          </w:rPr>
          <w:t>http://www.ssc.govt.nz/our-work/integrityandconduct/</w:t>
        </w:r>
      </w:hyperlink>
    </w:p>
  </w:footnote>
  <w:footnote w:id="8">
    <w:p w14:paraId="261D6D63" w14:textId="77777777" w:rsidR="00900588" w:rsidRPr="000C5AD0" w:rsidRDefault="00900588" w:rsidP="0092518D">
      <w:pPr>
        <w:rPr>
          <w:rFonts w:eastAsia="Times New Roman" w:cs="Times New Roman"/>
        </w:rPr>
      </w:pPr>
      <w:r>
        <w:rPr>
          <w:rStyle w:val="FootnoteReference"/>
        </w:rPr>
        <w:footnoteRef/>
      </w:r>
      <w:r>
        <w:t xml:space="preserve"> </w:t>
      </w:r>
      <w:hyperlink r:id="rId7" w:history="1">
        <w:r w:rsidRPr="000C5AD0">
          <w:rPr>
            <w:rStyle w:val="Hyperlink"/>
            <w:rFonts w:eastAsia="Times New Roman" w:cs="Times New Roman"/>
            <w:sz w:val="20"/>
            <w:szCs w:val="20"/>
          </w:rPr>
          <w:t>https://en.wikipedia.org/wiki/SaveManapouricampaign</w:t>
        </w:r>
      </w:hyperlink>
    </w:p>
  </w:footnote>
  <w:footnote w:id="9">
    <w:p w14:paraId="51FA37F2" w14:textId="77777777" w:rsidR="00900588" w:rsidRPr="004C0C93" w:rsidRDefault="00900588" w:rsidP="0092518D">
      <w:pPr>
        <w:rPr>
          <w:rFonts w:eastAsia="Times New Roman" w:cs="Times New Roman"/>
        </w:rPr>
      </w:pPr>
      <w:r>
        <w:rPr>
          <w:rStyle w:val="FootnoteReference"/>
        </w:rPr>
        <w:footnoteRef/>
      </w:r>
      <w:r>
        <w:t xml:space="preserve"> </w:t>
      </w:r>
      <w:hyperlink r:id="rId8" w:history="1">
        <w:r w:rsidRPr="004C0C93">
          <w:rPr>
            <w:rStyle w:val="Hyperlink"/>
            <w:rFonts w:eastAsia="Times New Roman" w:cs="Times New Roman"/>
            <w:sz w:val="20"/>
            <w:szCs w:val="20"/>
          </w:rPr>
          <w:t>https://nzhistory.govt.nz/politics/nuclear-free-new-zealand/nuclear-free-zone</w:t>
        </w:r>
      </w:hyperlink>
    </w:p>
  </w:footnote>
  <w:footnote w:id="10">
    <w:p w14:paraId="0741159C" w14:textId="77777777" w:rsidR="00900588" w:rsidRPr="004C0C93" w:rsidRDefault="00900588" w:rsidP="0092518D">
      <w:pPr>
        <w:rPr>
          <w:rFonts w:eastAsia="Times New Roman" w:cs="Times New Roman"/>
        </w:rPr>
      </w:pPr>
      <w:r>
        <w:rPr>
          <w:rStyle w:val="FootnoteReference"/>
        </w:rPr>
        <w:footnoteRef/>
      </w:r>
      <w:r>
        <w:t xml:space="preserve"> </w:t>
      </w:r>
      <w:hyperlink r:id="rId9" w:history="1">
        <w:r w:rsidRPr="004C0C93">
          <w:rPr>
            <w:rStyle w:val="Hyperlink"/>
            <w:rFonts w:eastAsia="Times New Roman" w:cs="Times New Roman"/>
            <w:sz w:val="20"/>
            <w:szCs w:val="20"/>
          </w:rPr>
          <w:t>https://www.mfe.govt.nz/publications/hazards/report-royal-commission-genetic-modification</w:t>
        </w:r>
      </w:hyperlink>
    </w:p>
  </w:footnote>
  <w:footnote w:id="11">
    <w:p w14:paraId="66E6BB37" w14:textId="77777777" w:rsidR="00900588" w:rsidRDefault="00900588" w:rsidP="0092518D">
      <w:pPr>
        <w:pStyle w:val="FootnoteText"/>
      </w:pPr>
      <w:r>
        <w:rPr>
          <w:rStyle w:val="FootnoteReference"/>
        </w:rPr>
        <w:footnoteRef/>
      </w:r>
      <w:r>
        <w:t xml:space="preserve"> </w:t>
      </w:r>
      <w:hyperlink r:id="rId10" w:history="1">
        <w:r w:rsidRPr="004C0C93">
          <w:rPr>
            <w:rStyle w:val="Hyperlink"/>
            <w:rFonts w:eastAsia="Times New Roman" w:cs="Times New Roman"/>
            <w:sz w:val="20"/>
            <w:szCs w:val="20"/>
          </w:rPr>
          <w:t>https://en.wikipedia.org/wiki/ToiTeTaiao:TheBioethicsCouncil</w:t>
        </w:r>
      </w:hyperlink>
    </w:p>
  </w:footnote>
  <w:footnote w:id="12">
    <w:p w14:paraId="3CA91A00" w14:textId="77777777" w:rsidR="00900588" w:rsidRPr="005E0274" w:rsidRDefault="00900588" w:rsidP="0092518D">
      <w:pPr>
        <w:rPr>
          <w:rFonts w:eastAsia="Times New Roman" w:cs="Times New Roman"/>
        </w:rPr>
      </w:pPr>
      <w:r>
        <w:rPr>
          <w:rStyle w:val="FootnoteReference"/>
        </w:rPr>
        <w:footnoteRef/>
      </w:r>
      <w:r w:rsidRPr="005E0274">
        <w:rPr>
          <w:sz w:val="20"/>
          <w:szCs w:val="20"/>
        </w:rPr>
        <w:t xml:space="preserve"> </w:t>
      </w:r>
      <w:hyperlink r:id="rId11" w:history="1">
        <w:r w:rsidRPr="005E0274">
          <w:rPr>
            <w:rStyle w:val="Hyperlink"/>
            <w:rFonts w:eastAsia="Times New Roman" w:cs="Times New Roman"/>
            <w:sz w:val="20"/>
            <w:szCs w:val="20"/>
          </w:rPr>
          <w:t>https://trusteddata.co.nz/</w:t>
        </w:r>
      </w:hyperlink>
    </w:p>
  </w:footnote>
  <w:footnote w:id="13">
    <w:p w14:paraId="77C3CE72" w14:textId="2D61CAA7" w:rsidR="00900588" w:rsidRPr="009826D0" w:rsidRDefault="00900588" w:rsidP="009826D0">
      <w:pPr>
        <w:rPr>
          <w:rFonts w:eastAsia="Times New Roman" w:cs="Times New Roman"/>
        </w:rPr>
      </w:pPr>
      <w:r>
        <w:rPr>
          <w:rStyle w:val="FootnoteReference"/>
        </w:rPr>
        <w:footnoteRef/>
      </w:r>
      <w:r w:rsidRPr="009826D0">
        <w:rPr>
          <w:sz w:val="20"/>
          <w:szCs w:val="20"/>
        </w:rPr>
        <w:t xml:space="preserve"> </w:t>
      </w:r>
      <w:hyperlink r:id="rId12" w:history="1">
        <w:r w:rsidRPr="009826D0">
          <w:rPr>
            <w:rStyle w:val="Hyperlink"/>
            <w:rFonts w:eastAsia="Times New Roman" w:cs="Times New Roman"/>
            <w:sz w:val="20"/>
            <w:szCs w:val="20"/>
          </w:rPr>
          <w:t>https://www.temanararaunga.maori.nz/</w:t>
        </w:r>
      </w:hyperlink>
    </w:p>
  </w:footnote>
  <w:footnote w:id="14">
    <w:p w14:paraId="24AA90E4" w14:textId="204966D0" w:rsidR="00900588" w:rsidRDefault="00900588">
      <w:pPr>
        <w:pStyle w:val="FootnoteText"/>
      </w:pPr>
      <w:r>
        <w:rPr>
          <w:rStyle w:val="FootnoteReference"/>
        </w:rPr>
        <w:footnoteRef/>
      </w:r>
      <w:r>
        <w:t xml:space="preserve"> </w:t>
      </w:r>
      <w:hyperlink r:id="rId13" w:history="1">
        <w:r w:rsidRPr="00CD3E02">
          <w:rPr>
            <w:rStyle w:val="Hyperlink"/>
            <w:rFonts w:eastAsia="Times New Roman" w:cs="Times New Roman"/>
            <w:sz w:val="20"/>
            <w:szCs w:val="20"/>
          </w:rPr>
          <w:t>https://www.msd.govt.nz/documents/about-msd-and-our-work/work-programmes/initiatives/phrae/phrae-on-a-page.pdf</w:t>
        </w:r>
      </w:hyperlink>
    </w:p>
  </w:footnote>
  <w:footnote w:id="15">
    <w:p w14:paraId="6D8C4F1B" w14:textId="1F81C7C7" w:rsidR="00900588" w:rsidRPr="005A1DB9" w:rsidRDefault="00900588" w:rsidP="005A1DB9">
      <w:pPr>
        <w:rPr>
          <w:rFonts w:eastAsia="Times New Roman" w:cs="Times New Roman"/>
        </w:rPr>
      </w:pPr>
      <w:r>
        <w:rPr>
          <w:rStyle w:val="FootnoteReference"/>
        </w:rPr>
        <w:footnoteRef/>
      </w:r>
      <w:r>
        <w:t xml:space="preserve"> </w:t>
      </w:r>
      <w:hyperlink r:id="rId14" w:history="1">
        <w:r w:rsidRPr="005A1DB9">
          <w:rPr>
            <w:rStyle w:val="Hyperlink"/>
            <w:rFonts w:eastAsia="Times New Roman" w:cs="Times New Roman"/>
            <w:sz w:val="20"/>
            <w:szCs w:val="20"/>
          </w:rPr>
          <w:t>http://www.ssc.govt.nz/our-work/integrityandconduct/</w:t>
        </w:r>
      </w:hyperlink>
    </w:p>
  </w:footnote>
  <w:footnote w:id="16">
    <w:p w14:paraId="60EB7891" w14:textId="5E8E66A6" w:rsidR="00900588" w:rsidRPr="00A8324C" w:rsidRDefault="00900588" w:rsidP="00A8324C">
      <w:pPr>
        <w:rPr>
          <w:rFonts w:eastAsia="Times New Roman" w:cs="Times New Roman"/>
        </w:rPr>
      </w:pPr>
      <w:r>
        <w:rPr>
          <w:rStyle w:val="FootnoteReference"/>
        </w:rPr>
        <w:footnoteRef/>
      </w:r>
      <w:r w:rsidRPr="00F9645D">
        <w:rPr>
          <w:sz w:val="20"/>
          <w:szCs w:val="20"/>
        </w:rPr>
        <w:t xml:space="preserve"> </w:t>
      </w:r>
      <w:hyperlink r:id="rId15" w:history="1">
        <w:r w:rsidRPr="00F9645D">
          <w:rPr>
            <w:rStyle w:val="Hyperlink"/>
            <w:rFonts w:eastAsia="Times New Roman" w:cs="Times New Roman"/>
            <w:sz w:val="20"/>
            <w:szCs w:val="20"/>
          </w:rPr>
          <w:t>https://clinic.cyber.harvard.edu/2019/06/07/introducing-the-principled-artificial-intelligence-project/</w:t>
        </w:r>
      </w:hyperlink>
    </w:p>
  </w:footnote>
  <w:footnote w:id="17">
    <w:p w14:paraId="02B5F907" w14:textId="77777777" w:rsidR="00900588" w:rsidRPr="00756872" w:rsidRDefault="00900588" w:rsidP="00757664">
      <w:pPr>
        <w:rPr>
          <w:rFonts w:eastAsia="Times New Roman" w:cs="Times New Roman"/>
        </w:rPr>
      </w:pPr>
      <w:r>
        <w:rPr>
          <w:rStyle w:val="FootnoteReference"/>
        </w:rPr>
        <w:footnoteRef/>
      </w:r>
      <w:r>
        <w:t xml:space="preserve"> </w:t>
      </w:r>
      <w:r w:rsidRPr="00756872">
        <w:rPr>
          <w:sz w:val="20"/>
          <w:szCs w:val="20"/>
        </w:rPr>
        <w:t xml:space="preserve">Understanding artificial intelligence ethics and safety (June 2019) - </w:t>
      </w:r>
      <w:hyperlink r:id="rId16" w:history="1">
        <w:r w:rsidRPr="00756872">
          <w:rPr>
            <w:rStyle w:val="Hyperlink"/>
            <w:rFonts w:eastAsia="Times New Roman" w:cs="Times New Roman"/>
            <w:sz w:val="20"/>
            <w:szCs w:val="20"/>
          </w:rPr>
          <w:t>https://www.turing.ac.uk/sites/default/files/2019-06/understandingartificialintelligenceethicsandsafety.pdf</w:t>
        </w:r>
      </w:hyperlink>
    </w:p>
  </w:footnote>
  <w:footnote w:id="18">
    <w:p w14:paraId="50862A3A" w14:textId="77777777" w:rsidR="00900588" w:rsidRDefault="00900588" w:rsidP="00884815">
      <w:pPr>
        <w:rPr>
          <w:rFonts w:eastAsia="Times New Roman" w:cs="Times New Roman"/>
        </w:rPr>
      </w:pPr>
      <w:r>
        <w:rPr>
          <w:rStyle w:val="FootnoteReference"/>
        </w:rPr>
        <w:footnoteRef/>
      </w:r>
      <w:r>
        <w:t xml:space="preserve"> </w:t>
      </w:r>
      <w:hyperlink r:id="rId17" w:history="1">
        <w:r w:rsidRPr="00884815">
          <w:rPr>
            <w:rStyle w:val="Hyperlink"/>
            <w:rFonts w:eastAsia="Times New Roman" w:cs="Times New Roman"/>
            <w:sz w:val="20"/>
            <w:szCs w:val="20"/>
          </w:rPr>
          <w:t>https://www.newscientist.com/article/2205779-creating-an-ai-can-be-five-times-worse-for-the-planet-than-a-car/</w:t>
        </w:r>
      </w:hyperlink>
    </w:p>
    <w:p w14:paraId="1AFAB014" w14:textId="5854D5F3" w:rsidR="00900588" w:rsidRDefault="00900588">
      <w:pPr>
        <w:pStyle w:val="FootnoteText"/>
      </w:pPr>
    </w:p>
  </w:footnote>
  <w:footnote w:id="19">
    <w:p w14:paraId="6D435CCD" w14:textId="6A012B57" w:rsidR="00900588" w:rsidRPr="0040741D" w:rsidRDefault="00900588" w:rsidP="0040741D">
      <w:pPr>
        <w:rPr>
          <w:rFonts w:eastAsia="Times New Roman" w:cs="Times New Roman"/>
        </w:rPr>
      </w:pPr>
      <w:r>
        <w:rPr>
          <w:rStyle w:val="FootnoteReference"/>
        </w:rPr>
        <w:footnoteRef/>
      </w:r>
      <w:r>
        <w:t xml:space="preserve"> </w:t>
      </w:r>
      <w:hyperlink r:id="rId18" w:history="1">
        <w:r>
          <w:rPr>
            <w:rStyle w:val="Hyperlink"/>
            <w:rFonts w:eastAsia="Times New Roman" w:cs="Times New Roman"/>
          </w:rPr>
          <w:t>https://www.mpp.govt.nz/language-culture-and-identity/kapasa/</w:t>
        </w:r>
      </w:hyperlink>
    </w:p>
  </w:footnote>
  <w:footnote w:id="20">
    <w:p w14:paraId="6F8E26FE" w14:textId="77777777" w:rsidR="00900588" w:rsidRPr="0041138D" w:rsidRDefault="00900588" w:rsidP="0041138D">
      <w:pPr>
        <w:rPr>
          <w:rFonts w:eastAsia="Times New Roman" w:cs="Times New Roman"/>
          <w:sz w:val="20"/>
          <w:szCs w:val="20"/>
          <w:lang w:val="en-GB"/>
        </w:rPr>
      </w:pPr>
      <w:r>
        <w:rPr>
          <w:rStyle w:val="FootnoteReference"/>
        </w:rPr>
        <w:footnoteRef/>
      </w:r>
      <w:r>
        <w:t xml:space="preserve"> </w:t>
      </w:r>
      <w:hyperlink r:id="rId19" w:history="1">
        <w:r w:rsidRPr="0041138D">
          <w:rPr>
            <w:rStyle w:val="Hyperlink"/>
            <w:rFonts w:eastAsia="Times New Roman" w:cs="Times New Roman"/>
            <w:sz w:val="20"/>
            <w:szCs w:val="20"/>
            <w:lang w:val="en-GB"/>
          </w:rPr>
          <w:t>https://www.nesta.org.uk/blog/helping-cities-innovate-responsibly-ai/</w:t>
        </w:r>
      </w:hyperlink>
    </w:p>
  </w:footnote>
  <w:footnote w:id="21">
    <w:p w14:paraId="3D6B11DB" w14:textId="6E34A80E" w:rsidR="00900588" w:rsidRDefault="00900588">
      <w:pPr>
        <w:pStyle w:val="FootnoteText"/>
      </w:pPr>
      <w:r>
        <w:rPr>
          <w:rStyle w:val="FootnoteReference"/>
        </w:rPr>
        <w:footnoteRef/>
      </w:r>
      <w:r>
        <w:t xml:space="preserve"> </w:t>
      </w:r>
      <w:r w:rsidRPr="009041D6">
        <w:rPr>
          <w:sz w:val="20"/>
          <w:szCs w:val="20"/>
        </w:rPr>
        <w:t xml:space="preserve">Attributed to </w:t>
      </w:r>
      <w:r w:rsidRPr="009041D6">
        <w:rPr>
          <w:rFonts w:cs="Times"/>
          <w:sz w:val="20"/>
          <w:szCs w:val="20"/>
        </w:rPr>
        <w:t>Madeleine Elish</w:t>
      </w:r>
      <w:r>
        <w:rPr>
          <w:rFonts w:cs="Times"/>
          <w:sz w:val="20"/>
          <w:szCs w:val="20"/>
        </w:rPr>
        <w:t xml:space="preserve">, </w:t>
      </w:r>
      <w:hyperlink r:id="rId20" w:history="1">
        <w:r w:rsidRPr="009041D6">
          <w:rPr>
            <w:rStyle w:val="Hyperlink"/>
            <w:rFonts w:cs="Times"/>
            <w:sz w:val="20"/>
            <w:szCs w:val="20"/>
          </w:rPr>
          <w:t>Data &amp; Society</w:t>
        </w:r>
      </w:hyperlink>
    </w:p>
  </w:footnote>
  <w:footnote w:id="22">
    <w:p w14:paraId="1A1F2343" w14:textId="77777777" w:rsidR="00900588" w:rsidRPr="001D2441" w:rsidRDefault="00900588" w:rsidP="00757664">
      <w:pPr>
        <w:pStyle w:val="Heading1"/>
        <w:spacing w:before="0" w:beforeAutospacing="0" w:after="150" w:afterAutospacing="0"/>
        <w:rPr>
          <w:rFonts w:eastAsia="Times New Roman" w:cs="Times New Roman"/>
        </w:rPr>
      </w:pPr>
      <w:r w:rsidRPr="001D2441">
        <w:rPr>
          <w:rStyle w:val="FootnoteReference"/>
          <w:b w:val="0"/>
          <w:sz w:val="20"/>
          <w:szCs w:val="20"/>
        </w:rPr>
        <w:footnoteRef/>
      </w:r>
      <w:r w:rsidRPr="001D2441">
        <w:rPr>
          <w:b w:val="0"/>
          <w:sz w:val="20"/>
          <w:szCs w:val="20"/>
        </w:rPr>
        <w:t xml:space="preserve"> See </w:t>
      </w:r>
      <w:r>
        <w:rPr>
          <w:b w:val="0"/>
          <w:sz w:val="20"/>
          <w:szCs w:val="20"/>
        </w:rPr>
        <w:t>“</w:t>
      </w:r>
      <w:r w:rsidRPr="001D2441">
        <w:rPr>
          <w:rFonts w:ascii="Roboto" w:eastAsia="Times New Roman" w:hAnsi="Roboto" w:cs="Times New Roman"/>
          <w:b w:val="0"/>
          <w:spacing w:val="-7"/>
          <w:sz w:val="20"/>
          <w:szCs w:val="20"/>
        </w:rPr>
        <w:t>Researcher Outlines How VR Data Collection Could Be Used Against You</w:t>
      </w:r>
      <w:r>
        <w:rPr>
          <w:rFonts w:ascii="Roboto" w:eastAsia="Times New Roman" w:hAnsi="Roboto" w:cs="Times New Roman" w:hint="eastAsia"/>
          <w:b w:val="0"/>
          <w:spacing w:val="-7"/>
          <w:sz w:val="20"/>
          <w:szCs w:val="20"/>
        </w:rPr>
        <w:t>”</w:t>
      </w:r>
      <w:r>
        <w:rPr>
          <w:rFonts w:ascii="Roboto" w:eastAsia="Times New Roman" w:hAnsi="Roboto" w:cs="Times New Roman"/>
          <w:b w:val="0"/>
          <w:spacing w:val="-7"/>
          <w:sz w:val="20"/>
          <w:szCs w:val="20"/>
        </w:rPr>
        <w:t xml:space="preserve"> </w:t>
      </w:r>
      <w:hyperlink r:id="rId21" w:history="1">
        <w:r w:rsidRPr="001D2441">
          <w:rPr>
            <w:rStyle w:val="Hyperlink"/>
            <w:rFonts w:eastAsia="Times New Roman" w:cs="Times New Roman"/>
            <w:b w:val="0"/>
            <w:sz w:val="20"/>
            <w:szCs w:val="20"/>
          </w:rPr>
          <w:t>https://uploadvr.com/report-vr-data-collection-stanford/</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C77A61"/>
    <w:multiLevelType w:val="hybridMultilevel"/>
    <w:tmpl w:val="C056D9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0B5B49"/>
    <w:multiLevelType w:val="hybridMultilevel"/>
    <w:tmpl w:val="B070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731F2"/>
    <w:multiLevelType w:val="hybridMultilevel"/>
    <w:tmpl w:val="8BEA0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5B2D86"/>
    <w:multiLevelType w:val="hybridMultilevel"/>
    <w:tmpl w:val="7576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D1549F"/>
    <w:multiLevelType w:val="multilevel"/>
    <w:tmpl w:val="5AAC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E259AA"/>
    <w:multiLevelType w:val="hybridMultilevel"/>
    <w:tmpl w:val="0B32F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9412C"/>
    <w:multiLevelType w:val="hybridMultilevel"/>
    <w:tmpl w:val="0586430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155860"/>
    <w:multiLevelType w:val="hybridMultilevel"/>
    <w:tmpl w:val="2F96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B00CA5"/>
    <w:multiLevelType w:val="hybridMultilevel"/>
    <w:tmpl w:val="A858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8B5020"/>
    <w:multiLevelType w:val="hybridMultilevel"/>
    <w:tmpl w:val="4AAAA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E2D53"/>
    <w:multiLevelType w:val="hybridMultilevel"/>
    <w:tmpl w:val="02526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895BAD"/>
    <w:multiLevelType w:val="hybridMultilevel"/>
    <w:tmpl w:val="5CB4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4C7F63"/>
    <w:multiLevelType w:val="hybridMultilevel"/>
    <w:tmpl w:val="B486F6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09649C"/>
    <w:multiLevelType w:val="hybridMultilevel"/>
    <w:tmpl w:val="EE1895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6E317F"/>
    <w:multiLevelType w:val="hybridMultilevel"/>
    <w:tmpl w:val="91E162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D59602D"/>
    <w:multiLevelType w:val="hybridMultilevel"/>
    <w:tmpl w:val="CD80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28024A"/>
    <w:multiLevelType w:val="hybridMultilevel"/>
    <w:tmpl w:val="19FAF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C611FF"/>
    <w:multiLevelType w:val="multilevel"/>
    <w:tmpl w:val="1DAE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C712CF"/>
    <w:multiLevelType w:val="hybridMultilevel"/>
    <w:tmpl w:val="9CD0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792FFD"/>
    <w:multiLevelType w:val="hybridMultilevel"/>
    <w:tmpl w:val="8C88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5C3EFF"/>
    <w:multiLevelType w:val="hybridMultilevel"/>
    <w:tmpl w:val="EDEAE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9F445A"/>
    <w:multiLevelType w:val="hybridMultilevel"/>
    <w:tmpl w:val="EE9A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562F2B"/>
    <w:multiLevelType w:val="hybridMultilevel"/>
    <w:tmpl w:val="A2BC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F752F9"/>
    <w:multiLevelType w:val="hybridMultilevel"/>
    <w:tmpl w:val="D9DA0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4736EB"/>
    <w:multiLevelType w:val="hybridMultilevel"/>
    <w:tmpl w:val="CEA0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7616F4"/>
    <w:multiLevelType w:val="hybridMultilevel"/>
    <w:tmpl w:val="748C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076C02"/>
    <w:multiLevelType w:val="hybridMultilevel"/>
    <w:tmpl w:val="CB12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8A3484"/>
    <w:multiLevelType w:val="hybridMultilevel"/>
    <w:tmpl w:val="B2C0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A7716C"/>
    <w:multiLevelType w:val="hybridMultilevel"/>
    <w:tmpl w:val="FCA28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E0707D"/>
    <w:multiLevelType w:val="hybridMultilevel"/>
    <w:tmpl w:val="72E4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6A0927"/>
    <w:multiLevelType w:val="hybridMultilevel"/>
    <w:tmpl w:val="93F2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01129"/>
    <w:multiLevelType w:val="hybridMultilevel"/>
    <w:tmpl w:val="FD82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443085"/>
    <w:multiLevelType w:val="hybridMultilevel"/>
    <w:tmpl w:val="1EF6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3767FE"/>
    <w:multiLevelType w:val="multilevel"/>
    <w:tmpl w:val="A2DE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A4337BC"/>
    <w:multiLevelType w:val="hybridMultilevel"/>
    <w:tmpl w:val="ECB4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B5614C"/>
    <w:multiLevelType w:val="hybridMultilevel"/>
    <w:tmpl w:val="2BE4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530DBE"/>
    <w:multiLevelType w:val="hybridMultilevel"/>
    <w:tmpl w:val="EAB4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9"/>
  </w:num>
  <w:num w:numId="4">
    <w:abstractNumId w:val="33"/>
  </w:num>
  <w:num w:numId="5">
    <w:abstractNumId w:val="11"/>
  </w:num>
  <w:num w:numId="6">
    <w:abstractNumId w:val="9"/>
  </w:num>
  <w:num w:numId="7">
    <w:abstractNumId w:val="24"/>
  </w:num>
  <w:num w:numId="8">
    <w:abstractNumId w:val="3"/>
  </w:num>
  <w:num w:numId="9">
    <w:abstractNumId w:val="20"/>
  </w:num>
  <w:num w:numId="10">
    <w:abstractNumId w:val="22"/>
  </w:num>
  <w:num w:numId="11">
    <w:abstractNumId w:val="26"/>
  </w:num>
  <w:num w:numId="12">
    <w:abstractNumId w:val="30"/>
  </w:num>
  <w:num w:numId="13">
    <w:abstractNumId w:val="32"/>
  </w:num>
  <w:num w:numId="14">
    <w:abstractNumId w:val="17"/>
  </w:num>
  <w:num w:numId="15">
    <w:abstractNumId w:val="34"/>
  </w:num>
  <w:num w:numId="16">
    <w:abstractNumId w:val="6"/>
  </w:num>
  <w:num w:numId="17">
    <w:abstractNumId w:val="29"/>
  </w:num>
  <w:num w:numId="18">
    <w:abstractNumId w:val="0"/>
  </w:num>
  <w:num w:numId="19">
    <w:abstractNumId w:val="2"/>
  </w:num>
  <w:num w:numId="20">
    <w:abstractNumId w:val="31"/>
  </w:num>
  <w:num w:numId="21">
    <w:abstractNumId w:val="35"/>
  </w:num>
  <w:num w:numId="22">
    <w:abstractNumId w:val="15"/>
  </w:num>
  <w:num w:numId="23">
    <w:abstractNumId w:val="36"/>
  </w:num>
  <w:num w:numId="24">
    <w:abstractNumId w:val="10"/>
  </w:num>
  <w:num w:numId="25">
    <w:abstractNumId w:val="7"/>
  </w:num>
  <w:num w:numId="26">
    <w:abstractNumId w:val="13"/>
  </w:num>
  <w:num w:numId="27">
    <w:abstractNumId w:val="14"/>
  </w:num>
  <w:num w:numId="28">
    <w:abstractNumId w:val="27"/>
  </w:num>
  <w:num w:numId="29">
    <w:abstractNumId w:val="37"/>
  </w:num>
  <w:num w:numId="30">
    <w:abstractNumId w:val="18"/>
  </w:num>
  <w:num w:numId="31">
    <w:abstractNumId w:val="1"/>
  </w:num>
  <w:num w:numId="32">
    <w:abstractNumId w:val="16"/>
  </w:num>
  <w:num w:numId="33">
    <w:abstractNumId w:val="8"/>
  </w:num>
  <w:num w:numId="34">
    <w:abstractNumId w:val="12"/>
  </w:num>
  <w:num w:numId="35">
    <w:abstractNumId w:val="5"/>
  </w:num>
  <w:num w:numId="36">
    <w:abstractNumId w:val="4"/>
  </w:num>
  <w:num w:numId="37">
    <w:abstractNumId w:val="28"/>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5E4"/>
    <w:rsid w:val="00003A54"/>
    <w:rsid w:val="000042EA"/>
    <w:rsid w:val="00005CC9"/>
    <w:rsid w:val="000112E3"/>
    <w:rsid w:val="00011443"/>
    <w:rsid w:val="0001517C"/>
    <w:rsid w:val="00015DBF"/>
    <w:rsid w:val="000221C7"/>
    <w:rsid w:val="000265FB"/>
    <w:rsid w:val="0003199F"/>
    <w:rsid w:val="00031FF1"/>
    <w:rsid w:val="00033539"/>
    <w:rsid w:val="0004301C"/>
    <w:rsid w:val="000438BC"/>
    <w:rsid w:val="00053244"/>
    <w:rsid w:val="00060A28"/>
    <w:rsid w:val="0006505E"/>
    <w:rsid w:val="00065EB2"/>
    <w:rsid w:val="0007236A"/>
    <w:rsid w:val="000745E2"/>
    <w:rsid w:val="0007591C"/>
    <w:rsid w:val="00076E3E"/>
    <w:rsid w:val="00077A8D"/>
    <w:rsid w:val="00082A0E"/>
    <w:rsid w:val="00090246"/>
    <w:rsid w:val="00092C69"/>
    <w:rsid w:val="00097425"/>
    <w:rsid w:val="000A6A83"/>
    <w:rsid w:val="000A7052"/>
    <w:rsid w:val="000C37B3"/>
    <w:rsid w:val="000C5721"/>
    <w:rsid w:val="000C5AD0"/>
    <w:rsid w:val="000D7BF7"/>
    <w:rsid w:val="000E1B65"/>
    <w:rsid w:val="000E5D3F"/>
    <w:rsid w:val="000F1507"/>
    <w:rsid w:val="001049C6"/>
    <w:rsid w:val="00116809"/>
    <w:rsid w:val="00120145"/>
    <w:rsid w:val="00121445"/>
    <w:rsid w:val="00122E48"/>
    <w:rsid w:val="001236B4"/>
    <w:rsid w:val="00123855"/>
    <w:rsid w:val="001248FA"/>
    <w:rsid w:val="0012495F"/>
    <w:rsid w:val="0013164C"/>
    <w:rsid w:val="001319FB"/>
    <w:rsid w:val="00131F05"/>
    <w:rsid w:val="00132BD9"/>
    <w:rsid w:val="001338C3"/>
    <w:rsid w:val="0013775B"/>
    <w:rsid w:val="00153514"/>
    <w:rsid w:val="00153C38"/>
    <w:rsid w:val="00156D06"/>
    <w:rsid w:val="00160FA6"/>
    <w:rsid w:val="00161CB9"/>
    <w:rsid w:val="00163BAF"/>
    <w:rsid w:val="00164D68"/>
    <w:rsid w:val="00165312"/>
    <w:rsid w:val="00165857"/>
    <w:rsid w:val="00166040"/>
    <w:rsid w:val="00170804"/>
    <w:rsid w:val="001708F1"/>
    <w:rsid w:val="001712F4"/>
    <w:rsid w:val="00174A95"/>
    <w:rsid w:val="00177B29"/>
    <w:rsid w:val="001862EB"/>
    <w:rsid w:val="00186D83"/>
    <w:rsid w:val="001871F2"/>
    <w:rsid w:val="0019138F"/>
    <w:rsid w:val="00192B98"/>
    <w:rsid w:val="00193081"/>
    <w:rsid w:val="001936C2"/>
    <w:rsid w:val="001A0504"/>
    <w:rsid w:val="001A334D"/>
    <w:rsid w:val="001A3A4F"/>
    <w:rsid w:val="001B19CB"/>
    <w:rsid w:val="001C10A1"/>
    <w:rsid w:val="001C150F"/>
    <w:rsid w:val="001C2633"/>
    <w:rsid w:val="001C4921"/>
    <w:rsid w:val="001C62F2"/>
    <w:rsid w:val="001D05AF"/>
    <w:rsid w:val="001D3D60"/>
    <w:rsid w:val="001D4144"/>
    <w:rsid w:val="001D7512"/>
    <w:rsid w:val="001E1C61"/>
    <w:rsid w:val="001E3FBF"/>
    <w:rsid w:val="001E49CA"/>
    <w:rsid w:val="001F4A56"/>
    <w:rsid w:val="001F4A6D"/>
    <w:rsid w:val="001F525A"/>
    <w:rsid w:val="00201106"/>
    <w:rsid w:val="002038CC"/>
    <w:rsid w:val="00204EEB"/>
    <w:rsid w:val="00206A12"/>
    <w:rsid w:val="00206B4E"/>
    <w:rsid w:val="00217FC6"/>
    <w:rsid w:val="00220125"/>
    <w:rsid w:val="0022019D"/>
    <w:rsid w:val="00220F82"/>
    <w:rsid w:val="00223A73"/>
    <w:rsid w:val="0023755B"/>
    <w:rsid w:val="002412EB"/>
    <w:rsid w:val="00241933"/>
    <w:rsid w:val="00241F5D"/>
    <w:rsid w:val="00246166"/>
    <w:rsid w:val="00256661"/>
    <w:rsid w:val="002604D6"/>
    <w:rsid w:val="002625C4"/>
    <w:rsid w:val="00267FBF"/>
    <w:rsid w:val="0029158D"/>
    <w:rsid w:val="00292228"/>
    <w:rsid w:val="00297805"/>
    <w:rsid w:val="002A1AD0"/>
    <w:rsid w:val="002A4038"/>
    <w:rsid w:val="002A5EE7"/>
    <w:rsid w:val="002B42B3"/>
    <w:rsid w:val="002C7C7A"/>
    <w:rsid w:val="002E22FE"/>
    <w:rsid w:val="002E6F15"/>
    <w:rsid w:val="002F4672"/>
    <w:rsid w:val="002F4D53"/>
    <w:rsid w:val="002F4F89"/>
    <w:rsid w:val="00303C26"/>
    <w:rsid w:val="00304A95"/>
    <w:rsid w:val="00306EC6"/>
    <w:rsid w:val="003132F8"/>
    <w:rsid w:val="00314C56"/>
    <w:rsid w:val="00316E0B"/>
    <w:rsid w:val="0032311B"/>
    <w:rsid w:val="003232E2"/>
    <w:rsid w:val="00324CF6"/>
    <w:rsid w:val="00326270"/>
    <w:rsid w:val="00327B19"/>
    <w:rsid w:val="00330BAD"/>
    <w:rsid w:val="003334E6"/>
    <w:rsid w:val="0033667B"/>
    <w:rsid w:val="00341AC2"/>
    <w:rsid w:val="00351A3C"/>
    <w:rsid w:val="00352CA3"/>
    <w:rsid w:val="0035340D"/>
    <w:rsid w:val="00372601"/>
    <w:rsid w:val="00380325"/>
    <w:rsid w:val="00384419"/>
    <w:rsid w:val="003875C6"/>
    <w:rsid w:val="003961AB"/>
    <w:rsid w:val="003973ED"/>
    <w:rsid w:val="003A0626"/>
    <w:rsid w:val="003A1FFB"/>
    <w:rsid w:val="003A4BED"/>
    <w:rsid w:val="003B2005"/>
    <w:rsid w:val="003B254A"/>
    <w:rsid w:val="003C74B9"/>
    <w:rsid w:val="003D5F4C"/>
    <w:rsid w:val="003D64B6"/>
    <w:rsid w:val="003E23CE"/>
    <w:rsid w:val="003E45EF"/>
    <w:rsid w:val="003E6E85"/>
    <w:rsid w:val="003F5802"/>
    <w:rsid w:val="0040741D"/>
    <w:rsid w:val="00407649"/>
    <w:rsid w:val="004076BF"/>
    <w:rsid w:val="0041138D"/>
    <w:rsid w:val="0041388E"/>
    <w:rsid w:val="00416C5D"/>
    <w:rsid w:val="00420C4B"/>
    <w:rsid w:val="0043070C"/>
    <w:rsid w:val="004327AE"/>
    <w:rsid w:val="00433C9D"/>
    <w:rsid w:val="0043543E"/>
    <w:rsid w:val="00440469"/>
    <w:rsid w:val="00440759"/>
    <w:rsid w:val="00443E08"/>
    <w:rsid w:val="0044572B"/>
    <w:rsid w:val="00447C79"/>
    <w:rsid w:val="004506B1"/>
    <w:rsid w:val="00456593"/>
    <w:rsid w:val="00457939"/>
    <w:rsid w:val="004579CC"/>
    <w:rsid w:val="00460CDC"/>
    <w:rsid w:val="0046354E"/>
    <w:rsid w:val="00464808"/>
    <w:rsid w:val="00466C58"/>
    <w:rsid w:val="00467621"/>
    <w:rsid w:val="004744C5"/>
    <w:rsid w:val="004766DB"/>
    <w:rsid w:val="00492140"/>
    <w:rsid w:val="00496476"/>
    <w:rsid w:val="00497103"/>
    <w:rsid w:val="004A5011"/>
    <w:rsid w:val="004A597C"/>
    <w:rsid w:val="004B3FB9"/>
    <w:rsid w:val="004C0C93"/>
    <w:rsid w:val="004C1692"/>
    <w:rsid w:val="004C3EB0"/>
    <w:rsid w:val="004C454F"/>
    <w:rsid w:val="004D6892"/>
    <w:rsid w:val="004D6E30"/>
    <w:rsid w:val="004E0D8F"/>
    <w:rsid w:val="004E3EA1"/>
    <w:rsid w:val="004F128D"/>
    <w:rsid w:val="005025AE"/>
    <w:rsid w:val="00505E8C"/>
    <w:rsid w:val="0050615E"/>
    <w:rsid w:val="00507D3F"/>
    <w:rsid w:val="0051059D"/>
    <w:rsid w:val="0051278D"/>
    <w:rsid w:val="00517002"/>
    <w:rsid w:val="00517CF6"/>
    <w:rsid w:val="00522179"/>
    <w:rsid w:val="005241C0"/>
    <w:rsid w:val="00530094"/>
    <w:rsid w:val="00530CE8"/>
    <w:rsid w:val="00532F86"/>
    <w:rsid w:val="005373D3"/>
    <w:rsid w:val="00542495"/>
    <w:rsid w:val="00544470"/>
    <w:rsid w:val="005477A8"/>
    <w:rsid w:val="00561229"/>
    <w:rsid w:val="00564BDF"/>
    <w:rsid w:val="005742B8"/>
    <w:rsid w:val="00575BBD"/>
    <w:rsid w:val="00576046"/>
    <w:rsid w:val="005874F5"/>
    <w:rsid w:val="0058763E"/>
    <w:rsid w:val="005A1DB9"/>
    <w:rsid w:val="005C68D4"/>
    <w:rsid w:val="005C790C"/>
    <w:rsid w:val="005D16EA"/>
    <w:rsid w:val="005D2154"/>
    <w:rsid w:val="005D775C"/>
    <w:rsid w:val="005E00D9"/>
    <w:rsid w:val="005E0274"/>
    <w:rsid w:val="005E68CB"/>
    <w:rsid w:val="005F36B1"/>
    <w:rsid w:val="005F7646"/>
    <w:rsid w:val="00611840"/>
    <w:rsid w:val="00611D06"/>
    <w:rsid w:val="006132A7"/>
    <w:rsid w:val="006170C4"/>
    <w:rsid w:val="00622DDA"/>
    <w:rsid w:val="00624328"/>
    <w:rsid w:val="00625261"/>
    <w:rsid w:val="00630CA0"/>
    <w:rsid w:val="00631CDA"/>
    <w:rsid w:val="006332F6"/>
    <w:rsid w:val="006335DB"/>
    <w:rsid w:val="00647191"/>
    <w:rsid w:val="00651053"/>
    <w:rsid w:val="00657122"/>
    <w:rsid w:val="00663F96"/>
    <w:rsid w:val="00670D82"/>
    <w:rsid w:val="0067797C"/>
    <w:rsid w:val="00683E4F"/>
    <w:rsid w:val="00684F54"/>
    <w:rsid w:val="0069221C"/>
    <w:rsid w:val="006A1521"/>
    <w:rsid w:val="006A1770"/>
    <w:rsid w:val="006A1DA8"/>
    <w:rsid w:val="006A32FF"/>
    <w:rsid w:val="006A4F84"/>
    <w:rsid w:val="006E0D0E"/>
    <w:rsid w:val="006E16E2"/>
    <w:rsid w:val="006E22FB"/>
    <w:rsid w:val="006F48A3"/>
    <w:rsid w:val="006F5440"/>
    <w:rsid w:val="007102DC"/>
    <w:rsid w:val="007118C6"/>
    <w:rsid w:val="007124BE"/>
    <w:rsid w:val="00721FA3"/>
    <w:rsid w:val="00743167"/>
    <w:rsid w:val="007472DB"/>
    <w:rsid w:val="0075146A"/>
    <w:rsid w:val="00755BA0"/>
    <w:rsid w:val="00756872"/>
    <w:rsid w:val="00757664"/>
    <w:rsid w:val="0077275F"/>
    <w:rsid w:val="00773C01"/>
    <w:rsid w:val="0078137C"/>
    <w:rsid w:val="00784868"/>
    <w:rsid w:val="00787AF5"/>
    <w:rsid w:val="00787E64"/>
    <w:rsid w:val="007955A0"/>
    <w:rsid w:val="00797024"/>
    <w:rsid w:val="007977F8"/>
    <w:rsid w:val="007A21FA"/>
    <w:rsid w:val="007A589E"/>
    <w:rsid w:val="007A5EED"/>
    <w:rsid w:val="007A691E"/>
    <w:rsid w:val="007B7512"/>
    <w:rsid w:val="007C0735"/>
    <w:rsid w:val="007C45AA"/>
    <w:rsid w:val="007C54AC"/>
    <w:rsid w:val="007C7F57"/>
    <w:rsid w:val="007E0A93"/>
    <w:rsid w:val="007E0C3A"/>
    <w:rsid w:val="007E323C"/>
    <w:rsid w:val="007E6FFF"/>
    <w:rsid w:val="007F079C"/>
    <w:rsid w:val="007F3009"/>
    <w:rsid w:val="008036D3"/>
    <w:rsid w:val="00803CDA"/>
    <w:rsid w:val="00813F50"/>
    <w:rsid w:val="008313FC"/>
    <w:rsid w:val="008338E0"/>
    <w:rsid w:val="00835D5B"/>
    <w:rsid w:val="00840065"/>
    <w:rsid w:val="00844D3A"/>
    <w:rsid w:val="0084695D"/>
    <w:rsid w:val="00846AA6"/>
    <w:rsid w:val="00850988"/>
    <w:rsid w:val="00854A6C"/>
    <w:rsid w:val="00860299"/>
    <w:rsid w:val="008602C8"/>
    <w:rsid w:val="008607E9"/>
    <w:rsid w:val="00866EEF"/>
    <w:rsid w:val="00884815"/>
    <w:rsid w:val="008916C3"/>
    <w:rsid w:val="008A7C10"/>
    <w:rsid w:val="008A7F86"/>
    <w:rsid w:val="008C3145"/>
    <w:rsid w:val="008D06A7"/>
    <w:rsid w:val="008D4765"/>
    <w:rsid w:val="008E4AB2"/>
    <w:rsid w:val="008F0E1C"/>
    <w:rsid w:val="008F5355"/>
    <w:rsid w:val="00900588"/>
    <w:rsid w:val="009018DC"/>
    <w:rsid w:val="00902C08"/>
    <w:rsid w:val="009041D6"/>
    <w:rsid w:val="00904FA5"/>
    <w:rsid w:val="0092518D"/>
    <w:rsid w:val="00930E56"/>
    <w:rsid w:val="00942927"/>
    <w:rsid w:val="00942EB1"/>
    <w:rsid w:val="00942F51"/>
    <w:rsid w:val="0094500A"/>
    <w:rsid w:val="009468BD"/>
    <w:rsid w:val="00946F03"/>
    <w:rsid w:val="00954FEF"/>
    <w:rsid w:val="009567E8"/>
    <w:rsid w:val="00960A63"/>
    <w:rsid w:val="009668FA"/>
    <w:rsid w:val="00980252"/>
    <w:rsid w:val="00981A58"/>
    <w:rsid w:val="009826D0"/>
    <w:rsid w:val="00982C87"/>
    <w:rsid w:val="00983391"/>
    <w:rsid w:val="009846E5"/>
    <w:rsid w:val="00984BEC"/>
    <w:rsid w:val="009861C0"/>
    <w:rsid w:val="009919B2"/>
    <w:rsid w:val="00997E47"/>
    <w:rsid w:val="009A1F12"/>
    <w:rsid w:val="009A3EEF"/>
    <w:rsid w:val="009A434C"/>
    <w:rsid w:val="009A5C47"/>
    <w:rsid w:val="009A5F49"/>
    <w:rsid w:val="009B0B5F"/>
    <w:rsid w:val="009B72B4"/>
    <w:rsid w:val="009B7A28"/>
    <w:rsid w:val="009C17C8"/>
    <w:rsid w:val="009C2D65"/>
    <w:rsid w:val="009D4415"/>
    <w:rsid w:val="009D4EB5"/>
    <w:rsid w:val="009E10BD"/>
    <w:rsid w:val="009F7A1E"/>
    <w:rsid w:val="00A02173"/>
    <w:rsid w:val="00A03CD8"/>
    <w:rsid w:val="00A05039"/>
    <w:rsid w:val="00A1040E"/>
    <w:rsid w:val="00A24EB8"/>
    <w:rsid w:val="00A32EBF"/>
    <w:rsid w:val="00A370D4"/>
    <w:rsid w:val="00A37AD5"/>
    <w:rsid w:val="00A37D5A"/>
    <w:rsid w:val="00A549F4"/>
    <w:rsid w:val="00A571C9"/>
    <w:rsid w:val="00A57CDE"/>
    <w:rsid w:val="00A61DF9"/>
    <w:rsid w:val="00A71CA8"/>
    <w:rsid w:val="00A74733"/>
    <w:rsid w:val="00A76794"/>
    <w:rsid w:val="00A80EA5"/>
    <w:rsid w:val="00A8324C"/>
    <w:rsid w:val="00A845E3"/>
    <w:rsid w:val="00A90A17"/>
    <w:rsid w:val="00A933AF"/>
    <w:rsid w:val="00AA6AC5"/>
    <w:rsid w:val="00AB433D"/>
    <w:rsid w:val="00AB7798"/>
    <w:rsid w:val="00AD37F5"/>
    <w:rsid w:val="00AD604C"/>
    <w:rsid w:val="00AE1F8A"/>
    <w:rsid w:val="00AE7493"/>
    <w:rsid w:val="00AF0F09"/>
    <w:rsid w:val="00B04D8B"/>
    <w:rsid w:val="00B04F0F"/>
    <w:rsid w:val="00B05932"/>
    <w:rsid w:val="00B0612A"/>
    <w:rsid w:val="00B11FC2"/>
    <w:rsid w:val="00B136CD"/>
    <w:rsid w:val="00B16105"/>
    <w:rsid w:val="00B21C95"/>
    <w:rsid w:val="00B22E8D"/>
    <w:rsid w:val="00B23186"/>
    <w:rsid w:val="00B36927"/>
    <w:rsid w:val="00B50D5B"/>
    <w:rsid w:val="00B512DE"/>
    <w:rsid w:val="00B52926"/>
    <w:rsid w:val="00B553FF"/>
    <w:rsid w:val="00B56A2B"/>
    <w:rsid w:val="00B60B9C"/>
    <w:rsid w:val="00B61E97"/>
    <w:rsid w:val="00B67537"/>
    <w:rsid w:val="00B8067B"/>
    <w:rsid w:val="00B8203F"/>
    <w:rsid w:val="00B830AC"/>
    <w:rsid w:val="00B8566A"/>
    <w:rsid w:val="00B8715F"/>
    <w:rsid w:val="00B91EED"/>
    <w:rsid w:val="00B93F35"/>
    <w:rsid w:val="00B95634"/>
    <w:rsid w:val="00B971ED"/>
    <w:rsid w:val="00BA18F9"/>
    <w:rsid w:val="00BA1FF1"/>
    <w:rsid w:val="00BB2A70"/>
    <w:rsid w:val="00BB6154"/>
    <w:rsid w:val="00BD11AA"/>
    <w:rsid w:val="00BD1C70"/>
    <w:rsid w:val="00BE25E4"/>
    <w:rsid w:val="00BE2A60"/>
    <w:rsid w:val="00BF0885"/>
    <w:rsid w:val="00BF2AFE"/>
    <w:rsid w:val="00BF682E"/>
    <w:rsid w:val="00C14AA7"/>
    <w:rsid w:val="00C16041"/>
    <w:rsid w:val="00C2330B"/>
    <w:rsid w:val="00C3330E"/>
    <w:rsid w:val="00C3490B"/>
    <w:rsid w:val="00C64461"/>
    <w:rsid w:val="00C660B9"/>
    <w:rsid w:val="00C6636E"/>
    <w:rsid w:val="00C760F1"/>
    <w:rsid w:val="00C76BA6"/>
    <w:rsid w:val="00C779BC"/>
    <w:rsid w:val="00C811A0"/>
    <w:rsid w:val="00C84241"/>
    <w:rsid w:val="00CA088C"/>
    <w:rsid w:val="00CA34F7"/>
    <w:rsid w:val="00CA566D"/>
    <w:rsid w:val="00CB1256"/>
    <w:rsid w:val="00CB54F0"/>
    <w:rsid w:val="00CC2BB3"/>
    <w:rsid w:val="00CD389D"/>
    <w:rsid w:val="00CD3E02"/>
    <w:rsid w:val="00CD512C"/>
    <w:rsid w:val="00CD5949"/>
    <w:rsid w:val="00CD7C42"/>
    <w:rsid w:val="00CE28A9"/>
    <w:rsid w:val="00CE4B25"/>
    <w:rsid w:val="00CE793F"/>
    <w:rsid w:val="00CF0716"/>
    <w:rsid w:val="00CF491A"/>
    <w:rsid w:val="00CF4AB4"/>
    <w:rsid w:val="00CF7370"/>
    <w:rsid w:val="00CF7ED1"/>
    <w:rsid w:val="00D06088"/>
    <w:rsid w:val="00D0613B"/>
    <w:rsid w:val="00D15677"/>
    <w:rsid w:val="00D158E5"/>
    <w:rsid w:val="00D16C7E"/>
    <w:rsid w:val="00D25FCD"/>
    <w:rsid w:val="00D31B9C"/>
    <w:rsid w:val="00D355BB"/>
    <w:rsid w:val="00D35960"/>
    <w:rsid w:val="00D43CDE"/>
    <w:rsid w:val="00D465F3"/>
    <w:rsid w:val="00D474B4"/>
    <w:rsid w:val="00D5021C"/>
    <w:rsid w:val="00D50ED5"/>
    <w:rsid w:val="00D52EF1"/>
    <w:rsid w:val="00D65D92"/>
    <w:rsid w:val="00D71C57"/>
    <w:rsid w:val="00D758A0"/>
    <w:rsid w:val="00D87077"/>
    <w:rsid w:val="00D9328D"/>
    <w:rsid w:val="00D936A8"/>
    <w:rsid w:val="00D96CFB"/>
    <w:rsid w:val="00DA7255"/>
    <w:rsid w:val="00DB28CC"/>
    <w:rsid w:val="00DB72D6"/>
    <w:rsid w:val="00DB752F"/>
    <w:rsid w:val="00DC3857"/>
    <w:rsid w:val="00DC5548"/>
    <w:rsid w:val="00DC743D"/>
    <w:rsid w:val="00DD3680"/>
    <w:rsid w:val="00DD7BAC"/>
    <w:rsid w:val="00DE65DB"/>
    <w:rsid w:val="00DE6C6D"/>
    <w:rsid w:val="00DE7FC3"/>
    <w:rsid w:val="00DF37A6"/>
    <w:rsid w:val="00DF79C5"/>
    <w:rsid w:val="00E050B4"/>
    <w:rsid w:val="00E11CB0"/>
    <w:rsid w:val="00E17520"/>
    <w:rsid w:val="00E17571"/>
    <w:rsid w:val="00E203DF"/>
    <w:rsid w:val="00E31018"/>
    <w:rsid w:val="00E3172D"/>
    <w:rsid w:val="00E34BFA"/>
    <w:rsid w:val="00E37B69"/>
    <w:rsid w:val="00E43E34"/>
    <w:rsid w:val="00E505F4"/>
    <w:rsid w:val="00E52543"/>
    <w:rsid w:val="00E55BAB"/>
    <w:rsid w:val="00E67DCA"/>
    <w:rsid w:val="00E700BD"/>
    <w:rsid w:val="00E70478"/>
    <w:rsid w:val="00E93B70"/>
    <w:rsid w:val="00E9639B"/>
    <w:rsid w:val="00E96B18"/>
    <w:rsid w:val="00EA002D"/>
    <w:rsid w:val="00EA267F"/>
    <w:rsid w:val="00EA2F86"/>
    <w:rsid w:val="00EA3FB6"/>
    <w:rsid w:val="00EA7AAF"/>
    <w:rsid w:val="00EB4715"/>
    <w:rsid w:val="00EB4D55"/>
    <w:rsid w:val="00EC104E"/>
    <w:rsid w:val="00EC2E19"/>
    <w:rsid w:val="00EC3606"/>
    <w:rsid w:val="00ED220E"/>
    <w:rsid w:val="00EE0D05"/>
    <w:rsid w:val="00EE5575"/>
    <w:rsid w:val="00EE6108"/>
    <w:rsid w:val="00EF30C6"/>
    <w:rsid w:val="00EF5233"/>
    <w:rsid w:val="00EF72AC"/>
    <w:rsid w:val="00F11D2D"/>
    <w:rsid w:val="00F12A38"/>
    <w:rsid w:val="00F20985"/>
    <w:rsid w:val="00F25CA5"/>
    <w:rsid w:val="00F32677"/>
    <w:rsid w:val="00F343C3"/>
    <w:rsid w:val="00F35338"/>
    <w:rsid w:val="00F43389"/>
    <w:rsid w:val="00F444D2"/>
    <w:rsid w:val="00F46A7E"/>
    <w:rsid w:val="00F4711F"/>
    <w:rsid w:val="00F47AB5"/>
    <w:rsid w:val="00F511C7"/>
    <w:rsid w:val="00F5124B"/>
    <w:rsid w:val="00F536BA"/>
    <w:rsid w:val="00F54630"/>
    <w:rsid w:val="00F71639"/>
    <w:rsid w:val="00F74058"/>
    <w:rsid w:val="00F87106"/>
    <w:rsid w:val="00F87E16"/>
    <w:rsid w:val="00F941F1"/>
    <w:rsid w:val="00F9645D"/>
    <w:rsid w:val="00FA0B93"/>
    <w:rsid w:val="00FA5EEA"/>
    <w:rsid w:val="00FA69CC"/>
    <w:rsid w:val="00FB61D4"/>
    <w:rsid w:val="00FB7EEC"/>
    <w:rsid w:val="00FC416E"/>
    <w:rsid w:val="00FD18F7"/>
    <w:rsid w:val="00FD3C03"/>
    <w:rsid w:val="00FD6002"/>
    <w:rsid w:val="00FD7006"/>
    <w:rsid w:val="00FE2192"/>
    <w:rsid w:val="00FE6EE0"/>
    <w:rsid w:val="00FF1796"/>
    <w:rsid w:val="00FF53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5EEC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2173"/>
    <w:pPr>
      <w:spacing w:before="100" w:beforeAutospacing="1" w:after="100" w:afterAutospacing="1"/>
      <w:outlineLvl w:val="0"/>
    </w:pPr>
    <w:rPr>
      <w:rFonts w:ascii="Times" w:hAnsi="Times"/>
      <w:b/>
      <w:bCs/>
      <w:kern w:val="36"/>
      <w:sz w:val="48"/>
      <w:szCs w:val="4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16809"/>
    <w:pPr>
      <w:widowControl w:val="0"/>
      <w:autoSpaceDE w:val="0"/>
      <w:autoSpaceDN w:val="0"/>
      <w:adjustRightInd w:val="0"/>
    </w:pPr>
    <w:rPr>
      <w:rFonts w:ascii="Open Sans" w:hAnsi="Open Sans" w:cs="Open Sans"/>
      <w:color w:val="000000"/>
    </w:rPr>
  </w:style>
  <w:style w:type="paragraph" w:customStyle="1" w:styleId="Pa1">
    <w:name w:val="Pa1"/>
    <w:basedOn w:val="Default"/>
    <w:next w:val="Default"/>
    <w:uiPriority w:val="99"/>
    <w:rsid w:val="00116809"/>
    <w:pPr>
      <w:spacing w:line="481" w:lineRule="atLeast"/>
    </w:pPr>
    <w:rPr>
      <w:rFonts w:cs="Times New Roman"/>
      <w:color w:val="auto"/>
    </w:rPr>
  </w:style>
  <w:style w:type="character" w:styleId="Hyperlink">
    <w:name w:val="Hyperlink"/>
    <w:basedOn w:val="DefaultParagraphFont"/>
    <w:uiPriority w:val="99"/>
    <w:unhideWhenUsed/>
    <w:rsid w:val="00E67DCA"/>
    <w:rPr>
      <w:color w:val="0000FF"/>
      <w:u w:val="single"/>
    </w:rPr>
  </w:style>
  <w:style w:type="paragraph" w:styleId="ListParagraph">
    <w:name w:val="List Paragraph"/>
    <w:basedOn w:val="Normal"/>
    <w:uiPriority w:val="34"/>
    <w:qFormat/>
    <w:rsid w:val="007E0C3A"/>
    <w:pPr>
      <w:ind w:left="720"/>
      <w:contextualSpacing/>
    </w:pPr>
  </w:style>
  <w:style w:type="table" w:styleId="TableGrid">
    <w:name w:val="Table Grid"/>
    <w:basedOn w:val="TableNormal"/>
    <w:uiPriority w:val="59"/>
    <w:rsid w:val="004407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70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70D4"/>
    <w:rPr>
      <w:rFonts w:ascii="Lucida Grande" w:hAnsi="Lucida Grande" w:cs="Lucida Grande"/>
      <w:sz w:val="18"/>
      <w:szCs w:val="18"/>
    </w:rPr>
  </w:style>
  <w:style w:type="paragraph" w:styleId="FootnoteText">
    <w:name w:val="footnote text"/>
    <w:basedOn w:val="Normal"/>
    <w:link w:val="FootnoteTextChar"/>
    <w:uiPriority w:val="99"/>
    <w:unhideWhenUsed/>
    <w:rsid w:val="004766DB"/>
  </w:style>
  <w:style w:type="character" w:customStyle="1" w:styleId="FootnoteTextChar">
    <w:name w:val="Footnote Text Char"/>
    <w:basedOn w:val="DefaultParagraphFont"/>
    <w:link w:val="FootnoteText"/>
    <w:uiPriority w:val="99"/>
    <w:rsid w:val="004766DB"/>
  </w:style>
  <w:style w:type="character" w:styleId="FootnoteReference">
    <w:name w:val="footnote reference"/>
    <w:basedOn w:val="DefaultParagraphFont"/>
    <w:uiPriority w:val="99"/>
    <w:unhideWhenUsed/>
    <w:rsid w:val="004766DB"/>
    <w:rPr>
      <w:vertAlign w:val="superscript"/>
    </w:rPr>
  </w:style>
  <w:style w:type="character" w:styleId="FollowedHyperlink">
    <w:name w:val="FollowedHyperlink"/>
    <w:basedOn w:val="DefaultParagraphFont"/>
    <w:uiPriority w:val="99"/>
    <w:semiHidden/>
    <w:unhideWhenUsed/>
    <w:rsid w:val="004766DB"/>
    <w:rPr>
      <w:color w:val="800080" w:themeColor="followedHyperlink"/>
      <w:u w:val="single"/>
    </w:rPr>
  </w:style>
  <w:style w:type="paragraph" w:styleId="NormalWeb">
    <w:name w:val="Normal (Web)"/>
    <w:basedOn w:val="Normal"/>
    <w:uiPriority w:val="99"/>
    <w:semiHidden/>
    <w:unhideWhenUsed/>
    <w:rsid w:val="00A02173"/>
    <w:pPr>
      <w:spacing w:before="100" w:beforeAutospacing="1" w:after="100" w:afterAutospacing="1"/>
    </w:pPr>
    <w:rPr>
      <w:rFonts w:ascii="Times" w:hAnsi="Times" w:cs="Times New Roman"/>
      <w:sz w:val="20"/>
      <w:szCs w:val="20"/>
      <w:lang w:val="en-AU"/>
    </w:rPr>
  </w:style>
  <w:style w:type="character" w:customStyle="1" w:styleId="Heading1Char">
    <w:name w:val="Heading 1 Char"/>
    <w:basedOn w:val="DefaultParagraphFont"/>
    <w:link w:val="Heading1"/>
    <w:uiPriority w:val="9"/>
    <w:rsid w:val="00A02173"/>
    <w:rPr>
      <w:rFonts w:ascii="Times" w:hAnsi="Times"/>
      <w:b/>
      <w:bCs/>
      <w:kern w:val="36"/>
      <w:sz w:val="48"/>
      <w:szCs w:val="48"/>
      <w:lang w:val="en-AU"/>
    </w:rPr>
  </w:style>
  <w:style w:type="character" w:styleId="Strong">
    <w:name w:val="Strong"/>
    <w:basedOn w:val="DefaultParagraphFont"/>
    <w:uiPriority w:val="22"/>
    <w:qFormat/>
    <w:rsid w:val="00B56A2B"/>
    <w:rPr>
      <w:b/>
      <w:bCs/>
    </w:rPr>
  </w:style>
  <w:style w:type="paragraph" w:styleId="Header">
    <w:name w:val="header"/>
    <w:basedOn w:val="Normal"/>
    <w:link w:val="HeaderChar"/>
    <w:uiPriority w:val="99"/>
    <w:unhideWhenUsed/>
    <w:rsid w:val="009A434C"/>
    <w:pPr>
      <w:tabs>
        <w:tab w:val="center" w:pos="4320"/>
        <w:tab w:val="right" w:pos="8640"/>
      </w:tabs>
    </w:pPr>
  </w:style>
  <w:style w:type="character" w:customStyle="1" w:styleId="HeaderChar">
    <w:name w:val="Header Char"/>
    <w:basedOn w:val="DefaultParagraphFont"/>
    <w:link w:val="Header"/>
    <w:uiPriority w:val="99"/>
    <w:rsid w:val="009A434C"/>
  </w:style>
  <w:style w:type="paragraph" w:styleId="Footer">
    <w:name w:val="footer"/>
    <w:basedOn w:val="Normal"/>
    <w:link w:val="FooterChar"/>
    <w:uiPriority w:val="99"/>
    <w:unhideWhenUsed/>
    <w:rsid w:val="009A434C"/>
    <w:pPr>
      <w:tabs>
        <w:tab w:val="center" w:pos="4320"/>
        <w:tab w:val="right" w:pos="8640"/>
      </w:tabs>
    </w:pPr>
  </w:style>
  <w:style w:type="character" w:customStyle="1" w:styleId="FooterChar">
    <w:name w:val="Footer Char"/>
    <w:basedOn w:val="DefaultParagraphFont"/>
    <w:link w:val="Footer"/>
    <w:uiPriority w:val="99"/>
    <w:rsid w:val="009A434C"/>
  </w:style>
  <w:style w:type="character" w:styleId="PageNumber">
    <w:name w:val="page number"/>
    <w:basedOn w:val="DefaultParagraphFont"/>
    <w:uiPriority w:val="99"/>
    <w:semiHidden/>
    <w:unhideWhenUsed/>
    <w:rsid w:val="0003199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2173"/>
    <w:pPr>
      <w:spacing w:before="100" w:beforeAutospacing="1" w:after="100" w:afterAutospacing="1"/>
      <w:outlineLvl w:val="0"/>
    </w:pPr>
    <w:rPr>
      <w:rFonts w:ascii="Times" w:hAnsi="Times"/>
      <w:b/>
      <w:bCs/>
      <w:kern w:val="36"/>
      <w:sz w:val="48"/>
      <w:szCs w:val="4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16809"/>
    <w:pPr>
      <w:widowControl w:val="0"/>
      <w:autoSpaceDE w:val="0"/>
      <w:autoSpaceDN w:val="0"/>
      <w:adjustRightInd w:val="0"/>
    </w:pPr>
    <w:rPr>
      <w:rFonts w:ascii="Open Sans" w:hAnsi="Open Sans" w:cs="Open Sans"/>
      <w:color w:val="000000"/>
    </w:rPr>
  </w:style>
  <w:style w:type="paragraph" w:customStyle="1" w:styleId="Pa1">
    <w:name w:val="Pa1"/>
    <w:basedOn w:val="Default"/>
    <w:next w:val="Default"/>
    <w:uiPriority w:val="99"/>
    <w:rsid w:val="00116809"/>
    <w:pPr>
      <w:spacing w:line="481" w:lineRule="atLeast"/>
    </w:pPr>
    <w:rPr>
      <w:rFonts w:cs="Times New Roman"/>
      <w:color w:val="auto"/>
    </w:rPr>
  </w:style>
  <w:style w:type="character" w:styleId="Hyperlink">
    <w:name w:val="Hyperlink"/>
    <w:basedOn w:val="DefaultParagraphFont"/>
    <w:uiPriority w:val="99"/>
    <w:unhideWhenUsed/>
    <w:rsid w:val="00E67DCA"/>
    <w:rPr>
      <w:color w:val="0000FF"/>
      <w:u w:val="single"/>
    </w:rPr>
  </w:style>
  <w:style w:type="paragraph" w:styleId="ListParagraph">
    <w:name w:val="List Paragraph"/>
    <w:basedOn w:val="Normal"/>
    <w:uiPriority w:val="34"/>
    <w:qFormat/>
    <w:rsid w:val="007E0C3A"/>
    <w:pPr>
      <w:ind w:left="720"/>
      <w:contextualSpacing/>
    </w:pPr>
  </w:style>
  <w:style w:type="table" w:styleId="TableGrid">
    <w:name w:val="Table Grid"/>
    <w:basedOn w:val="TableNormal"/>
    <w:uiPriority w:val="59"/>
    <w:rsid w:val="004407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70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70D4"/>
    <w:rPr>
      <w:rFonts w:ascii="Lucida Grande" w:hAnsi="Lucida Grande" w:cs="Lucida Grande"/>
      <w:sz w:val="18"/>
      <w:szCs w:val="18"/>
    </w:rPr>
  </w:style>
  <w:style w:type="paragraph" w:styleId="FootnoteText">
    <w:name w:val="footnote text"/>
    <w:basedOn w:val="Normal"/>
    <w:link w:val="FootnoteTextChar"/>
    <w:uiPriority w:val="99"/>
    <w:unhideWhenUsed/>
    <w:rsid w:val="004766DB"/>
  </w:style>
  <w:style w:type="character" w:customStyle="1" w:styleId="FootnoteTextChar">
    <w:name w:val="Footnote Text Char"/>
    <w:basedOn w:val="DefaultParagraphFont"/>
    <w:link w:val="FootnoteText"/>
    <w:uiPriority w:val="99"/>
    <w:rsid w:val="004766DB"/>
  </w:style>
  <w:style w:type="character" w:styleId="FootnoteReference">
    <w:name w:val="footnote reference"/>
    <w:basedOn w:val="DefaultParagraphFont"/>
    <w:uiPriority w:val="99"/>
    <w:unhideWhenUsed/>
    <w:rsid w:val="004766DB"/>
    <w:rPr>
      <w:vertAlign w:val="superscript"/>
    </w:rPr>
  </w:style>
  <w:style w:type="character" w:styleId="FollowedHyperlink">
    <w:name w:val="FollowedHyperlink"/>
    <w:basedOn w:val="DefaultParagraphFont"/>
    <w:uiPriority w:val="99"/>
    <w:semiHidden/>
    <w:unhideWhenUsed/>
    <w:rsid w:val="004766DB"/>
    <w:rPr>
      <w:color w:val="800080" w:themeColor="followedHyperlink"/>
      <w:u w:val="single"/>
    </w:rPr>
  </w:style>
  <w:style w:type="paragraph" w:styleId="NormalWeb">
    <w:name w:val="Normal (Web)"/>
    <w:basedOn w:val="Normal"/>
    <w:uiPriority w:val="99"/>
    <w:semiHidden/>
    <w:unhideWhenUsed/>
    <w:rsid w:val="00A02173"/>
    <w:pPr>
      <w:spacing w:before="100" w:beforeAutospacing="1" w:after="100" w:afterAutospacing="1"/>
    </w:pPr>
    <w:rPr>
      <w:rFonts w:ascii="Times" w:hAnsi="Times" w:cs="Times New Roman"/>
      <w:sz w:val="20"/>
      <w:szCs w:val="20"/>
      <w:lang w:val="en-AU"/>
    </w:rPr>
  </w:style>
  <w:style w:type="character" w:customStyle="1" w:styleId="Heading1Char">
    <w:name w:val="Heading 1 Char"/>
    <w:basedOn w:val="DefaultParagraphFont"/>
    <w:link w:val="Heading1"/>
    <w:uiPriority w:val="9"/>
    <w:rsid w:val="00A02173"/>
    <w:rPr>
      <w:rFonts w:ascii="Times" w:hAnsi="Times"/>
      <w:b/>
      <w:bCs/>
      <w:kern w:val="36"/>
      <w:sz w:val="48"/>
      <w:szCs w:val="48"/>
      <w:lang w:val="en-AU"/>
    </w:rPr>
  </w:style>
  <w:style w:type="character" w:styleId="Strong">
    <w:name w:val="Strong"/>
    <w:basedOn w:val="DefaultParagraphFont"/>
    <w:uiPriority w:val="22"/>
    <w:qFormat/>
    <w:rsid w:val="00B56A2B"/>
    <w:rPr>
      <w:b/>
      <w:bCs/>
    </w:rPr>
  </w:style>
  <w:style w:type="paragraph" w:styleId="Header">
    <w:name w:val="header"/>
    <w:basedOn w:val="Normal"/>
    <w:link w:val="HeaderChar"/>
    <w:uiPriority w:val="99"/>
    <w:unhideWhenUsed/>
    <w:rsid w:val="009A434C"/>
    <w:pPr>
      <w:tabs>
        <w:tab w:val="center" w:pos="4320"/>
        <w:tab w:val="right" w:pos="8640"/>
      </w:tabs>
    </w:pPr>
  </w:style>
  <w:style w:type="character" w:customStyle="1" w:styleId="HeaderChar">
    <w:name w:val="Header Char"/>
    <w:basedOn w:val="DefaultParagraphFont"/>
    <w:link w:val="Header"/>
    <w:uiPriority w:val="99"/>
    <w:rsid w:val="009A434C"/>
  </w:style>
  <w:style w:type="paragraph" w:styleId="Footer">
    <w:name w:val="footer"/>
    <w:basedOn w:val="Normal"/>
    <w:link w:val="FooterChar"/>
    <w:uiPriority w:val="99"/>
    <w:unhideWhenUsed/>
    <w:rsid w:val="009A434C"/>
    <w:pPr>
      <w:tabs>
        <w:tab w:val="center" w:pos="4320"/>
        <w:tab w:val="right" w:pos="8640"/>
      </w:tabs>
    </w:pPr>
  </w:style>
  <w:style w:type="character" w:customStyle="1" w:styleId="FooterChar">
    <w:name w:val="Footer Char"/>
    <w:basedOn w:val="DefaultParagraphFont"/>
    <w:link w:val="Footer"/>
    <w:uiPriority w:val="99"/>
    <w:rsid w:val="009A434C"/>
  </w:style>
  <w:style w:type="character" w:styleId="PageNumber">
    <w:name w:val="page number"/>
    <w:basedOn w:val="DefaultParagraphFont"/>
    <w:uiPriority w:val="99"/>
    <w:semiHidden/>
    <w:unhideWhenUsed/>
    <w:rsid w:val="00031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299">
      <w:bodyDiv w:val="1"/>
      <w:marLeft w:val="0"/>
      <w:marRight w:val="0"/>
      <w:marTop w:val="0"/>
      <w:marBottom w:val="0"/>
      <w:divBdr>
        <w:top w:val="none" w:sz="0" w:space="0" w:color="auto"/>
        <w:left w:val="none" w:sz="0" w:space="0" w:color="auto"/>
        <w:bottom w:val="none" w:sz="0" w:space="0" w:color="auto"/>
        <w:right w:val="none" w:sz="0" w:space="0" w:color="auto"/>
      </w:divBdr>
    </w:div>
    <w:div w:id="50495474">
      <w:bodyDiv w:val="1"/>
      <w:marLeft w:val="0"/>
      <w:marRight w:val="0"/>
      <w:marTop w:val="0"/>
      <w:marBottom w:val="0"/>
      <w:divBdr>
        <w:top w:val="none" w:sz="0" w:space="0" w:color="auto"/>
        <w:left w:val="none" w:sz="0" w:space="0" w:color="auto"/>
        <w:bottom w:val="none" w:sz="0" w:space="0" w:color="auto"/>
        <w:right w:val="none" w:sz="0" w:space="0" w:color="auto"/>
      </w:divBdr>
    </w:div>
    <w:div w:id="130562559">
      <w:bodyDiv w:val="1"/>
      <w:marLeft w:val="0"/>
      <w:marRight w:val="0"/>
      <w:marTop w:val="0"/>
      <w:marBottom w:val="0"/>
      <w:divBdr>
        <w:top w:val="none" w:sz="0" w:space="0" w:color="auto"/>
        <w:left w:val="none" w:sz="0" w:space="0" w:color="auto"/>
        <w:bottom w:val="none" w:sz="0" w:space="0" w:color="auto"/>
        <w:right w:val="none" w:sz="0" w:space="0" w:color="auto"/>
      </w:divBdr>
    </w:div>
    <w:div w:id="199515663">
      <w:bodyDiv w:val="1"/>
      <w:marLeft w:val="0"/>
      <w:marRight w:val="0"/>
      <w:marTop w:val="0"/>
      <w:marBottom w:val="0"/>
      <w:divBdr>
        <w:top w:val="none" w:sz="0" w:space="0" w:color="auto"/>
        <w:left w:val="none" w:sz="0" w:space="0" w:color="auto"/>
        <w:bottom w:val="none" w:sz="0" w:space="0" w:color="auto"/>
        <w:right w:val="none" w:sz="0" w:space="0" w:color="auto"/>
      </w:divBdr>
    </w:div>
    <w:div w:id="245652234">
      <w:bodyDiv w:val="1"/>
      <w:marLeft w:val="0"/>
      <w:marRight w:val="0"/>
      <w:marTop w:val="0"/>
      <w:marBottom w:val="0"/>
      <w:divBdr>
        <w:top w:val="none" w:sz="0" w:space="0" w:color="auto"/>
        <w:left w:val="none" w:sz="0" w:space="0" w:color="auto"/>
        <w:bottom w:val="none" w:sz="0" w:space="0" w:color="auto"/>
        <w:right w:val="none" w:sz="0" w:space="0" w:color="auto"/>
      </w:divBdr>
    </w:div>
    <w:div w:id="274287883">
      <w:bodyDiv w:val="1"/>
      <w:marLeft w:val="0"/>
      <w:marRight w:val="0"/>
      <w:marTop w:val="0"/>
      <w:marBottom w:val="0"/>
      <w:divBdr>
        <w:top w:val="none" w:sz="0" w:space="0" w:color="auto"/>
        <w:left w:val="none" w:sz="0" w:space="0" w:color="auto"/>
        <w:bottom w:val="none" w:sz="0" w:space="0" w:color="auto"/>
        <w:right w:val="none" w:sz="0" w:space="0" w:color="auto"/>
      </w:divBdr>
    </w:div>
    <w:div w:id="340205573">
      <w:bodyDiv w:val="1"/>
      <w:marLeft w:val="0"/>
      <w:marRight w:val="0"/>
      <w:marTop w:val="0"/>
      <w:marBottom w:val="0"/>
      <w:divBdr>
        <w:top w:val="none" w:sz="0" w:space="0" w:color="auto"/>
        <w:left w:val="none" w:sz="0" w:space="0" w:color="auto"/>
        <w:bottom w:val="none" w:sz="0" w:space="0" w:color="auto"/>
        <w:right w:val="none" w:sz="0" w:space="0" w:color="auto"/>
      </w:divBdr>
    </w:div>
    <w:div w:id="364448536">
      <w:bodyDiv w:val="1"/>
      <w:marLeft w:val="0"/>
      <w:marRight w:val="0"/>
      <w:marTop w:val="0"/>
      <w:marBottom w:val="0"/>
      <w:divBdr>
        <w:top w:val="none" w:sz="0" w:space="0" w:color="auto"/>
        <w:left w:val="none" w:sz="0" w:space="0" w:color="auto"/>
        <w:bottom w:val="none" w:sz="0" w:space="0" w:color="auto"/>
        <w:right w:val="none" w:sz="0" w:space="0" w:color="auto"/>
      </w:divBdr>
    </w:div>
    <w:div w:id="375669097">
      <w:bodyDiv w:val="1"/>
      <w:marLeft w:val="0"/>
      <w:marRight w:val="0"/>
      <w:marTop w:val="0"/>
      <w:marBottom w:val="0"/>
      <w:divBdr>
        <w:top w:val="none" w:sz="0" w:space="0" w:color="auto"/>
        <w:left w:val="none" w:sz="0" w:space="0" w:color="auto"/>
        <w:bottom w:val="none" w:sz="0" w:space="0" w:color="auto"/>
        <w:right w:val="none" w:sz="0" w:space="0" w:color="auto"/>
      </w:divBdr>
    </w:div>
    <w:div w:id="381446495">
      <w:bodyDiv w:val="1"/>
      <w:marLeft w:val="0"/>
      <w:marRight w:val="0"/>
      <w:marTop w:val="0"/>
      <w:marBottom w:val="0"/>
      <w:divBdr>
        <w:top w:val="none" w:sz="0" w:space="0" w:color="auto"/>
        <w:left w:val="none" w:sz="0" w:space="0" w:color="auto"/>
        <w:bottom w:val="none" w:sz="0" w:space="0" w:color="auto"/>
        <w:right w:val="none" w:sz="0" w:space="0" w:color="auto"/>
      </w:divBdr>
    </w:div>
    <w:div w:id="382096183">
      <w:bodyDiv w:val="1"/>
      <w:marLeft w:val="0"/>
      <w:marRight w:val="0"/>
      <w:marTop w:val="0"/>
      <w:marBottom w:val="0"/>
      <w:divBdr>
        <w:top w:val="none" w:sz="0" w:space="0" w:color="auto"/>
        <w:left w:val="none" w:sz="0" w:space="0" w:color="auto"/>
        <w:bottom w:val="none" w:sz="0" w:space="0" w:color="auto"/>
        <w:right w:val="none" w:sz="0" w:space="0" w:color="auto"/>
      </w:divBdr>
    </w:div>
    <w:div w:id="386807965">
      <w:bodyDiv w:val="1"/>
      <w:marLeft w:val="0"/>
      <w:marRight w:val="0"/>
      <w:marTop w:val="0"/>
      <w:marBottom w:val="0"/>
      <w:divBdr>
        <w:top w:val="none" w:sz="0" w:space="0" w:color="auto"/>
        <w:left w:val="none" w:sz="0" w:space="0" w:color="auto"/>
        <w:bottom w:val="none" w:sz="0" w:space="0" w:color="auto"/>
        <w:right w:val="none" w:sz="0" w:space="0" w:color="auto"/>
      </w:divBdr>
    </w:div>
    <w:div w:id="428309930">
      <w:bodyDiv w:val="1"/>
      <w:marLeft w:val="0"/>
      <w:marRight w:val="0"/>
      <w:marTop w:val="0"/>
      <w:marBottom w:val="0"/>
      <w:divBdr>
        <w:top w:val="none" w:sz="0" w:space="0" w:color="auto"/>
        <w:left w:val="none" w:sz="0" w:space="0" w:color="auto"/>
        <w:bottom w:val="none" w:sz="0" w:space="0" w:color="auto"/>
        <w:right w:val="none" w:sz="0" w:space="0" w:color="auto"/>
      </w:divBdr>
    </w:div>
    <w:div w:id="464470991">
      <w:bodyDiv w:val="1"/>
      <w:marLeft w:val="0"/>
      <w:marRight w:val="0"/>
      <w:marTop w:val="0"/>
      <w:marBottom w:val="0"/>
      <w:divBdr>
        <w:top w:val="none" w:sz="0" w:space="0" w:color="auto"/>
        <w:left w:val="none" w:sz="0" w:space="0" w:color="auto"/>
        <w:bottom w:val="none" w:sz="0" w:space="0" w:color="auto"/>
        <w:right w:val="none" w:sz="0" w:space="0" w:color="auto"/>
      </w:divBdr>
    </w:div>
    <w:div w:id="473565910">
      <w:bodyDiv w:val="1"/>
      <w:marLeft w:val="0"/>
      <w:marRight w:val="0"/>
      <w:marTop w:val="0"/>
      <w:marBottom w:val="0"/>
      <w:divBdr>
        <w:top w:val="none" w:sz="0" w:space="0" w:color="auto"/>
        <w:left w:val="none" w:sz="0" w:space="0" w:color="auto"/>
        <w:bottom w:val="none" w:sz="0" w:space="0" w:color="auto"/>
        <w:right w:val="none" w:sz="0" w:space="0" w:color="auto"/>
      </w:divBdr>
    </w:div>
    <w:div w:id="506600424">
      <w:bodyDiv w:val="1"/>
      <w:marLeft w:val="0"/>
      <w:marRight w:val="0"/>
      <w:marTop w:val="0"/>
      <w:marBottom w:val="0"/>
      <w:divBdr>
        <w:top w:val="none" w:sz="0" w:space="0" w:color="auto"/>
        <w:left w:val="none" w:sz="0" w:space="0" w:color="auto"/>
        <w:bottom w:val="none" w:sz="0" w:space="0" w:color="auto"/>
        <w:right w:val="none" w:sz="0" w:space="0" w:color="auto"/>
      </w:divBdr>
    </w:div>
    <w:div w:id="528953829">
      <w:bodyDiv w:val="1"/>
      <w:marLeft w:val="0"/>
      <w:marRight w:val="0"/>
      <w:marTop w:val="0"/>
      <w:marBottom w:val="0"/>
      <w:divBdr>
        <w:top w:val="none" w:sz="0" w:space="0" w:color="auto"/>
        <w:left w:val="none" w:sz="0" w:space="0" w:color="auto"/>
        <w:bottom w:val="none" w:sz="0" w:space="0" w:color="auto"/>
        <w:right w:val="none" w:sz="0" w:space="0" w:color="auto"/>
      </w:divBdr>
    </w:div>
    <w:div w:id="560554368">
      <w:bodyDiv w:val="1"/>
      <w:marLeft w:val="0"/>
      <w:marRight w:val="0"/>
      <w:marTop w:val="0"/>
      <w:marBottom w:val="0"/>
      <w:divBdr>
        <w:top w:val="none" w:sz="0" w:space="0" w:color="auto"/>
        <w:left w:val="none" w:sz="0" w:space="0" w:color="auto"/>
        <w:bottom w:val="none" w:sz="0" w:space="0" w:color="auto"/>
        <w:right w:val="none" w:sz="0" w:space="0" w:color="auto"/>
      </w:divBdr>
    </w:div>
    <w:div w:id="615673949">
      <w:bodyDiv w:val="1"/>
      <w:marLeft w:val="0"/>
      <w:marRight w:val="0"/>
      <w:marTop w:val="0"/>
      <w:marBottom w:val="0"/>
      <w:divBdr>
        <w:top w:val="none" w:sz="0" w:space="0" w:color="auto"/>
        <w:left w:val="none" w:sz="0" w:space="0" w:color="auto"/>
        <w:bottom w:val="none" w:sz="0" w:space="0" w:color="auto"/>
        <w:right w:val="none" w:sz="0" w:space="0" w:color="auto"/>
      </w:divBdr>
    </w:div>
    <w:div w:id="648678947">
      <w:bodyDiv w:val="1"/>
      <w:marLeft w:val="0"/>
      <w:marRight w:val="0"/>
      <w:marTop w:val="0"/>
      <w:marBottom w:val="0"/>
      <w:divBdr>
        <w:top w:val="none" w:sz="0" w:space="0" w:color="auto"/>
        <w:left w:val="none" w:sz="0" w:space="0" w:color="auto"/>
        <w:bottom w:val="none" w:sz="0" w:space="0" w:color="auto"/>
        <w:right w:val="none" w:sz="0" w:space="0" w:color="auto"/>
      </w:divBdr>
    </w:div>
    <w:div w:id="718628275">
      <w:bodyDiv w:val="1"/>
      <w:marLeft w:val="0"/>
      <w:marRight w:val="0"/>
      <w:marTop w:val="0"/>
      <w:marBottom w:val="0"/>
      <w:divBdr>
        <w:top w:val="none" w:sz="0" w:space="0" w:color="auto"/>
        <w:left w:val="none" w:sz="0" w:space="0" w:color="auto"/>
        <w:bottom w:val="none" w:sz="0" w:space="0" w:color="auto"/>
        <w:right w:val="none" w:sz="0" w:space="0" w:color="auto"/>
      </w:divBdr>
    </w:div>
    <w:div w:id="758067527">
      <w:bodyDiv w:val="1"/>
      <w:marLeft w:val="0"/>
      <w:marRight w:val="0"/>
      <w:marTop w:val="0"/>
      <w:marBottom w:val="0"/>
      <w:divBdr>
        <w:top w:val="none" w:sz="0" w:space="0" w:color="auto"/>
        <w:left w:val="none" w:sz="0" w:space="0" w:color="auto"/>
        <w:bottom w:val="none" w:sz="0" w:space="0" w:color="auto"/>
        <w:right w:val="none" w:sz="0" w:space="0" w:color="auto"/>
      </w:divBdr>
    </w:div>
    <w:div w:id="759906661">
      <w:bodyDiv w:val="1"/>
      <w:marLeft w:val="0"/>
      <w:marRight w:val="0"/>
      <w:marTop w:val="0"/>
      <w:marBottom w:val="0"/>
      <w:divBdr>
        <w:top w:val="none" w:sz="0" w:space="0" w:color="auto"/>
        <w:left w:val="none" w:sz="0" w:space="0" w:color="auto"/>
        <w:bottom w:val="none" w:sz="0" w:space="0" w:color="auto"/>
        <w:right w:val="none" w:sz="0" w:space="0" w:color="auto"/>
      </w:divBdr>
    </w:div>
    <w:div w:id="768697165">
      <w:bodyDiv w:val="1"/>
      <w:marLeft w:val="0"/>
      <w:marRight w:val="0"/>
      <w:marTop w:val="0"/>
      <w:marBottom w:val="0"/>
      <w:divBdr>
        <w:top w:val="none" w:sz="0" w:space="0" w:color="auto"/>
        <w:left w:val="none" w:sz="0" w:space="0" w:color="auto"/>
        <w:bottom w:val="none" w:sz="0" w:space="0" w:color="auto"/>
        <w:right w:val="none" w:sz="0" w:space="0" w:color="auto"/>
      </w:divBdr>
    </w:div>
    <w:div w:id="777020435">
      <w:bodyDiv w:val="1"/>
      <w:marLeft w:val="0"/>
      <w:marRight w:val="0"/>
      <w:marTop w:val="0"/>
      <w:marBottom w:val="0"/>
      <w:divBdr>
        <w:top w:val="none" w:sz="0" w:space="0" w:color="auto"/>
        <w:left w:val="none" w:sz="0" w:space="0" w:color="auto"/>
        <w:bottom w:val="none" w:sz="0" w:space="0" w:color="auto"/>
        <w:right w:val="none" w:sz="0" w:space="0" w:color="auto"/>
      </w:divBdr>
    </w:div>
    <w:div w:id="785196329">
      <w:bodyDiv w:val="1"/>
      <w:marLeft w:val="0"/>
      <w:marRight w:val="0"/>
      <w:marTop w:val="0"/>
      <w:marBottom w:val="0"/>
      <w:divBdr>
        <w:top w:val="none" w:sz="0" w:space="0" w:color="auto"/>
        <w:left w:val="none" w:sz="0" w:space="0" w:color="auto"/>
        <w:bottom w:val="none" w:sz="0" w:space="0" w:color="auto"/>
        <w:right w:val="none" w:sz="0" w:space="0" w:color="auto"/>
      </w:divBdr>
    </w:div>
    <w:div w:id="787430189">
      <w:bodyDiv w:val="1"/>
      <w:marLeft w:val="0"/>
      <w:marRight w:val="0"/>
      <w:marTop w:val="0"/>
      <w:marBottom w:val="0"/>
      <w:divBdr>
        <w:top w:val="none" w:sz="0" w:space="0" w:color="auto"/>
        <w:left w:val="none" w:sz="0" w:space="0" w:color="auto"/>
        <w:bottom w:val="none" w:sz="0" w:space="0" w:color="auto"/>
        <w:right w:val="none" w:sz="0" w:space="0" w:color="auto"/>
      </w:divBdr>
    </w:div>
    <w:div w:id="795945866">
      <w:bodyDiv w:val="1"/>
      <w:marLeft w:val="0"/>
      <w:marRight w:val="0"/>
      <w:marTop w:val="0"/>
      <w:marBottom w:val="0"/>
      <w:divBdr>
        <w:top w:val="none" w:sz="0" w:space="0" w:color="auto"/>
        <w:left w:val="none" w:sz="0" w:space="0" w:color="auto"/>
        <w:bottom w:val="none" w:sz="0" w:space="0" w:color="auto"/>
        <w:right w:val="none" w:sz="0" w:space="0" w:color="auto"/>
      </w:divBdr>
    </w:div>
    <w:div w:id="835917251">
      <w:bodyDiv w:val="1"/>
      <w:marLeft w:val="0"/>
      <w:marRight w:val="0"/>
      <w:marTop w:val="0"/>
      <w:marBottom w:val="0"/>
      <w:divBdr>
        <w:top w:val="none" w:sz="0" w:space="0" w:color="auto"/>
        <w:left w:val="none" w:sz="0" w:space="0" w:color="auto"/>
        <w:bottom w:val="none" w:sz="0" w:space="0" w:color="auto"/>
        <w:right w:val="none" w:sz="0" w:space="0" w:color="auto"/>
      </w:divBdr>
    </w:div>
    <w:div w:id="846406514">
      <w:bodyDiv w:val="1"/>
      <w:marLeft w:val="0"/>
      <w:marRight w:val="0"/>
      <w:marTop w:val="0"/>
      <w:marBottom w:val="0"/>
      <w:divBdr>
        <w:top w:val="none" w:sz="0" w:space="0" w:color="auto"/>
        <w:left w:val="none" w:sz="0" w:space="0" w:color="auto"/>
        <w:bottom w:val="none" w:sz="0" w:space="0" w:color="auto"/>
        <w:right w:val="none" w:sz="0" w:space="0" w:color="auto"/>
      </w:divBdr>
    </w:div>
    <w:div w:id="918826065">
      <w:bodyDiv w:val="1"/>
      <w:marLeft w:val="0"/>
      <w:marRight w:val="0"/>
      <w:marTop w:val="0"/>
      <w:marBottom w:val="0"/>
      <w:divBdr>
        <w:top w:val="none" w:sz="0" w:space="0" w:color="auto"/>
        <w:left w:val="none" w:sz="0" w:space="0" w:color="auto"/>
        <w:bottom w:val="none" w:sz="0" w:space="0" w:color="auto"/>
        <w:right w:val="none" w:sz="0" w:space="0" w:color="auto"/>
      </w:divBdr>
    </w:div>
    <w:div w:id="926959756">
      <w:bodyDiv w:val="1"/>
      <w:marLeft w:val="0"/>
      <w:marRight w:val="0"/>
      <w:marTop w:val="0"/>
      <w:marBottom w:val="0"/>
      <w:divBdr>
        <w:top w:val="none" w:sz="0" w:space="0" w:color="auto"/>
        <w:left w:val="none" w:sz="0" w:space="0" w:color="auto"/>
        <w:bottom w:val="none" w:sz="0" w:space="0" w:color="auto"/>
        <w:right w:val="none" w:sz="0" w:space="0" w:color="auto"/>
      </w:divBdr>
    </w:div>
    <w:div w:id="969241405">
      <w:bodyDiv w:val="1"/>
      <w:marLeft w:val="0"/>
      <w:marRight w:val="0"/>
      <w:marTop w:val="0"/>
      <w:marBottom w:val="0"/>
      <w:divBdr>
        <w:top w:val="none" w:sz="0" w:space="0" w:color="auto"/>
        <w:left w:val="none" w:sz="0" w:space="0" w:color="auto"/>
        <w:bottom w:val="none" w:sz="0" w:space="0" w:color="auto"/>
        <w:right w:val="none" w:sz="0" w:space="0" w:color="auto"/>
      </w:divBdr>
    </w:div>
    <w:div w:id="1027874678">
      <w:bodyDiv w:val="1"/>
      <w:marLeft w:val="0"/>
      <w:marRight w:val="0"/>
      <w:marTop w:val="0"/>
      <w:marBottom w:val="0"/>
      <w:divBdr>
        <w:top w:val="none" w:sz="0" w:space="0" w:color="auto"/>
        <w:left w:val="none" w:sz="0" w:space="0" w:color="auto"/>
        <w:bottom w:val="none" w:sz="0" w:space="0" w:color="auto"/>
        <w:right w:val="none" w:sz="0" w:space="0" w:color="auto"/>
      </w:divBdr>
    </w:div>
    <w:div w:id="1030689697">
      <w:bodyDiv w:val="1"/>
      <w:marLeft w:val="0"/>
      <w:marRight w:val="0"/>
      <w:marTop w:val="0"/>
      <w:marBottom w:val="0"/>
      <w:divBdr>
        <w:top w:val="none" w:sz="0" w:space="0" w:color="auto"/>
        <w:left w:val="none" w:sz="0" w:space="0" w:color="auto"/>
        <w:bottom w:val="none" w:sz="0" w:space="0" w:color="auto"/>
        <w:right w:val="none" w:sz="0" w:space="0" w:color="auto"/>
      </w:divBdr>
    </w:div>
    <w:div w:id="1053844727">
      <w:bodyDiv w:val="1"/>
      <w:marLeft w:val="0"/>
      <w:marRight w:val="0"/>
      <w:marTop w:val="0"/>
      <w:marBottom w:val="0"/>
      <w:divBdr>
        <w:top w:val="none" w:sz="0" w:space="0" w:color="auto"/>
        <w:left w:val="none" w:sz="0" w:space="0" w:color="auto"/>
        <w:bottom w:val="none" w:sz="0" w:space="0" w:color="auto"/>
        <w:right w:val="none" w:sz="0" w:space="0" w:color="auto"/>
      </w:divBdr>
    </w:div>
    <w:div w:id="1099180783">
      <w:bodyDiv w:val="1"/>
      <w:marLeft w:val="0"/>
      <w:marRight w:val="0"/>
      <w:marTop w:val="0"/>
      <w:marBottom w:val="0"/>
      <w:divBdr>
        <w:top w:val="none" w:sz="0" w:space="0" w:color="auto"/>
        <w:left w:val="none" w:sz="0" w:space="0" w:color="auto"/>
        <w:bottom w:val="none" w:sz="0" w:space="0" w:color="auto"/>
        <w:right w:val="none" w:sz="0" w:space="0" w:color="auto"/>
      </w:divBdr>
    </w:div>
    <w:div w:id="1105033607">
      <w:bodyDiv w:val="1"/>
      <w:marLeft w:val="0"/>
      <w:marRight w:val="0"/>
      <w:marTop w:val="0"/>
      <w:marBottom w:val="0"/>
      <w:divBdr>
        <w:top w:val="none" w:sz="0" w:space="0" w:color="auto"/>
        <w:left w:val="none" w:sz="0" w:space="0" w:color="auto"/>
        <w:bottom w:val="none" w:sz="0" w:space="0" w:color="auto"/>
        <w:right w:val="none" w:sz="0" w:space="0" w:color="auto"/>
      </w:divBdr>
    </w:div>
    <w:div w:id="1224634491">
      <w:bodyDiv w:val="1"/>
      <w:marLeft w:val="0"/>
      <w:marRight w:val="0"/>
      <w:marTop w:val="0"/>
      <w:marBottom w:val="0"/>
      <w:divBdr>
        <w:top w:val="none" w:sz="0" w:space="0" w:color="auto"/>
        <w:left w:val="none" w:sz="0" w:space="0" w:color="auto"/>
        <w:bottom w:val="none" w:sz="0" w:space="0" w:color="auto"/>
        <w:right w:val="none" w:sz="0" w:space="0" w:color="auto"/>
      </w:divBdr>
    </w:div>
    <w:div w:id="1226376282">
      <w:bodyDiv w:val="1"/>
      <w:marLeft w:val="0"/>
      <w:marRight w:val="0"/>
      <w:marTop w:val="0"/>
      <w:marBottom w:val="0"/>
      <w:divBdr>
        <w:top w:val="none" w:sz="0" w:space="0" w:color="auto"/>
        <w:left w:val="none" w:sz="0" w:space="0" w:color="auto"/>
        <w:bottom w:val="none" w:sz="0" w:space="0" w:color="auto"/>
        <w:right w:val="none" w:sz="0" w:space="0" w:color="auto"/>
      </w:divBdr>
    </w:div>
    <w:div w:id="1288662215">
      <w:bodyDiv w:val="1"/>
      <w:marLeft w:val="0"/>
      <w:marRight w:val="0"/>
      <w:marTop w:val="0"/>
      <w:marBottom w:val="0"/>
      <w:divBdr>
        <w:top w:val="none" w:sz="0" w:space="0" w:color="auto"/>
        <w:left w:val="none" w:sz="0" w:space="0" w:color="auto"/>
        <w:bottom w:val="none" w:sz="0" w:space="0" w:color="auto"/>
        <w:right w:val="none" w:sz="0" w:space="0" w:color="auto"/>
      </w:divBdr>
    </w:div>
    <w:div w:id="1347094591">
      <w:bodyDiv w:val="1"/>
      <w:marLeft w:val="0"/>
      <w:marRight w:val="0"/>
      <w:marTop w:val="0"/>
      <w:marBottom w:val="0"/>
      <w:divBdr>
        <w:top w:val="none" w:sz="0" w:space="0" w:color="auto"/>
        <w:left w:val="none" w:sz="0" w:space="0" w:color="auto"/>
        <w:bottom w:val="none" w:sz="0" w:space="0" w:color="auto"/>
        <w:right w:val="none" w:sz="0" w:space="0" w:color="auto"/>
      </w:divBdr>
    </w:div>
    <w:div w:id="1349484353">
      <w:bodyDiv w:val="1"/>
      <w:marLeft w:val="0"/>
      <w:marRight w:val="0"/>
      <w:marTop w:val="0"/>
      <w:marBottom w:val="0"/>
      <w:divBdr>
        <w:top w:val="none" w:sz="0" w:space="0" w:color="auto"/>
        <w:left w:val="none" w:sz="0" w:space="0" w:color="auto"/>
        <w:bottom w:val="none" w:sz="0" w:space="0" w:color="auto"/>
        <w:right w:val="none" w:sz="0" w:space="0" w:color="auto"/>
      </w:divBdr>
      <w:divsChild>
        <w:div w:id="1292445641">
          <w:marLeft w:val="0"/>
          <w:marRight w:val="0"/>
          <w:marTop w:val="0"/>
          <w:marBottom w:val="0"/>
          <w:divBdr>
            <w:top w:val="none" w:sz="0" w:space="0" w:color="auto"/>
            <w:left w:val="none" w:sz="0" w:space="0" w:color="auto"/>
            <w:bottom w:val="none" w:sz="0" w:space="0" w:color="auto"/>
            <w:right w:val="none" w:sz="0" w:space="0" w:color="auto"/>
          </w:divBdr>
        </w:div>
        <w:div w:id="1257322988">
          <w:marLeft w:val="0"/>
          <w:marRight w:val="0"/>
          <w:marTop w:val="0"/>
          <w:marBottom w:val="0"/>
          <w:divBdr>
            <w:top w:val="none" w:sz="0" w:space="0" w:color="auto"/>
            <w:left w:val="none" w:sz="0" w:space="0" w:color="auto"/>
            <w:bottom w:val="none" w:sz="0" w:space="0" w:color="auto"/>
            <w:right w:val="none" w:sz="0" w:space="0" w:color="auto"/>
          </w:divBdr>
        </w:div>
        <w:div w:id="775448513">
          <w:marLeft w:val="0"/>
          <w:marRight w:val="0"/>
          <w:marTop w:val="0"/>
          <w:marBottom w:val="0"/>
          <w:divBdr>
            <w:top w:val="none" w:sz="0" w:space="0" w:color="auto"/>
            <w:left w:val="none" w:sz="0" w:space="0" w:color="auto"/>
            <w:bottom w:val="none" w:sz="0" w:space="0" w:color="auto"/>
            <w:right w:val="none" w:sz="0" w:space="0" w:color="auto"/>
          </w:divBdr>
        </w:div>
        <w:div w:id="2003269908">
          <w:marLeft w:val="0"/>
          <w:marRight w:val="0"/>
          <w:marTop w:val="0"/>
          <w:marBottom w:val="0"/>
          <w:divBdr>
            <w:top w:val="none" w:sz="0" w:space="0" w:color="auto"/>
            <w:left w:val="none" w:sz="0" w:space="0" w:color="auto"/>
            <w:bottom w:val="none" w:sz="0" w:space="0" w:color="auto"/>
            <w:right w:val="none" w:sz="0" w:space="0" w:color="auto"/>
          </w:divBdr>
        </w:div>
        <w:div w:id="807935520">
          <w:marLeft w:val="0"/>
          <w:marRight w:val="0"/>
          <w:marTop w:val="0"/>
          <w:marBottom w:val="0"/>
          <w:divBdr>
            <w:top w:val="none" w:sz="0" w:space="0" w:color="auto"/>
            <w:left w:val="none" w:sz="0" w:space="0" w:color="auto"/>
            <w:bottom w:val="none" w:sz="0" w:space="0" w:color="auto"/>
            <w:right w:val="none" w:sz="0" w:space="0" w:color="auto"/>
          </w:divBdr>
        </w:div>
        <w:div w:id="963731535">
          <w:marLeft w:val="0"/>
          <w:marRight w:val="0"/>
          <w:marTop w:val="0"/>
          <w:marBottom w:val="0"/>
          <w:divBdr>
            <w:top w:val="none" w:sz="0" w:space="0" w:color="auto"/>
            <w:left w:val="none" w:sz="0" w:space="0" w:color="auto"/>
            <w:bottom w:val="none" w:sz="0" w:space="0" w:color="auto"/>
            <w:right w:val="none" w:sz="0" w:space="0" w:color="auto"/>
          </w:divBdr>
        </w:div>
        <w:div w:id="1252081405">
          <w:marLeft w:val="0"/>
          <w:marRight w:val="0"/>
          <w:marTop w:val="0"/>
          <w:marBottom w:val="0"/>
          <w:divBdr>
            <w:top w:val="none" w:sz="0" w:space="0" w:color="auto"/>
            <w:left w:val="none" w:sz="0" w:space="0" w:color="auto"/>
            <w:bottom w:val="none" w:sz="0" w:space="0" w:color="auto"/>
            <w:right w:val="none" w:sz="0" w:space="0" w:color="auto"/>
          </w:divBdr>
        </w:div>
        <w:div w:id="407461390">
          <w:marLeft w:val="0"/>
          <w:marRight w:val="0"/>
          <w:marTop w:val="0"/>
          <w:marBottom w:val="0"/>
          <w:divBdr>
            <w:top w:val="none" w:sz="0" w:space="0" w:color="auto"/>
            <w:left w:val="none" w:sz="0" w:space="0" w:color="auto"/>
            <w:bottom w:val="none" w:sz="0" w:space="0" w:color="auto"/>
            <w:right w:val="none" w:sz="0" w:space="0" w:color="auto"/>
          </w:divBdr>
        </w:div>
        <w:div w:id="1866943707">
          <w:marLeft w:val="0"/>
          <w:marRight w:val="0"/>
          <w:marTop w:val="0"/>
          <w:marBottom w:val="0"/>
          <w:divBdr>
            <w:top w:val="none" w:sz="0" w:space="0" w:color="auto"/>
            <w:left w:val="none" w:sz="0" w:space="0" w:color="auto"/>
            <w:bottom w:val="none" w:sz="0" w:space="0" w:color="auto"/>
            <w:right w:val="none" w:sz="0" w:space="0" w:color="auto"/>
          </w:divBdr>
        </w:div>
        <w:div w:id="222450081">
          <w:marLeft w:val="0"/>
          <w:marRight w:val="0"/>
          <w:marTop w:val="0"/>
          <w:marBottom w:val="0"/>
          <w:divBdr>
            <w:top w:val="none" w:sz="0" w:space="0" w:color="auto"/>
            <w:left w:val="none" w:sz="0" w:space="0" w:color="auto"/>
            <w:bottom w:val="none" w:sz="0" w:space="0" w:color="auto"/>
            <w:right w:val="none" w:sz="0" w:space="0" w:color="auto"/>
          </w:divBdr>
        </w:div>
        <w:div w:id="1018970032">
          <w:marLeft w:val="0"/>
          <w:marRight w:val="0"/>
          <w:marTop w:val="0"/>
          <w:marBottom w:val="0"/>
          <w:divBdr>
            <w:top w:val="none" w:sz="0" w:space="0" w:color="auto"/>
            <w:left w:val="none" w:sz="0" w:space="0" w:color="auto"/>
            <w:bottom w:val="none" w:sz="0" w:space="0" w:color="auto"/>
            <w:right w:val="none" w:sz="0" w:space="0" w:color="auto"/>
          </w:divBdr>
        </w:div>
        <w:div w:id="1558933215">
          <w:marLeft w:val="0"/>
          <w:marRight w:val="0"/>
          <w:marTop w:val="0"/>
          <w:marBottom w:val="0"/>
          <w:divBdr>
            <w:top w:val="none" w:sz="0" w:space="0" w:color="auto"/>
            <w:left w:val="none" w:sz="0" w:space="0" w:color="auto"/>
            <w:bottom w:val="none" w:sz="0" w:space="0" w:color="auto"/>
            <w:right w:val="none" w:sz="0" w:space="0" w:color="auto"/>
          </w:divBdr>
        </w:div>
        <w:div w:id="484665330">
          <w:marLeft w:val="0"/>
          <w:marRight w:val="0"/>
          <w:marTop w:val="0"/>
          <w:marBottom w:val="0"/>
          <w:divBdr>
            <w:top w:val="none" w:sz="0" w:space="0" w:color="auto"/>
            <w:left w:val="none" w:sz="0" w:space="0" w:color="auto"/>
            <w:bottom w:val="none" w:sz="0" w:space="0" w:color="auto"/>
            <w:right w:val="none" w:sz="0" w:space="0" w:color="auto"/>
          </w:divBdr>
        </w:div>
        <w:div w:id="1270090912">
          <w:marLeft w:val="0"/>
          <w:marRight w:val="0"/>
          <w:marTop w:val="0"/>
          <w:marBottom w:val="0"/>
          <w:divBdr>
            <w:top w:val="none" w:sz="0" w:space="0" w:color="auto"/>
            <w:left w:val="none" w:sz="0" w:space="0" w:color="auto"/>
            <w:bottom w:val="none" w:sz="0" w:space="0" w:color="auto"/>
            <w:right w:val="none" w:sz="0" w:space="0" w:color="auto"/>
          </w:divBdr>
        </w:div>
        <w:div w:id="1478648032">
          <w:marLeft w:val="0"/>
          <w:marRight w:val="0"/>
          <w:marTop w:val="0"/>
          <w:marBottom w:val="0"/>
          <w:divBdr>
            <w:top w:val="none" w:sz="0" w:space="0" w:color="auto"/>
            <w:left w:val="none" w:sz="0" w:space="0" w:color="auto"/>
            <w:bottom w:val="none" w:sz="0" w:space="0" w:color="auto"/>
            <w:right w:val="none" w:sz="0" w:space="0" w:color="auto"/>
          </w:divBdr>
        </w:div>
        <w:div w:id="651251492">
          <w:marLeft w:val="0"/>
          <w:marRight w:val="0"/>
          <w:marTop w:val="0"/>
          <w:marBottom w:val="0"/>
          <w:divBdr>
            <w:top w:val="none" w:sz="0" w:space="0" w:color="auto"/>
            <w:left w:val="none" w:sz="0" w:space="0" w:color="auto"/>
            <w:bottom w:val="none" w:sz="0" w:space="0" w:color="auto"/>
            <w:right w:val="none" w:sz="0" w:space="0" w:color="auto"/>
          </w:divBdr>
        </w:div>
        <w:div w:id="700975565">
          <w:marLeft w:val="0"/>
          <w:marRight w:val="0"/>
          <w:marTop w:val="0"/>
          <w:marBottom w:val="0"/>
          <w:divBdr>
            <w:top w:val="none" w:sz="0" w:space="0" w:color="auto"/>
            <w:left w:val="none" w:sz="0" w:space="0" w:color="auto"/>
            <w:bottom w:val="none" w:sz="0" w:space="0" w:color="auto"/>
            <w:right w:val="none" w:sz="0" w:space="0" w:color="auto"/>
          </w:divBdr>
        </w:div>
        <w:div w:id="267009419">
          <w:marLeft w:val="0"/>
          <w:marRight w:val="0"/>
          <w:marTop w:val="0"/>
          <w:marBottom w:val="0"/>
          <w:divBdr>
            <w:top w:val="none" w:sz="0" w:space="0" w:color="auto"/>
            <w:left w:val="none" w:sz="0" w:space="0" w:color="auto"/>
            <w:bottom w:val="none" w:sz="0" w:space="0" w:color="auto"/>
            <w:right w:val="none" w:sz="0" w:space="0" w:color="auto"/>
          </w:divBdr>
        </w:div>
        <w:div w:id="225191826">
          <w:marLeft w:val="0"/>
          <w:marRight w:val="0"/>
          <w:marTop w:val="0"/>
          <w:marBottom w:val="0"/>
          <w:divBdr>
            <w:top w:val="none" w:sz="0" w:space="0" w:color="auto"/>
            <w:left w:val="none" w:sz="0" w:space="0" w:color="auto"/>
            <w:bottom w:val="none" w:sz="0" w:space="0" w:color="auto"/>
            <w:right w:val="none" w:sz="0" w:space="0" w:color="auto"/>
          </w:divBdr>
        </w:div>
        <w:div w:id="488519604">
          <w:marLeft w:val="0"/>
          <w:marRight w:val="0"/>
          <w:marTop w:val="0"/>
          <w:marBottom w:val="0"/>
          <w:divBdr>
            <w:top w:val="none" w:sz="0" w:space="0" w:color="auto"/>
            <w:left w:val="none" w:sz="0" w:space="0" w:color="auto"/>
            <w:bottom w:val="none" w:sz="0" w:space="0" w:color="auto"/>
            <w:right w:val="none" w:sz="0" w:space="0" w:color="auto"/>
          </w:divBdr>
        </w:div>
        <w:div w:id="272054024">
          <w:marLeft w:val="0"/>
          <w:marRight w:val="0"/>
          <w:marTop w:val="0"/>
          <w:marBottom w:val="0"/>
          <w:divBdr>
            <w:top w:val="none" w:sz="0" w:space="0" w:color="auto"/>
            <w:left w:val="none" w:sz="0" w:space="0" w:color="auto"/>
            <w:bottom w:val="none" w:sz="0" w:space="0" w:color="auto"/>
            <w:right w:val="none" w:sz="0" w:space="0" w:color="auto"/>
          </w:divBdr>
        </w:div>
        <w:div w:id="1134517810">
          <w:marLeft w:val="0"/>
          <w:marRight w:val="0"/>
          <w:marTop w:val="0"/>
          <w:marBottom w:val="0"/>
          <w:divBdr>
            <w:top w:val="none" w:sz="0" w:space="0" w:color="auto"/>
            <w:left w:val="none" w:sz="0" w:space="0" w:color="auto"/>
            <w:bottom w:val="none" w:sz="0" w:space="0" w:color="auto"/>
            <w:right w:val="none" w:sz="0" w:space="0" w:color="auto"/>
          </w:divBdr>
        </w:div>
        <w:div w:id="1446926800">
          <w:marLeft w:val="0"/>
          <w:marRight w:val="0"/>
          <w:marTop w:val="0"/>
          <w:marBottom w:val="0"/>
          <w:divBdr>
            <w:top w:val="none" w:sz="0" w:space="0" w:color="auto"/>
            <w:left w:val="none" w:sz="0" w:space="0" w:color="auto"/>
            <w:bottom w:val="none" w:sz="0" w:space="0" w:color="auto"/>
            <w:right w:val="none" w:sz="0" w:space="0" w:color="auto"/>
          </w:divBdr>
        </w:div>
        <w:div w:id="820578133">
          <w:marLeft w:val="0"/>
          <w:marRight w:val="0"/>
          <w:marTop w:val="0"/>
          <w:marBottom w:val="0"/>
          <w:divBdr>
            <w:top w:val="none" w:sz="0" w:space="0" w:color="auto"/>
            <w:left w:val="none" w:sz="0" w:space="0" w:color="auto"/>
            <w:bottom w:val="none" w:sz="0" w:space="0" w:color="auto"/>
            <w:right w:val="none" w:sz="0" w:space="0" w:color="auto"/>
          </w:divBdr>
        </w:div>
        <w:div w:id="1381636837">
          <w:marLeft w:val="0"/>
          <w:marRight w:val="0"/>
          <w:marTop w:val="0"/>
          <w:marBottom w:val="0"/>
          <w:divBdr>
            <w:top w:val="none" w:sz="0" w:space="0" w:color="auto"/>
            <w:left w:val="none" w:sz="0" w:space="0" w:color="auto"/>
            <w:bottom w:val="none" w:sz="0" w:space="0" w:color="auto"/>
            <w:right w:val="none" w:sz="0" w:space="0" w:color="auto"/>
          </w:divBdr>
        </w:div>
        <w:div w:id="1446464822">
          <w:marLeft w:val="0"/>
          <w:marRight w:val="0"/>
          <w:marTop w:val="0"/>
          <w:marBottom w:val="0"/>
          <w:divBdr>
            <w:top w:val="none" w:sz="0" w:space="0" w:color="auto"/>
            <w:left w:val="none" w:sz="0" w:space="0" w:color="auto"/>
            <w:bottom w:val="none" w:sz="0" w:space="0" w:color="auto"/>
            <w:right w:val="none" w:sz="0" w:space="0" w:color="auto"/>
          </w:divBdr>
        </w:div>
        <w:div w:id="1035498367">
          <w:marLeft w:val="0"/>
          <w:marRight w:val="0"/>
          <w:marTop w:val="0"/>
          <w:marBottom w:val="0"/>
          <w:divBdr>
            <w:top w:val="none" w:sz="0" w:space="0" w:color="auto"/>
            <w:left w:val="none" w:sz="0" w:space="0" w:color="auto"/>
            <w:bottom w:val="none" w:sz="0" w:space="0" w:color="auto"/>
            <w:right w:val="none" w:sz="0" w:space="0" w:color="auto"/>
          </w:divBdr>
        </w:div>
        <w:div w:id="37357516">
          <w:marLeft w:val="0"/>
          <w:marRight w:val="0"/>
          <w:marTop w:val="0"/>
          <w:marBottom w:val="0"/>
          <w:divBdr>
            <w:top w:val="none" w:sz="0" w:space="0" w:color="auto"/>
            <w:left w:val="none" w:sz="0" w:space="0" w:color="auto"/>
            <w:bottom w:val="none" w:sz="0" w:space="0" w:color="auto"/>
            <w:right w:val="none" w:sz="0" w:space="0" w:color="auto"/>
          </w:divBdr>
        </w:div>
        <w:div w:id="708799519">
          <w:marLeft w:val="0"/>
          <w:marRight w:val="0"/>
          <w:marTop w:val="0"/>
          <w:marBottom w:val="0"/>
          <w:divBdr>
            <w:top w:val="none" w:sz="0" w:space="0" w:color="auto"/>
            <w:left w:val="none" w:sz="0" w:space="0" w:color="auto"/>
            <w:bottom w:val="none" w:sz="0" w:space="0" w:color="auto"/>
            <w:right w:val="none" w:sz="0" w:space="0" w:color="auto"/>
          </w:divBdr>
        </w:div>
        <w:div w:id="2063022734">
          <w:marLeft w:val="0"/>
          <w:marRight w:val="0"/>
          <w:marTop w:val="0"/>
          <w:marBottom w:val="0"/>
          <w:divBdr>
            <w:top w:val="none" w:sz="0" w:space="0" w:color="auto"/>
            <w:left w:val="none" w:sz="0" w:space="0" w:color="auto"/>
            <w:bottom w:val="none" w:sz="0" w:space="0" w:color="auto"/>
            <w:right w:val="none" w:sz="0" w:space="0" w:color="auto"/>
          </w:divBdr>
        </w:div>
        <w:div w:id="2085301266">
          <w:marLeft w:val="0"/>
          <w:marRight w:val="0"/>
          <w:marTop w:val="0"/>
          <w:marBottom w:val="0"/>
          <w:divBdr>
            <w:top w:val="none" w:sz="0" w:space="0" w:color="auto"/>
            <w:left w:val="none" w:sz="0" w:space="0" w:color="auto"/>
            <w:bottom w:val="none" w:sz="0" w:space="0" w:color="auto"/>
            <w:right w:val="none" w:sz="0" w:space="0" w:color="auto"/>
          </w:divBdr>
        </w:div>
        <w:div w:id="1030566030">
          <w:marLeft w:val="0"/>
          <w:marRight w:val="0"/>
          <w:marTop w:val="0"/>
          <w:marBottom w:val="0"/>
          <w:divBdr>
            <w:top w:val="none" w:sz="0" w:space="0" w:color="auto"/>
            <w:left w:val="none" w:sz="0" w:space="0" w:color="auto"/>
            <w:bottom w:val="none" w:sz="0" w:space="0" w:color="auto"/>
            <w:right w:val="none" w:sz="0" w:space="0" w:color="auto"/>
          </w:divBdr>
        </w:div>
        <w:div w:id="1599829997">
          <w:marLeft w:val="0"/>
          <w:marRight w:val="0"/>
          <w:marTop w:val="0"/>
          <w:marBottom w:val="0"/>
          <w:divBdr>
            <w:top w:val="none" w:sz="0" w:space="0" w:color="auto"/>
            <w:left w:val="none" w:sz="0" w:space="0" w:color="auto"/>
            <w:bottom w:val="none" w:sz="0" w:space="0" w:color="auto"/>
            <w:right w:val="none" w:sz="0" w:space="0" w:color="auto"/>
          </w:divBdr>
        </w:div>
        <w:div w:id="1548371012">
          <w:marLeft w:val="0"/>
          <w:marRight w:val="0"/>
          <w:marTop w:val="0"/>
          <w:marBottom w:val="0"/>
          <w:divBdr>
            <w:top w:val="none" w:sz="0" w:space="0" w:color="auto"/>
            <w:left w:val="none" w:sz="0" w:space="0" w:color="auto"/>
            <w:bottom w:val="none" w:sz="0" w:space="0" w:color="auto"/>
            <w:right w:val="none" w:sz="0" w:space="0" w:color="auto"/>
          </w:divBdr>
        </w:div>
        <w:div w:id="1849323650">
          <w:marLeft w:val="0"/>
          <w:marRight w:val="0"/>
          <w:marTop w:val="0"/>
          <w:marBottom w:val="0"/>
          <w:divBdr>
            <w:top w:val="none" w:sz="0" w:space="0" w:color="auto"/>
            <w:left w:val="none" w:sz="0" w:space="0" w:color="auto"/>
            <w:bottom w:val="none" w:sz="0" w:space="0" w:color="auto"/>
            <w:right w:val="none" w:sz="0" w:space="0" w:color="auto"/>
          </w:divBdr>
        </w:div>
        <w:div w:id="1624263682">
          <w:marLeft w:val="0"/>
          <w:marRight w:val="0"/>
          <w:marTop w:val="0"/>
          <w:marBottom w:val="0"/>
          <w:divBdr>
            <w:top w:val="none" w:sz="0" w:space="0" w:color="auto"/>
            <w:left w:val="none" w:sz="0" w:space="0" w:color="auto"/>
            <w:bottom w:val="none" w:sz="0" w:space="0" w:color="auto"/>
            <w:right w:val="none" w:sz="0" w:space="0" w:color="auto"/>
          </w:divBdr>
        </w:div>
        <w:div w:id="1304778443">
          <w:marLeft w:val="0"/>
          <w:marRight w:val="0"/>
          <w:marTop w:val="0"/>
          <w:marBottom w:val="0"/>
          <w:divBdr>
            <w:top w:val="none" w:sz="0" w:space="0" w:color="auto"/>
            <w:left w:val="none" w:sz="0" w:space="0" w:color="auto"/>
            <w:bottom w:val="none" w:sz="0" w:space="0" w:color="auto"/>
            <w:right w:val="none" w:sz="0" w:space="0" w:color="auto"/>
          </w:divBdr>
        </w:div>
        <w:div w:id="961158728">
          <w:marLeft w:val="0"/>
          <w:marRight w:val="0"/>
          <w:marTop w:val="0"/>
          <w:marBottom w:val="0"/>
          <w:divBdr>
            <w:top w:val="none" w:sz="0" w:space="0" w:color="auto"/>
            <w:left w:val="none" w:sz="0" w:space="0" w:color="auto"/>
            <w:bottom w:val="none" w:sz="0" w:space="0" w:color="auto"/>
            <w:right w:val="none" w:sz="0" w:space="0" w:color="auto"/>
          </w:divBdr>
        </w:div>
        <w:div w:id="1361399961">
          <w:marLeft w:val="0"/>
          <w:marRight w:val="0"/>
          <w:marTop w:val="0"/>
          <w:marBottom w:val="0"/>
          <w:divBdr>
            <w:top w:val="none" w:sz="0" w:space="0" w:color="auto"/>
            <w:left w:val="none" w:sz="0" w:space="0" w:color="auto"/>
            <w:bottom w:val="none" w:sz="0" w:space="0" w:color="auto"/>
            <w:right w:val="none" w:sz="0" w:space="0" w:color="auto"/>
          </w:divBdr>
        </w:div>
        <w:div w:id="638998297">
          <w:marLeft w:val="0"/>
          <w:marRight w:val="0"/>
          <w:marTop w:val="0"/>
          <w:marBottom w:val="0"/>
          <w:divBdr>
            <w:top w:val="none" w:sz="0" w:space="0" w:color="auto"/>
            <w:left w:val="none" w:sz="0" w:space="0" w:color="auto"/>
            <w:bottom w:val="none" w:sz="0" w:space="0" w:color="auto"/>
            <w:right w:val="none" w:sz="0" w:space="0" w:color="auto"/>
          </w:divBdr>
        </w:div>
        <w:div w:id="141241901">
          <w:marLeft w:val="0"/>
          <w:marRight w:val="0"/>
          <w:marTop w:val="0"/>
          <w:marBottom w:val="0"/>
          <w:divBdr>
            <w:top w:val="none" w:sz="0" w:space="0" w:color="auto"/>
            <w:left w:val="none" w:sz="0" w:space="0" w:color="auto"/>
            <w:bottom w:val="none" w:sz="0" w:space="0" w:color="auto"/>
            <w:right w:val="none" w:sz="0" w:space="0" w:color="auto"/>
          </w:divBdr>
        </w:div>
        <w:div w:id="472528189">
          <w:marLeft w:val="0"/>
          <w:marRight w:val="0"/>
          <w:marTop w:val="0"/>
          <w:marBottom w:val="0"/>
          <w:divBdr>
            <w:top w:val="none" w:sz="0" w:space="0" w:color="auto"/>
            <w:left w:val="none" w:sz="0" w:space="0" w:color="auto"/>
            <w:bottom w:val="none" w:sz="0" w:space="0" w:color="auto"/>
            <w:right w:val="none" w:sz="0" w:space="0" w:color="auto"/>
          </w:divBdr>
        </w:div>
        <w:div w:id="1982803429">
          <w:marLeft w:val="0"/>
          <w:marRight w:val="0"/>
          <w:marTop w:val="0"/>
          <w:marBottom w:val="0"/>
          <w:divBdr>
            <w:top w:val="none" w:sz="0" w:space="0" w:color="auto"/>
            <w:left w:val="none" w:sz="0" w:space="0" w:color="auto"/>
            <w:bottom w:val="none" w:sz="0" w:space="0" w:color="auto"/>
            <w:right w:val="none" w:sz="0" w:space="0" w:color="auto"/>
          </w:divBdr>
        </w:div>
        <w:div w:id="752094398">
          <w:marLeft w:val="0"/>
          <w:marRight w:val="0"/>
          <w:marTop w:val="0"/>
          <w:marBottom w:val="0"/>
          <w:divBdr>
            <w:top w:val="none" w:sz="0" w:space="0" w:color="auto"/>
            <w:left w:val="none" w:sz="0" w:space="0" w:color="auto"/>
            <w:bottom w:val="none" w:sz="0" w:space="0" w:color="auto"/>
            <w:right w:val="none" w:sz="0" w:space="0" w:color="auto"/>
          </w:divBdr>
        </w:div>
        <w:div w:id="1490053884">
          <w:marLeft w:val="0"/>
          <w:marRight w:val="0"/>
          <w:marTop w:val="0"/>
          <w:marBottom w:val="0"/>
          <w:divBdr>
            <w:top w:val="none" w:sz="0" w:space="0" w:color="auto"/>
            <w:left w:val="none" w:sz="0" w:space="0" w:color="auto"/>
            <w:bottom w:val="none" w:sz="0" w:space="0" w:color="auto"/>
            <w:right w:val="none" w:sz="0" w:space="0" w:color="auto"/>
          </w:divBdr>
        </w:div>
        <w:div w:id="1729112539">
          <w:marLeft w:val="0"/>
          <w:marRight w:val="0"/>
          <w:marTop w:val="0"/>
          <w:marBottom w:val="0"/>
          <w:divBdr>
            <w:top w:val="none" w:sz="0" w:space="0" w:color="auto"/>
            <w:left w:val="none" w:sz="0" w:space="0" w:color="auto"/>
            <w:bottom w:val="none" w:sz="0" w:space="0" w:color="auto"/>
            <w:right w:val="none" w:sz="0" w:space="0" w:color="auto"/>
          </w:divBdr>
        </w:div>
        <w:div w:id="1563367236">
          <w:marLeft w:val="0"/>
          <w:marRight w:val="0"/>
          <w:marTop w:val="0"/>
          <w:marBottom w:val="0"/>
          <w:divBdr>
            <w:top w:val="none" w:sz="0" w:space="0" w:color="auto"/>
            <w:left w:val="none" w:sz="0" w:space="0" w:color="auto"/>
            <w:bottom w:val="none" w:sz="0" w:space="0" w:color="auto"/>
            <w:right w:val="none" w:sz="0" w:space="0" w:color="auto"/>
          </w:divBdr>
        </w:div>
        <w:div w:id="526452874">
          <w:marLeft w:val="0"/>
          <w:marRight w:val="0"/>
          <w:marTop w:val="0"/>
          <w:marBottom w:val="0"/>
          <w:divBdr>
            <w:top w:val="none" w:sz="0" w:space="0" w:color="auto"/>
            <w:left w:val="none" w:sz="0" w:space="0" w:color="auto"/>
            <w:bottom w:val="none" w:sz="0" w:space="0" w:color="auto"/>
            <w:right w:val="none" w:sz="0" w:space="0" w:color="auto"/>
          </w:divBdr>
        </w:div>
        <w:div w:id="613514554">
          <w:marLeft w:val="0"/>
          <w:marRight w:val="0"/>
          <w:marTop w:val="0"/>
          <w:marBottom w:val="0"/>
          <w:divBdr>
            <w:top w:val="none" w:sz="0" w:space="0" w:color="auto"/>
            <w:left w:val="none" w:sz="0" w:space="0" w:color="auto"/>
            <w:bottom w:val="none" w:sz="0" w:space="0" w:color="auto"/>
            <w:right w:val="none" w:sz="0" w:space="0" w:color="auto"/>
          </w:divBdr>
        </w:div>
        <w:div w:id="1100637252">
          <w:marLeft w:val="0"/>
          <w:marRight w:val="0"/>
          <w:marTop w:val="0"/>
          <w:marBottom w:val="0"/>
          <w:divBdr>
            <w:top w:val="none" w:sz="0" w:space="0" w:color="auto"/>
            <w:left w:val="none" w:sz="0" w:space="0" w:color="auto"/>
            <w:bottom w:val="none" w:sz="0" w:space="0" w:color="auto"/>
            <w:right w:val="none" w:sz="0" w:space="0" w:color="auto"/>
          </w:divBdr>
        </w:div>
        <w:div w:id="752123697">
          <w:marLeft w:val="0"/>
          <w:marRight w:val="0"/>
          <w:marTop w:val="0"/>
          <w:marBottom w:val="0"/>
          <w:divBdr>
            <w:top w:val="none" w:sz="0" w:space="0" w:color="auto"/>
            <w:left w:val="none" w:sz="0" w:space="0" w:color="auto"/>
            <w:bottom w:val="none" w:sz="0" w:space="0" w:color="auto"/>
            <w:right w:val="none" w:sz="0" w:space="0" w:color="auto"/>
          </w:divBdr>
        </w:div>
        <w:div w:id="528294958">
          <w:marLeft w:val="0"/>
          <w:marRight w:val="0"/>
          <w:marTop w:val="0"/>
          <w:marBottom w:val="0"/>
          <w:divBdr>
            <w:top w:val="none" w:sz="0" w:space="0" w:color="auto"/>
            <w:left w:val="none" w:sz="0" w:space="0" w:color="auto"/>
            <w:bottom w:val="none" w:sz="0" w:space="0" w:color="auto"/>
            <w:right w:val="none" w:sz="0" w:space="0" w:color="auto"/>
          </w:divBdr>
        </w:div>
        <w:div w:id="315571807">
          <w:marLeft w:val="0"/>
          <w:marRight w:val="0"/>
          <w:marTop w:val="0"/>
          <w:marBottom w:val="0"/>
          <w:divBdr>
            <w:top w:val="none" w:sz="0" w:space="0" w:color="auto"/>
            <w:left w:val="none" w:sz="0" w:space="0" w:color="auto"/>
            <w:bottom w:val="none" w:sz="0" w:space="0" w:color="auto"/>
            <w:right w:val="none" w:sz="0" w:space="0" w:color="auto"/>
          </w:divBdr>
        </w:div>
        <w:div w:id="1875649598">
          <w:marLeft w:val="0"/>
          <w:marRight w:val="0"/>
          <w:marTop w:val="0"/>
          <w:marBottom w:val="0"/>
          <w:divBdr>
            <w:top w:val="none" w:sz="0" w:space="0" w:color="auto"/>
            <w:left w:val="none" w:sz="0" w:space="0" w:color="auto"/>
            <w:bottom w:val="none" w:sz="0" w:space="0" w:color="auto"/>
            <w:right w:val="none" w:sz="0" w:space="0" w:color="auto"/>
          </w:divBdr>
        </w:div>
        <w:div w:id="1665353349">
          <w:marLeft w:val="0"/>
          <w:marRight w:val="0"/>
          <w:marTop w:val="0"/>
          <w:marBottom w:val="0"/>
          <w:divBdr>
            <w:top w:val="none" w:sz="0" w:space="0" w:color="auto"/>
            <w:left w:val="none" w:sz="0" w:space="0" w:color="auto"/>
            <w:bottom w:val="none" w:sz="0" w:space="0" w:color="auto"/>
            <w:right w:val="none" w:sz="0" w:space="0" w:color="auto"/>
          </w:divBdr>
        </w:div>
        <w:div w:id="1746950014">
          <w:marLeft w:val="0"/>
          <w:marRight w:val="0"/>
          <w:marTop w:val="0"/>
          <w:marBottom w:val="0"/>
          <w:divBdr>
            <w:top w:val="none" w:sz="0" w:space="0" w:color="auto"/>
            <w:left w:val="none" w:sz="0" w:space="0" w:color="auto"/>
            <w:bottom w:val="none" w:sz="0" w:space="0" w:color="auto"/>
            <w:right w:val="none" w:sz="0" w:space="0" w:color="auto"/>
          </w:divBdr>
        </w:div>
        <w:div w:id="631517326">
          <w:marLeft w:val="0"/>
          <w:marRight w:val="0"/>
          <w:marTop w:val="0"/>
          <w:marBottom w:val="0"/>
          <w:divBdr>
            <w:top w:val="none" w:sz="0" w:space="0" w:color="auto"/>
            <w:left w:val="none" w:sz="0" w:space="0" w:color="auto"/>
            <w:bottom w:val="none" w:sz="0" w:space="0" w:color="auto"/>
            <w:right w:val="none" w:sz="0" w:space="0" w:color="auto"/>
          </w:divBdr>
        </w:div>
        <w:div w:id="1068456023">
          <w:marLeft w:val="0"/>
          <w:marRight w:val="0"/>
          <w:marTop w:val="0"/>
          <w:marBottom w:val="0"/>
          <w:divBdr>
            <w:top w:val="none" w:sz="0" w:space="0" w:color="auto"/>
            <w:left w:val="none" w:sz="0" w:space="0" w:color="auto"/>
            <w:bottom w:val="none" w:sz="0" w:space="0" w:color="auto"/>
            <w:right w:val="none" w:sz="0" w:space="0" w:color="auto"/>
          </w:divBdr>
        </w:div>
        <w:div w:id="429469066">
          <w:marLeft w:val="0"/>
          <w:marRight w:val="0"/>
          <w:marTop w:val="0"/>
          <w:marBottom w:val="0"/>
          <w:divBdr>
            <w:top w:val="none" w:sz="0" w:space="0" w:color="auto"/>
            <w:left w:val="none" w:sz="0" w:space="0" w:color="auto"/>
            <w:bottom w:val="none" w:sz="0" w:space="0" w:color="auto"/>
            <w:right w:val="none" w:sz="0" w:space="0" w:color="auto"/>
          </w:divBdr>
        </w:div>
        <w:div w:id="799759534">
          <w:marLeft w:val="0"/>
          <w:marRight w:val="0"/>
          <w:marTop w:val="0"/>
          <w:marBottom w:val="0"/>
          <w:divBdr>
            <w:top w:val="none" w:sz="0" w:space="0" w:color="auto"/>
            <w:left w:val="none" w:sz="0" w:space="0" w:color="auto"/>
            <w:bottom w:val="none" w:sz="0" w:space="0" w:color="auto"/>
            <w:right w:val="none" w:sz="0" w:space="0" w:color="auto"/>
          </w:divBdr>
        </w:div>
        <w:div w:id="810171104">
          <w:marLeft w:val="0"/>
          <w:marRight w:val="0"/>
          <w:marTop w:val="0"/>
          <w:marBottom w:val="0"/>
          <w:divBdr>
            <w:top w:val="none" w:sz="0" w:space="0" w:color="auto"/>
            <w:left w:val="none" w:sz="0" w:space="0" w:color="auto"/>
            <w:bottom w:val="none" w:sz="0" w:space="0" w:color="auto"/>
            <w:right w:val="none" w:sz="0" w:space="0" w:color="auto"/>
          </w:divBdr>
        </w:div>
        <w:div w:id="1113671606">
          <w:marLeft w:val="0"/>
          <w:marRight w:val="0"/>
          <w:marTop w:val="0"/>
          <w:marBottom w:val="0"/>
          <w:divBdr>
            <w:top w:val="none" w:sz="0" w:space="0" w:color="auto"/>
            <w:left w:val="none" w:sz="0" w:space="0" w:color="auto"/>
            <w:bottom w:val="none" w:sz="0" w:space="0" w:color="auto"/>
            <w:right w:val="none" w:sz="0" w:space="0" w:color="auto"/>
          </w:divBdr>
        </w:div>
        <w:div w:id="928923780">
          <w:marLeft w:val="0"/>
          <w:marRight w:val="0"/>
          <w:marTop w:val="0"/>
          <w:marBottom w:val="0"/>
          <w:divBdr>
            <w:top w:val="none" w:sz="0" w:space="0" w:color="auto"/>
            <w:left w:val="none" w:sz="0" w:space="0" w:color="auto"/>
            <w:bottom w:val="none" w:sz="0" w:space="0" w:color="auto"/>
            <w:right w:val="none" w:sz="0" w:space="0" w:color="auto"/>
          </w:divBdr>
        </w:div>
        <w:div w:id="761146258">
          <w:marLeft w:val="0"/>
          <w:marRight w:val="0"/>
          <w:marTop w:val="0"/>
          <w:marBottom w:val="0"/>
          <w:divBdr>
            <w:top w:val="none" w:sz="0" w:space="0" w:color="auto"/>
            <w:left w:val="none" w:sz="0" w:space="0" w:color="auto"/>
            <w:bottom w:val="none" w:sz="0" w:space="0" w:color="auto"/>
            <w:right w:val="none" w:sz="0" w:space="0" w:color="auto"/>
          </w:divBdr>
        </w:div>
        <w:div w:id="323162780">
          <w:marLeft w:val="0"/>
          <w:marRight w:val="0"/>
          <w:marTop w:val="0"/>
          <w:marBottom w:val="0"/>
          <w:divBdr>
            <w:top w:val="none" w:sz="0" w:space="0" w:color="auto"/>
            <w:left w:val="none" w:sz="0" w:space="0" w:color="auto"/>
            <w:bottom w:val="none" w:sz="0" w:space="0" w:color="auto"/>
            <w:right w:val="none" w:sz="0" w:space="0" w:color="auto"/>
          </w:divBdr>
        </w:div>
        <w:div w:id="2068217364">
          <w:marLeft w:val="0"/>
          <w:marRight w:val="0"/>
          <w:marTop w:val="0"/>
          <w:marBottom w:val="0"/>
          <w:divBdr>
            <w:top w:val="none" w:sz="0" w:space="0" w:color="auto"/>
            <w:left w:val="none" w:sz="0" w:space="0" w:color="auto"/>
            <w:bottom w:val="none" w:sz="0" w:space="0" w:color="auto"/>
            <w:right w:val="none" w:sz="0" w:space="0" w:color="auto"/>
          </w:divBdr>
        </w:div>
        <w:div w:id="1901554338">
          <w:marLeft w:val="0"/>
          <w:marRight w:val="0"/>
          <w:marTop w:val="0"/>
          <w:marBottom w:val="0"/>
          <w:divBdr>
            <w:top w:val="none" w:sz="0" w:space="0" w:color="auto"/>
            <w:left w:val="none" w:sz="0" w:space="0" w:color="auto"/>
            <w:bottom w:val="none" w:sz="0" w:space="0" w:color="auto"/>
            <w:right w:val="none" w:sz="0" w:space="0" w:color="auto"/>
          </w:divBdr>
        </w:div>
        <w:div w:id="1780372525">
          <w:marLeft w:val="0"/>
          <w:marRight w:val="0"/>
          <w:marTop w:val="0"/>
          <w:marBottom w:val="0"/>
          <w:divBdr>
            <w:top w:val="none" w:sz="0" w:space="0" w:color="auto"/>
            <w:left w:val="none" w:sz="0" w:space="0" w:color="auto"/>
            <w:bottom w:val="none" w:sz="0" w:space="0" w:color="auto"/>
            <w:right w:val="none" w:sz="0" w:space="0" w:color="auto"/>
          </w:divBdr>
        </w:div>
        <w:div w:id="1582791017">
          <w:marLeft w:val="0"/>
          <w:marRight w:val="0"/>
          <w:marTop w:val="0"/>
          <w:marBottom w:val="0"/>
          <w:divBdr>
            <w:top w:val="none" w:sz="0" w:space="0" w:color="auto"/>
            <w:left w:val="none" w:sz="0" w:space="0" w:color="auto"/>
            <w:bottom w:val="none" w:sz="0" w:space="0" w:color="auto"/>
            <w:right w:val="none" w:sz="0" w:space="0" w:color="auto"/>
          </w:divBdr>
        </w:div>
        <w:div w:id="1467816301">
          <w:marLeft w:val="0"/>
          <w:marRight w:val="0"/>
          <w:marTop w:val="0"/>
          <w:marBottom w:val="0"/>
          <w:divBdr>
            <w:top w:val="none" w:sz="0" w:space="0" w:color="auto"/>
            <w:left w:val="none" w:sz="0" w:space="0" w:color="auto"/>
            <w:bottom w:val="none" w:sz="0" w:space="0" w:color="auto"/>
            <w:right w:val="none" w:sz="0" w:space="0" w:color="auto"/>
          </w:divBdr>
        </w:div>
        <w:div w:id="1896358697">
          <w:marLeft w:val="0"/>
          <w:marRight w:val="0"/>
          <w:marTop w:val="0"/>
          <w:marBottom w:val="0"/>
          <w:divBdr>
            <w:top w:val="none" w:sz="0" w:space="0" w:color="auto"/>
            <w:left w:val="none" w:sz="0" w:space="0" w:color="auto"/>
            <w:bottom w:val="none" w:sz="0" w:space="0" w:color="auto"/>
            <w:right w:val="none" w:sz="0" w:space="0" w:color="auto"/>
          </w:divBdr>
        </w:div>
        <w:div w:id="1862087058">
          <w:marLeft w:val="0"/>
          <w:marRight w:val="0"/>
          <w:marTop w:val="0"/>
          <w:marBottom w:val="0"/>
          <w:divBdr>
            <w:top w:val="none" w:sz="0" w:space="0" w:color="auto"/>
            <w:left w:val="none" w:sz="0" w:space="0" w:color="auto"/>
            <w:bottom w:val="none" w:sz="0" w:space="0" w:color="auto"/>
            <w:right w:val="none" w:sz="0" w:space="0" w:color="auto"/>
          </w:divBdr>
        </w:div>
        <w:div w:id="1392466462">
          <w:marLeft w:val="0"/>
          <w:marRight w:val="0"/>
          <w:marTop w:val="0"/>
          <w:marBottom w:val="0"/>
          <w:divBdr>
            <w:top w:val="none" w:sz="0" w:space="0" w:color="auto"/>
            <w:left w:val="none" w:sz="0" w:space="0" w:color="auto"/>
            <w:bottom w:val="none" w:sz="0" w:space="0" w:color="auto"/>
            <w:right w:val="none" w:sz="0" w:space="0" w:color="auto"/>
          </w:divBdr>
        </w:div>
        <w:div w:id="1711760360">
          <w:marLeft w:val="0"/>
          <w:marRight w:val="0"/>
          <w:marTop w:val="0"/>
          <w:marBottom w:val="0"/>
          <w:divBdr>
            <w:top w:val="none" w:sz="0" w:space="0" w:color="auto"/>
            <w:left w:val="none" w:sz="0" w:space="0" w:color="auto"/>
            <w:bottom w:val="none" w:sz="0" w:space="0" w:color="auto"/>
            <w:right w:val="none" w:sz="0" w:space="0" w:color="auto"/>
          </w:divBdr>
        </w:div>
        <w:div w:id="1792287217">
          <w:marLeft w:val="0"/>
          <w:marRight w:val="0"/>
          <w:marTop w:val="0"/>
          <w:marBottom w:val="0"/>
          <w:divBdr>
            <w:top w:val="none" w:sz="0" w:space="0" w:color="auto"/>
            <w:left w:val="none" w:sz="0" w:space="0" w:color="auto"/>
            <w:bottom w:val="none" w:sz="0" w:space="0" w:color="auto"/>
            <w:right w:val="none" w:sz="0" w:space="0" w:color="auto"/>
          </w:divBdr>
        </w:div>
        <w:div w:id="861675466">
          <w:marLeft w:val="0"/>
          <w:marRight w:val="0"/>
          <w:marTop w:val="0"/>
          <w:marBottom w:val="0"/>
          <w:divBdr>
            <w:top w:val="none" w:sz="0" w:space="0" w:color="auto"/>
            <w:left w:val="none" w:sz="0" w:space="0" w:color="auto"/>
            <w:bottom w:val="none" w:sz="0" w:space="0" w:color="auto"/>
            <w:right w:val="none" w:sz="0" w:space="0" w:color="auto"/>
          </w:divBdr>
        </w:div>
        <w:div w:id="581840705">
          <w:marLeft w:val="0"/>
          <w:marRight w:val="0"/>
          <w:marTop w:val="0"/>
          <w:marBottom w:val="0"/>
          <w:divBdr>
            <w:top w:val="none" w:sz="0" w:space="0" w:color="auto"/>
            <w:left w:val="none" w:sz="0" w:space="0" w:color="auto"/>
            <w:bottom w:val="none" w:sz="0" w:space="0" w:color="auto"/>
            <w:right w:val="none" w:sz="0" w:space="0" w:color="auto"/>
          </w:divBdr>
        </w:div>
        <w:div w:id="1629705018">
          <w:marLeft w:val="0"/>
          <w:marRight w:val="0"/>
          <w:marTop w:val="0"/>
          <w:marBottom w:val="0"/>
          <w:divBdr>
            <w:top w:val="none" w:sz="0" w:space="0" w:color="auto"/>
            <w:left w:val="none" w:sz="0" w:space="0" w:color="auto"/>
            <w:bottom w:val="none" w:sz="0" w:space="0" w:color="auto"/>
            <w:right w:val="none" w:sz="0" w:space="0" w:color="auto"/>
          </w:divBdr>
        </w:div>
        <w:div w:id="1899172931">
          <w:marLeft w:val="0"/>
          <w:marRight w:val="0"/>
          <w:marTop w:val="0"/>
          <w:marBottom w:val="0"/>
          <w:divBdr>
            <w:top w:val="none" w:sz="0" w:space="0" w:color="auto"/>
            <w:left w:val="none" w:sz="0" w:space="0" w:color="auto"/>
            <w:bottom w:val="none" w:sz="0" w:space="0" w:color="auto"/>
            <w:right w:val="none" w:sz="0" w:space="0" w:color="auto"/>
          </w:divBdr>
        </w:div>
        <w:div w:id="1657103034">
          <w:marLeft w:val="0"/>
          <w:marRight w:val="0"/>
          <w:marTop w:val="0"/>
          <w:marBottom w:val="0"/>
          <w:divBdr>
            <w:top w:val="none" w:sz="0" w:space="0" w:color="auto"/>
            <w:left w:val="none" w:sz="0" w:space="0" w:color="auto"/>
            <w:bottom w:val="none" w:sz="0" w:space="0" w:color="auto"/>
            <w:right w:val="none" w:sz="0" w:space="0" w:color="auto"/>
          </w:divBdr>
        </w:div>
        <w:div w:id="584269079">
          <w:marLeft w:val="0"/>
          <w:marRight w:val="0"/>
          <w:marTop w:val="0"/>
          <w:marBottom w:val="0"/>
          <w:divBdr>
            <w:top w:val="none" w:sz="0" w:space="0" w:color="auto"/>
            <w:left w:val="none" w:sz="0" w:space="0" w:color="auto"/>
            <w:bottom w:val="none" w:sz="0" w:space="0" w:color="auto"/>
            <w:right w:val="none" w:sz="0" w:space="0" w:color="auto"/>
          </w:divBdr>
        </w:div>
        <w:div w:id="772432310">
          <w:marLeft w:val="0"/>
          <w:marRight w:val="0"/>
          <w:marTop w:val="0"/>
          <w:marBottom w:val="0"/>
          <w:divBdr>
            <w:top w:val="none" w:sz="0" w:space="0" w:color="auto"/>
            <w:left w:val="none" w:sz="0" w:space="0" w:color="auto"/>
            <w:bottom w:val="none" w:sz="0" w:space="0" w:color="auto"/>
            <w:right w:val="none" w:sz="0" w:space="0" w:color="auto"/>
          </w:divBdr>
        </w:div>
        <w:div w:id="782067412">
          <w:marLeft w:val="0"/>
          <w:marRight w:val="0"/>
          <w:marTop w:val="0"/>
          <w:marBottom w:val="0"/>
          <w:divBdr>
            <w:top w:val="none" w:sz="0" w:space="0" w:color="auto"/>
            <w:left w:val="none" w:sz="0" w:space="0" w:color="auto"/>
            <w:bottom w:val="none" w:sz="0" w:space="0" w:color="auto"/>
            <w:right w:val="none" w:sz="0" w:space="0" w:color="auto"/>
          </w:divBdr>
        </w:div>
        <w:div w:id="187792449">
          <w:marLeft w:val="0"/>
          <w:marRight w:val="0"/>
          <w:marTop w:val="0"/>
          <w:marBottom w:val="0"/>
          <w:divBdr>
            <w:top w:val="none" w:sz="0" w:space="0" w:color="auto"/>
            <w:left w:val="none" w:sz="0" w:space="0" w:color="auto"/>
            <w:bottom w:val="none" w:sz="0" w:space="0" w:color="auto"/>
            <w:right w:val="none" w:sz="0" w:space="0" w:color="auto"/>
          </w:divBdr>
        </w:div>
        <w:div w:id="1768429312">
          <w:marLeft w:val="0"/>
          <w:marRight w:val="0"/>
          <w:marTop w:val="0"/>
          <w:marBottom w:val="0"/>
          <w:divBdr>
            <w:top w:val="none" w:sz="0" w:space="0" w:color="auto"/>
            <w:left w:val="none" w:sz="0" w:space="0" w:color="auto"/>
            <w:bottom w:val="none" w:sz="0" w:space="0" w:color="auto"/>
            <w:right w:val="none" w:sz="0" w:space="0" w:color="auto"/>
          </w:divBdr>
        </w:div>
        <w:div w:id="2027435582">
          <w:marLeft w:val="0"/>
          <w:marRight w:val="0"/>
          <w:marTop w:val="0"/>
          <w:marBottom w:val="0"/>
          <w:divBdr>
            <w:top w:val="none" w:sz="0" w:space="0" w:color="auto"/>
            <w:left w:val="none" w:sz="0" w:space="0" w:color="auto"/>
            <w:bottom w:val="none" w:sz="0" w:space="0" w:color="auto"/>
            <w:right w:val="none" w:sz="0" w:space="0" w:color="auto"/>
          </w:divBdr>
        </w:div>
        <w:div w:id="2029284119">
          <w:marLeft w:val="0"/>
          <w:marRight w:val="0"/>
          <w:marTop w:val="0"/>
          <w:marBottom w:val="0"/>
          <w:divBdr>
            <w:top w:val="none" w:sz="0" w:space="0" w:color="auto"/>
            <w:left w:val="none" w:sz="0" w:space="0" w:color="auto"/>
            <w:bottom w:val="none" w:sz="0" w:space="0" w:color="auto"/>
            <w:right w:val="none" w:sz="0" w:space="0" w:color="auto"/>
          </w:divBdr>
        </w:div>
        <w:div w:id="3479834">
          <w:marLeft w:val="0"/>
          <w:marRight w:val="0"/>
          <w:marTop w:val="0"/>
          <w:marBottom w:val="0"/>
          <w:divBdr>
            <w:top w:val="none" w:sz="0" w:space="0" w:color="auto"/>
            <w:left w:val="none" w:sz="0" w:space="0" w:color="auto"/>
            <w:bottom w:val="none" w:sz="0" w:space="0" w:color="auto"/>
            <w:right w:val="none" w:sz="0" w:space="0" w:color="auto"/>
          </w:divBdr>
        </w:div>
        <w:div w:id="17776150">
          <w:marLeft w:val="0"/>
          <w:marRight w:val="0"/>
          <w:marTop w:val="0"/>
          <w:marBottom w:val="0"/>
          <w:divBdr>
            <w:top w:val="none" w:sz="0" w:space="0" w:color="auto"/>
            <w:left w:val="none" w:sz="0" w:space="0" w:color="auto"/>
            <w:bottom w:val="none" w:sz="0" w:space="0" w:color="auto"/>
            <w:right w:val="none" w:sz="0" w:space="0" w:color="auto"/>
          </w:divBdr>
        </w:div>
        <w:div w:id="2090081882">
          <w:marLeft w:val="0"/>
          <w:marRight w:val="0"/>
          <w:marTop w:val="0"/>
          <w:marBottom w:val="0"/>
          <w:divBdr>
            <w:top w:val="none" w:sz="0" w:space="0" w:color="auto"/>
            <w:left w:val="none" w:sz="0" w:space="0" w:color="auto"/>
            <w:bottom w:val="none" w:sz="0" w:space="0" w:color="auto"/>
            <w:right w:val="none" w:sz="0" w:space="0" w:color="auto"/>
          </w:divBdr>
        </w:div>
        <w:div w:id="1850439529">
          <w:marLeft w:val="0"/>
          <w:marRight w:val="0"/>
          <w:marTop w:val="0"/>
          <w:marBottom w:val="0"/>
          <w:divBdr>
            <w:top w:val="none" w:sz="0" w:space="0" w:color="auto"/>
            <w:left w:val="none" w:sz="0" w:space="0" w:color="auto"/>
            <w:bottom w:val="none" w:sz="0" w:space="0" w:color="auto"/>
            <w:right w:val="none" w:sz="0" w:space="0" w:color="auto"/>
          </w:divBdr>
        </w:div>
        <w:div w:id="498665520">
          <w:marLeft w:val="0"/>
          <w:marRight w:val="0"/>
          <w:marTop w:val="0"/>
          <w:marBottom w:val="0"/>
          <w:divBdr>
            <w:top w:val="none" w:sz="0" w:space="0" w:color="auto"/>
            <w:left w:val="none" w:sz="0" w:space="0" w:color="auto"/>
            <w:bottom w:val="none" w:sz="0" w:space="0" w:color="auto"/>
            <w:right w:val="none" w:sz="0" w:space="0" w:color="auto"/>
          </w:divBdr>
        </w:div>
        <w:div w:id="410544363">
          <w:marLeft w:val="0"/>
          <w:marRight w:val="0"/>
          <w:marTop w:val="0"/>
          <w:marBottom w:val="0"/>
          <w:divBdr>
            <w:top w:val="none" w:sz="0" w:space="0" w:color="auto"/>
            <w:left w:val="none" w:sz="0" w:space="0" w:color="auto"/>
            <w:bottom w:val="none" w:sz="0" w:space="0" w:color="auto"/>
            <w:right w:val="none" w:sz="0" w:space="0" w:color="auto"/>
          </w:divBdr>
        </w:div>
        <w:div w:id="520628325">
          <w:marLeft w:val="0"/>
          <w:marRight w:val="0"/>
          <w:marTop w:val="0"/>
          <w:marBottom w:val="0"/>
          <w:divBdr>
            <w:top w:val="none" w:sz="0" w:space="0" w:color="auto"/>
            <w:left w:val="none" w:sz="0" w:space="0" w:color="auto"/>
            <w:bottom w:val="none" w:sz="0" w:space="0" w:color="auto"/>
            <w:right w:val="none" w:sz="0" w:space="0" w:color="auto"/>
          </w:divBdr>
        </w:div>
        <w:div w:id="1014919519">
          <w:marLeft w:val="0"/>
          <w:marRight w:val="0"/>
          <w:marTop w:val="0"/>
          <w:marBottom w:val="0"/>
          <w:divBdr>
            <w:top w:val="none" w:sz="0" w:space="0" w:color="auto"/>
            <w:left w:val="none" w:sz="0" w:space="0" w:color="auto"/>
            <w:bottom w:val="none" w:sz="0" w:space="0" w:color="auto"/>
            <w:right w:val="none" w:sz="0" w:space="0" w:color="auto"/>
          </w:divBdr>
        </w:div>
        <w:div w:id="2054231922">
          <w:marLeft w:val="0"/>
          <w:marRight w:val="0"/>
          <w:marTop w:val="0"/>
          <w:marBottom w:val="0"/>
          <w:divBdr>
            <w:top w:val="none" w:sz="0" w:space="0" w:color="auto"/>
            <w:left w:val="none" w:sz="0" w:space="0" w:color="auto"/>
            <w:bottom w:val="none" w:sz="0" w:space="0" w:color="auto"/>
            <w:right w:val="none" w:sz="0" w:space="0" w:color="auto"/>
          </w:divBdr>
        </w:div>
        <w:div w:id="204028195">
          <w:marLeft w:val="0"/>
          <w:marRight w:val="0"/>
          <w:marTop w:val="0"/>
          <w:marBottom w:val="0"/>
          <w:divBdr>
            <w:top w:val="none" w:sz="0" w:space="0" w:color="auto"/>
            <w:left w:val="none" w:sz="0" w:space="0" w:color="auto"/>
            <w:bottom w:val="none" w:sz="0" w:space="0" w:color="auto"/>
            <w:right w:val="none" w:sz="0" w:space="0" w:color="auto"/>
          </w:divBdr>
        </w:div>
        <w:div w:id="294261493">
          <w:marLeft w:val="0"/>
          <w:marRight w:val="0"/>
          <w:marTop w:val="0"/>
          <w:marBottom w:val="0"/>
          <w:divBdr>
            <w:top w:val="none" w:sz="0" w:space="0" w:color="auto"/>
            <w:left w:val="none" w:sz="0" w:space="0" w:color="auto"/>
            <w:bottom w:val="none" w:sz="0" w:space="0" w:color="auto"/>
            <w:right w:val="none" w:sz="0" w:space="0" w:color="auto"/>
          </w:divBdr>
        </w:div>
        <w:div w:id="1294481419">
          <w:marLeft w:val="0"/>
          <w:marRight w:val="0"/>
          <w:marTop w:val="0"/>
          <w:marBottom w:val="0"/>
          <w:divBdr>
            <w:top w:val="none" w:sz="0" w:space="0" w:color="auto"/>
            <w:left w:val="none" w:sz="0" w:space="0" w:color="auto"/>
            <w:bottom w:val="none" w:sz="0" w:space="0" w:color="auto"/>
            <w:right w:val="none" w:sz="0" w:space="0" w:color="auto"/>
          </w:divBdr>
        </w:div>
        <w:div w:id="660621194">
          <w:marLeft w:val="0"/>
          <w:marRight w:val="0"/>
          <w:marTop w:val="0"/>
          <w:marBottom w:val="0"/>
          <w:divBdr>
            <w:top w:val="none" w:sz="0" w:space="0" w:color="auto"/>
            <w:left w:val="none" w:sz="0" w:space="0" w:color="auto"/>
            <w:bottom w:val="none" w:sz="0" w:space="0" w:color="auto"/>
            <w:right w:val="none" w:sz="0" w:space="0" w:color="auto"/>
          </w:divBdr>
        </w:div>
        <w:div w:id="682708327">
          <w:marLeft w:val="0"/>
          <w:marRight w:val="0"/>
          <w:marTop w:val="0"/>
          <w:marBottom w:val="0"/>
          <w:divBdr>
            <w:top w:val="none" w:sz="0" w:space="0" w:color="auto"/>
            <w:left w:val="none" w:sz="0" w:space="0" w:color="auto"/>
            <w:bottom w:val="none" w:sz="0" w:space="0" w:color="auto"/>
            <w:right w:val="none" w:sz="0" w:space="0" w:color="auto"/>
          </w:divBdr>
        </w:div>
        <w:div w:id="389891545">
          <w:marLeft w:val="0"/>
          <w:marRight w:val="0"/>
          <w:marTop w:val="0"/>
          <w:marBottom w:val="0"/>
          <w:divBdr>
            <w:top w:val="none" w:sz="0" w:space="0" w:color="auto"/>
            <w:left w:val="none" w:sz="0" w:space="0" w:color="auto"/>
            <w:bottom w:val="none" w:sz="0" w:space="0" w:color="auto"/>
            <w:right w:val="none" w:sz="0" w:space="0" w:color="auto"/>
          </w:divBdr>
        </w:div>
        <w:div w:id="908461074">
          <w:marLeft w:val="0"/>
          <w:marRight w:val="0"/>
          <w:marTop w:val="0"/>
          <w:marBottom w:val="0"/>
          <w:divBdr>
            <w:top w:val="none" w:sz="0" w:space="0" w:color="auto"/>
            <w:left w:val="none" w:sz="0" w:space="0" w:color="auto"/>
            <w:bottom w:val="none" w:sz="0" w:space="0" w:color="auto"/>
            <w:right w:val="none" w:sz="0" w:space="0" w:color="auto"/>
          </w:divBdr>
        </w:div>
        <w:div w:id="673606453">
          <w:marLeft w:val="0"/>
          <w:marRight w:val="0"/>
          <w:marTop w:val="0"/>
          <w:marBottom w:val="0"/>
          <w:divBdr>
            <w:top w:val="none" w:sz="0" w:space="0" w:color="auto"/>
            <w:left w:val="none" w:sz="0" w:space="0" w:color="auto"/>
            <w:bottom w:val="none" w:sz="0" w:space="0" w:color="auto"/>
            <w:right w:val="none" w:sz="0" w:space="0" w:color="auto"/>
          </w:divBdr>
        </w:div>
        <w:div w:id="1970554505">
          <w:marLeft w:val="0"/>
          <w:marRight w:val="0"/>
          <w:marTop w:val="0"/>
          <w:marBottom w:val="0"/>
          <w:divBdr>
            <w:top w:val="none" w:sz="0" w:space="0" w:color="auto"/>
            <w:left w:val="none" w:sz="0" w:space="0" w:color="auto"/>
            <w:bottom w:val="none" w:sz="0" w:space="0" w:color="auto"/>
            <w:right w:val="none" w:sz="0" w:space="0" w:color="auto"/>
          </w:divBdr>
        </w:div>
        <w:div w:id="425418358">
          <w:marLeft w:val="0"/>
          <w:marRight w:val="0"/>
          <w:marTop w:val="0"/>
          <w:marBottom w:val="0"/>
          <w:divBdr>
            <w:top w:val="none" w:sz="0" w:space="0" w:color="auto"/>
            <w:left w:val="none" w:sz="0" w:space="0" w:color="auto"/>
            <w:bottom w:val="none" w:sz="0" w:space="0" w:color="auto"/>
            <w:right w:val="none" w:sz="0" w:space="0" w:color="auto"/>
          </w:divBdr>
        </w:div>
        <w:div w:id="1750492770">
          <w:marLeft w:val="0"/>
          <w:marRight w:val="0"/>
          <w:marTop w:val="0"/>
          <w:marBottom w:val="0"/>
          <w:divBdr>
            <w:top w:val="none" w:sz="0" w:space="0" w:color="auto"/>
            <w:left w:val="none" w:sz="0" w:space="0" w:color="auto"/>
            <w:bottom w:val="none" w:sz="0" w:space="0" w:color="auto"/>
            <w:right w:val="none" w:sz="0" w:space="0" w:color="auto"/>
          </w:divBdr>
        </w:div>
        <w:div w:id="1536230302">
          <w:marLeft w:val="0"/>
          <w:marRight w:val="0"/>
          <w:marTop w:val="0"/>
          <w:marBottom w:val="0"/>
          <w:divBdr>
            <w:top w:val="none" w:sz="0" w:space="0" w:color="auto"/>
            <w:left w:val="none" w:sz="0" w:space="0" w:color="auto"/>
            <w:bottom w:val="none" w:sz="0" w:space="0" w:color="auto"/>
            <w:right w:val="none" w:sz="0" w:space="0" w:color="auto"/>
          </w:divBdr>
        </w:div>
        <w:div w:id="1041828116">
          <w:marLeft w:val="0"/>
          <w:marRight w:val="0"/>
          <w:marTop w:val="0"/>
          <w:marBottom w:val="0"/>
          <w:divBdr>
            <w:top w:val="none" w:sz="0" w:space="0" w:color="auto"/>
            <w:left w:val="none" w:sz="0" w:space="0" w:color="auto"/>
            <w:bottom w:val="none" w:sz="0" w:space="0" w:color="auto"/>
            <w:right w:val="none" w:sz="0" w:space="0" w:color="auto"/>
          </w:divBdr>
        </w:div>
        <w:div w:id="1321544289">
          <w:marLeft w:val="0"/>
          <w:marRight w:val="0"/>
          <w:marTop w:val="0"/>
          <w:marBottom w:val="0"/>
          <w:divBdr>
            <w:top w:val="none" w:sz="0" w:space="0" w:color="auto"/>
            <w:left w:val="none" w:sz="0" w:space="0" w:color="auto"/>
            <w:bottom w:val="none" w:sz="0" w:space="0" w:color="auto"/>
            <w:right w:val="none" w:sz="0" w:space="0" w:color="auto"/>
          </w:divBdr>
        </w:div>
        <w:div w:id="1458833151">
          <w:marLeft w:val="0"/>
          <w:marRight w:val="0"/>
          <w:marTop w:val="0"/>
          <w:marBottom w:val="0"/>
          <w:divBdr>
            <w:top w:val="none" w:sz="0" w:space="0" w:color="auto"/>
            <w:left w:val="none" w:sz="0" w:space="0" w:color="auto"/>
            <w:bottom w:val="none" w:sz="0" w:space="0" w:color="auto"/>
            <w:right w:val="none" w:sz="0" w:space="0" w:color="auto"/>
          </w:divBdr>
        </w:div>
        <w:div w:id="1692999119">
          <w:marLeft w:val="0"/>
          <w:marRight w:val="0"/>
          <w:marTop w:val="0"/>
          <w:marBottom w:val="0"/>
          <w:divBdr>
            <w:top w:val="none" w:sz="0" w:space="0" w:color="auto"/>
            <w:left w:val="none" w:sz="0" w:space="0" w:color="auto"/>
            <w:bottom w:val="none" w:sz="0" w:space="0" w:color="auto"/>
            <w:right w:val="none" w:sz="0" w:space="0" w:color="auto"/>
          </w:divBdr>
        </w:div>
        <w:div w:id="528763952">
          <w:marLeft w:val="0"/>
          <w:marRight w:val="0"/>
          <w:marTop w:val="0"/>
          <w:marBottom w:val="0"/>
          <w:divBdr>
            <w:top w:val="none" w:sz="0" w:space="0" w:color="auto"/>
            <w:left w:val="none" w:sz="0" w:space="0" w:color="auto"/>
            <w:bottom w:val="none" w:sz="0" w:space="0" w:color="auto"/>
            <w:right w:val="none" w:sz="0" w:space="0" w:color="auto"/>
          </w:divBdr>
        </w:div>
        <w:div w:id="1962299173">
          <w:marLeft w:val="0"/>
          <w:marRight w:val="0"/>
          <w:marTop w:val="0"/>
          <w:marBottom w:val="0"/>
          <w:divBdr>
            <w:top w:val="none" w:sz="0" w:space="0" w:color="auto"/>
            <w:left w:val="none" w:sz="0" w:space="0" w:color="auto"/>
            <w:bottom w:val="none" w:sz="0" w:space="0" w:color="auto"/>
            <w:right w:val="none" w:sz="0" w:space="0" w:color="auto"/>
          </w:divBdr>
        </w:div>
        <w:div w:id="1647854198">
          <w:marLeft w:val="0"/>
          <w:marRight w:val="0"/>
          <w:marTop w:val="0"/>
          <w:marBottom w:val="0"/>
          <w:divBdr>
            <w:top w:val="none" w:sz="0" w:space="0" w:color="auto"/>
            <w:left w:val="none" w:sz="0" w:space="0" w:color="auto"/>
            <w:bottom w:val="none" w:sz="0" w:space="0" w:color="auto"/>
            <w:right w:val="none" w:sz="0" w:space="0" w:color="auto"/>
          </w:divBdr>
        </w:div>
        <w:div w:id="1391533165">
          <w:marLeft w:val="0"/>
          <w:marRight w:val="0"/>
          <w:marTop w:val="0"/>
          <w:marBottom w:val="0"/>
          <w:divBdr>
            <w:top w:val="none" w:sz="0" w:space="0" w:color="auto"/>
            <w:left w:val="none" w:sz="0" w:space="0" w:color="auto"/>
            <w:bottom w:val="none" w:sz="0" w:space="0" w:color="auto"/>
            <w:right w:val="none" w:sz="0" w:space="0" w:color="auto"/>
          </w:divBdr>
        </w:div>
        <w:div w:id="173692607">
          <w:marLeft w:val="0"/>
          <w:marRight w:val="0"/>
          <w:marTop w:val="0"/>
          <w:marBottom w:val="0"/>
          <w:divBdr>
            <w:top w:val="none" w:sz="0" w:space="0" w:color="auto"/>
            <w:left w:val="none" w:sz="0" w:space="0" w:color="auto"/>
            <w:bottom w:val="none" w:sz="0" w:space="0" w:color="auto"/>
            <w:right w:val="none" w:sz="0" w:space="0" w:color="auto"/>
          </w:divBdr>
        </w:div>
        <w:div w:id="1936983132">
          <w:marLeft w:val="0"/>
          <w:marRight w:val="0"/>
          <w:marTop w:val="0"/>
          <w:marBottom w:val="0"/>
          <w:divBdr>
            <w:top w:val="none" w:sz="0" w:space="0" w:color="auto"/>
            <w:left w:val="none" w:sz="0" w:space="0" w:color="auto"/>
            <w:bottom w:val="none" w:sz="0" w:space="0" w:color="auto"/>
            <w:right w:val="none" w:sz="0" w:space="0" w:color="auto"/>
          </w:divBdr>
        </w:div>
        <w:div w:id="1385104889">
          <w:marLeft w:val="0"/>
          <w:marRight w:val="0"/>
          <w:marTop w:val="0"/>
          <w:marBottom w:val="0"/>
          <w:divBdr>
            <w:top w:val="none" w:sz="0" w:space="0" w:color="auto"/>
            <w:left w:val="none" w:sz="0" w:space="0" w:color="auto"/>
            <w:bottom w:val="none" w:sz="0" w:space="0" w:color="auto"/>
            <w:right w:val="none" w:sz="0" w:space="0" w:color="auto"/>
          </w:divBdr>
        </w:div>
        <w:div w:id="999968396">
          <w:marLeft w:val="0"/>
          <w:marRight w:val="0"/>
          <w:marTop w:val="0"/>
          <w:marBottom w:val="0"/>
          <w:divBdr>
            <w:top w:val="none" w:sz="0" w:space="0" w:color="auto"/>
            <w:left w:val="none" w:sz="0" w:space="0" w:color="auto"/>
            <w:bottom w:val="none" w:sz="0" w:space="0" w:color="auto"/>
            <w:right w:val="none" w:sz="0" w:space="0" w:color="auto"/>
          </w:divBdr>
        </w:div>
        <w:div w:id="1880848770">
          <w:marLeft w:val="0"/>
          <w:marRight w:val="0"/>
          <w:marTop w:val="0"/>
          <w:marBottom w:val="0"/>
          <w:divBdr>
            <w:top w:val="none" w:sz="0" w:space="0" w:color="auto"/>
            <w:left w:val="none" w:sz="0" w:space="0" w:color="auto"/>
            <w:bottom w:val="none" w:sz="0" w:space="0" w:color="auto"/>
            <w:right w:val="none" w:sz="0" w:space="0" w:color="auto"/>
          </w:divBdr>
        </w:div>
        <w:div w:id="404768813">
          <w:marLeft w:val="0"/>
          <w:marRight w:val="0"/>
          <w:marTop w:val="0"/>
          <w:marBottom w:val="0"/>
          <w:divBdr>
            <w:top w:val="none" w:sz="0" w:space="0" w:color="auto"/>
            <w:left w:val="none" w:sz="0" w:space="0" w:color="auto"/>
            <w:bottom w:val="none" w:sz="0" w:space="0" w:color="auto"/>
            <w:right w:val="none" w:sz="0" w:space="0" w:color="auto"/>
          </w:divBdr>
        </w:div>
        <w:div w:id="311374910">
          <w:marLeft w:val="0"/>
          <w:marRight w:val="0"/>
          <w:marTop w:val="0"/>
          <w:marBottom w:val="0"/>
          <w:divBdr>
            <w:top w:val="none" w:sz="0" w:space="0" w:color="auto"/>
            <w:left w:val="none" w:sz="0" w:space="0" w:color="auto"/>
            <w:bottom w:val="none" w:sz="0" w:space="0" w:color="auto"/>
            <w:right w:val="none" w:sz="0" w:space="0" w:color="auto"/>
          </w:divBdr>
        </w:div>
        <w:div w:id="877088018">
          <w:marLeft w:val="0"/>
          <w:marRight w:val="0"/>
          <w:marTop w:val="0"/>
          <w:marBottom w:val="0"/>
          <w:divBdr>
            <w:top w:val="none" w:sz="0" w:space="0" w:color="auto"/>
            <w:left w:val="none" w:sz="0" w:space="0" w:color="auto"/>
            <w:bottom w:val="none" w:sz="0" w:space="0" w:color="auto"/>
            <w:right w:val="none" w:sz="0" w:space="0" w:color="auto"/>
          </w:divBdr>
        </w:div>
        <w:div w:id="1322344219">
          <w:marLeft w:val="0"/>
          <w:marRight w:val="0"/>
          <w:marTop w:val="0"/>
          <w:marBottom w:val="0"/>
          <w:divBdr>
            <w:top w:val="none" w:sz="0" w:space="0" w:color="auto"/>
            <w:left w:val="none" w:sz="0" w:space="0" w:color="auto"/>
            <w:bottom w:val="none" w:sz="0" w:space="0" w:color="auto"/>
            <w:right w:val="none" w:sz="0" w:space="0" w:color="auto"/>
          </w:divBdr>
        </w:div>
        <w:div w:id="1040861554">
          <w:marLeft w:val="0"/>
          <w:marRight w:val="0"/>
          <w:marTop w:val="0"/>
          <w:marBottom w:val="0"/>
          <w:divBdr>
            <w:top w:val="none" w:sz="0" w:space="0" w:color="auto"/>
            <w:left w:val="none" w:sz="0" w:space="0" w:color="auto"/>
            <w:bottom w:val="none" w:sz="0" w:space="0" w:color="auto"/>
            <w:right w:val="none" w:sz="0" w:space="0" w:color="auto"/>
          </w:divBdr>
        </w:div>
        <w:div w:id="1001347472">
          <w:marLeft w:val="0"/>
          <w:marRight w:val="0"/>
          <w:marTop w:val="0"/>
          <w:marBottom w:val="0"/>
          <w:divBdr>
            <w:top w:val="none" w:sz="0" w:space="0" w:color="auto"/>
            <w:left w:val="none" w:sz="0" w:space="0" w:color="auto"/>
            <w:bottom w:val="none" w:sz="0" w:space="0" w:color="auto"/>
            <w:right w:val="none" w:sz="0" w:space="0" w:color="auto"/>
          </w:divBdr>
        </w:div>
        <w:div w:id="373309039">
          <w:marLeft w:val="0"/>
          <w:marRight w:val="0"/>
          <w:marTop w:val="0"/>
          <w:marBottom w:val="0"/>
          <w:divBdr>
            <w:top w:val="none" w:sz="0" w:space="0" w:color="auto"/>
            <w:left w:val="none" w:sz="0" w:space="0" w:color="auto"/>
            <w:bottom w:val="none" w:sz="0" w:space="0" w:color="auto"/>
            <w:right w:val="none" w:sz="0" w:space="0" w:color="auto"/>
          </w:divBdr>
        </w:div>
        <w:div w:id="1142817982">
          <w:marLeft w:val="0"/>
          <w:marRight w:val="0"/>
          <w:marTop w:val="0"/>
          <w:marBottom w:val="0"/>
          <w:divBdr>
            <w:top w:val="none" w:sz="0" w:space="0" w:color="auto"/>
            <w:left w:val="none" w:sz="0" w:space="0" w:color="auto"/>
            <w:bottom w:val="none" w:sz="0" w:space="0" w:color="auto"/>
            <w:right w:val="none" w:sz="0" w:space="0" w:color="auto"/>
          </w:divBdr>
        </w:div>
        <w:div w:id="1854031085">
          <w:marLeft w:val="0"/>
          <w:marRight w:val="0"/>
          <w:marTop w:val="0"/>
          <w:marBottom w:val="0"/>
          <w:divBdr>
            <w:top w:val="none" w:sz="0" w:space="0" w:color="auto"/>
            <w:left w:val="none" w:sz="0" w:space="0" w:color="auto"/>
            <w:bottom w:val="none" w:sz="0" w:space="0" w:color="auto"/>
            <w:right w:val="none" w:sz="0" w:space="0" w:color="auto"/>
          </w:divBdr>
        </w:div>
        <w:div w:id="1123768044">
          <w:marLeft w:val="0"/>
          <w:marRight w:val="0"/>
          <w:marTop w:val="0"/>
          <w:marBottom w:val="0"/>
          <w:divBdr>
            <w:top w:val="none" w:sz="0" w:space="0" w:color="auto"/>
            <w:left w:val="none" w:sz="0" w:space="0" w:color="auto"/>
            <w:bottom w:val="none" w:sz="0" w:space="0" w:color="auto"/>
            <w:right w:val="none" w:sz="0" w:space="0" w:color="auto"/>
          </w:divBdr>
        </w:div>
        <w:div w:id="1148782343">
          <w:marLeft w:val="0"/>
          <w:marRight w:val="0"/>
          <w:marTop w:val="0"/>
          <w:marBottom w:val="0"/>
          <w:divBdr>
            <w:top w:val="none" w:sz="0" w:space="0" w:color="auto"/>
            <w:left w:val="none" w:sz="0" w:space="0" w:color="auto"/>
            <w:bottom w:val="none" w:sz="0" w:space="0" w:color="auto"/>
            <w:right w:val="none" w:sz="0" w:space="0" w:color="auto"/>
          </w:divBdr>
        </w:div>
        <w:div w:id="838889072">
          <w:marLeft w:val="0"/>
          <w:marRight w:val="0"/>
          <w:marTop w:val="0"/>
          <w:marBottom w:val="0"/>
          <w:divBdr>
            <w:top w:val="none" w:sz="0" w:space="0" w:color="auto"/>
            <w:left w:val="none" w:sz="0" w:space="0" w:color="auto"/>
            <w:bottom w:val="none" w:sz="0" w:space="0" w:color="auto"/>
            <w:right w:val="none" w:sz="0" w:space="0" w:color="auto"/>
          </w:divBdr>
        </w:div>
        <w:div w:id="1571231360">
          <w:marLeft w:val="0"/>
          <w:marRight w:val="0"/>
          <w:marTop w:val="0"/>
          <w:marBottom w:val="0"/>
          <w:divBdr>
            <w:top w:val="none" w:sz="0" w:space="0" w:color="auto"/>
            <w:left w:val="none" w:sz="0" w:space="0" w:color="auto"/>
            <w:bottom w:val="none" w:sz="0" w:space="0" w:color="auto"/>
            <w:right w:val="none" w:sz="0" w:space="0" w:color="auto"/>
          </w:divBdr>
        </w:div>
        <w:div w:id="1165705501">
          <w:marLeft w:val="0"/>
          <w:marRight w:val="0"/>
          <w:marTop w:val="0"/>
          <w:marBottom w:val="0"/>
          <w:divBdr>
            <w:top w:val="none" w:sz="0" w:space="0" w:color="auto"/>
            <w:left w:val="none" w:sz="0" w:space="0" w:color="auto"/>
            <w:bottom w:val="none" w:sz="0" w:space="0" w:color="auto"/>
            <w:right w:val="none" w:sz="0" w:space="0" w:color="auto"/>
          </w:divBdr>
        </w:div>
        <w:div w:id="2128813888">
          <w:marLeft w:val="0"/>
          <w:marRight w:val="0"/>
          <w:marTop w:val="0"/>
          <w:marBottom w:val="0"/>
          <w:divBdr>
            <w:top w:val="none" w:sz="0" w:space="0" w:color="auto"/>
            <w:left w:val="none" w:sz="0" w:space="0" w:color="auto"/>
            <w:bottom w:val="none" w:sz="0" w:space="0" w:color="auto"/>
            <w:right w:val="none" w:sz="0" w:space="0" w:color="auto"/>
          </w:divBdr>
        </w:div>
        <w:div w:id="2048413711">
          <w:marLeft w:val="0"/>
          <w:marRight w:val="0"/>
          <w:marTop w:val="0"/>
          <w:marBottom w:val="0"/>
          <w:divBdr>
            <w:top w:val="none" w:sz="0" w:space="0" w:color="auto"/>
            <w:left w:val="none" w:sz="0" w:space="0" w:color="auto"/>
            <w:bottom w:val="none" w:sz="0" w:space="0" w:color="auto"/>
            <w:right w:val="none" w:sz="0" w:space="0" w:color="auto"/>
          </w:divBdr>
        </w:div>
        <w:div w:id="1609310608">
          <w:marLeft w:val="0"/>
          <w:marRight w:val="0"/>
          <w:marTop w:val="0"/>
          <w:marBottom w:val="0"/>
          <w:divBdr>
            <w:top w:val="none" w:sz="0" w:space="0" w:color="auto"/>
            <w:left w:val="none" w:sz="0" w:space="0" w:color="auto"/>
            <w:bottom w:val="none" w:sz="0" w:space="0" w:color="auto"/>
            <w:right w:val="none" w:sz="0" w:space="0" w:color="auto"/>
          </w:divBdr>
        </w:div>
        <w:div w:id="685408236">
          <w:marLeft w:val="0"/>
          <w:marRight w:val="0"/>
          <w:marTop w:val="0"/>
          <w:marBottom w:val="0"/>
          <w:divBdr>
            <w:top w:val="none" w:sz="0" w:space="0" w:color="auto"/>
            <w:left w:val="none" w:sz="0" w:space="0" w:color="auto"/>
            <w:bottom w:val="none" w:sz="0" w:space="0" w:color="auto"/>
            <w:right w:val="none" w:sz="0" w:space="0" w:color="auto"/>
          </w:divBdr>
        </w:div>
        <w:div w:id="979460504">
          <w:marLeft w:val="0"/>
          <w:marRight w:val="0"/>
          <w:marTop w:val="0"/>
          <w:marBottom w:val="0"/>
          <w:divBdr>
            <w:top w:val="none" w:sz="0" w:space="0" w:color="auto"/>
            <w:left w:val="none" w:sz="0" w:space="0" w:color="auto"/>
            <w:bottom w:val="none" w:sz="0" w:space="0" w:color="auto"/>
            <w:right w:val="none" w:sz="0" w:space="0" w:color="auto"/>
          </w:divBdr>
        </w:div>
        <w:div w:id="633681289">
          <w:marLeft w:val="0"/>
          <w:marRight w:val="0"/>
          <w:marTop w:val="0"/>
          <w:marBottom w:val="0"/>
          <w:divBdr>
            <w:top w:val="none" w:sz="0" w:space="0" w:color="auto"/>
            <w:left w:val="none" w:sz="0" w:space="0" w:color="auto"/>
            <w:bottom w:val="none" w:sz="0" w:space="0" w:color="auto"/>
            <w:right w:val="none" w:sz="0" w:space="0" w:color="auto"/>
          </w:divBdr>
        </w:div>
        <w:div w:id="1395162471">
          <w:marLeft w:val="0"/>
          <w:marRight w:val="0"/>
          <w:marTop w:val="0"/>
          <w:marBottom w:val="0"/>
          <w:divBdr>
            <w:top w:val="none" w:sz="0" w:space="0" w:color="auto"/>
            <w:left w:val="none" w:sz="0" w:space="0" w:color="auto"/>
            <w:bottom w:val="none" w:sz="0" w:space="0" w:color="auto"/>
            <w:right w:val="none" w:sz="0" w:space="0" w:color="auto"/>
          </w:divBdr>
        </w:div>
        <w:div w:id="13388428">
          <w:marLeft w:val="0"/>
          <w:marRight w:val="0"/>
          <w:marTop w:val="0"/>
          <w:marBottom w:val="0"/>
          <w:divBdr>
            <w:top w:val="none" w:sz="0" w:space="0" w:color="auto"/>
            <w:left w:val="none" w:sz="0" w:space="0" w:color="auto"/>
            <w:bottom w:val="none" w:sz="0" w:space="0" w:color="auto"/>
            <w:right w:val="none" w:sz="0" w:space="0" w:color="auto"/>
          </w:divBdr>
        </w:div>
        <w:div w:id="70392950">
          <w:marLeft w:val="0"/>
          <w:marRight w:val="0"/>
          <w:marTop w:val="0"/>
          <w:marBottom w:val="0"/>
          <w:divBdr>
            <w:top w:val="none" w:sz="0" w:space="0" w:color="auto"/>
            <w:left w:val="none" w:sz="0" w:space="0" w:color="auto"/>
            <w:bottom w:val="none" w:sz="0" w:space="0" w:color="auto"/>
            <w:right w:val="none" w:sz="0" w:space="0" w:color="auto"/>
          </w:divBdr>
        </w:div>
        <w:div w:id="1398046138">
          <w:marLeft w:val="0"/>
          <w:marRight w:val="0"/>
          <w:marTop w:val="0"/>
          <w:marBottom w:val="0"/>
          <w:divBdr>
            <w:top w:val="none" w:sz="0" w:space="0" w:color="auto"/>
            <w:left w:val="none" w:sz="0" w:space="0" w:color="auto"/>
            <w:bottom w:val="none" w:sz="0" w:space="0" w:color="auto"/>
            <w:right w:val="none" w:sz="0" w:space="0" w:color="auto"/>
          </w:divBdr>
        </w:div>
        <w:div w:id="1722441602">
          <w:marLeft w:val="0"/>
          <w:marRight w:val="0"/>
          <w:marTop w:val="0"/>
          <w:marBottom w:val="0"/>
          <w:divBdr>
            <w:top w:val="none" w:sz="0" w:space="0" w:color="auto"/>
            <w:left w:val="none" w:sz="0" w:space="0" w:color="auto"/>
            <w:bottom w:val="none" w:sz="0" w:space="0" w:color="auto"/>
            <w:right w:val="none" w:sz="0" w:space="0" w:color="auto"/>
          </w:divBdr>
        </w:div>
        <w:div w:id="718282487">
          <w:marLeft w:val="0"/>
          <w:marRight w:val="0"/>
          <w:marTop w:val="0"/>
          <w:marBottom w:val="0"/>
          <w:divBdr>
            <w:top w:val="none" w:sz="0" w:space="0" w:color="auto"/>
            <w:left w:val="none" w:sz="0" w:space="0" w:color="auto"/>
            <w:bottom w:val="none" w:sz="0" w:space="0" w:color="auto"/>
            <w:right w:val="none" w:sz="0" w:space="0" w:color="auto"/>
          </w:divBdr>
        </w:div>
        <w:div w:id="234170861">
          <w:marLeft w:val="0"/>
          <w:marRight w:val="0"/>
          <w:marTop w:val="0"/>
          <w:marBottom w:val="0"/>
          <w:divBdr>
            <w:top w:val="none" w:sz="0" w:space="0" w:color="auto"/>
            <w:left w:val="none" w:sz="0" w:space="0" w:color="auto"/>
            <w:bottom w:val="none" w:sz="0" w:space="0" w:color="auto"/>
            <w:right w:val="none" w:sz="0" w:space="0" w:color="auto"/>
          </w:divBdr>
        </w:div>
        <w:div w:id="221478629">
          <w:marLeft w:val="0"/>
          <w:marRight w:val="0"/>
          <w:marTop w:val="0"/>
          <w:marBottom w:val="0"/>
          <w:divBdr>
            <w:top w:val="none" w:sz="0" w:space="0" w:color="auto"/>
            <w:left w:val="none" w:sz="0" w:space="0" w:color="auto"/>
            <w:bottom w:val="none" w:sz="0" w:space="0" w:color="auto"/>
            <w:right w:val="none" w:sz="0" w:space="0" w:color="auto"/>
          </w:divBdr>
        </w:div>
        <w:div w:id="1050424922">
          <w:marLeft w:val="0"/>
          <w:marRight w:val="0"/>
          <w:marTop w:val="0"/>
          <w:marBottom w:val="0"/>
          <w:divBdr>
            <w:top w:val="none" w:sz="0" w:space="0" w:color="auto"/>
            <w:left w:val="none" w:sz="0" w:space="0" w:color="auto"/>
            <w:bottom w:val="none" w:sz="0" w:space="0" w:color="auto"/>
            <w:right w:val="none" w:sz="0" w:space="0" w:color="auto"/>
          </w:divBdr>
        </w:div>
        <w:div w:id="656422290">
          <w:marLeft w:val="0"/>
          <w:marRight w:val="0"/>
          <w:marTop w:val="0"/>
          <w:marBottom w:val="0"/>
          <w:divBdr>
            <w:top w:val="none" w:sz="0" w:space="0" w:color="auto"/>
            <w:left w:val="none" w:sz="0" w:space="0" w:color="auto"/>
            <w:bottom w:val="none" w:sz="0" w:space="0" w:color="auto"/>
            <w:right w:val="none" w:sz="0" w:space="0" w:color="auto"/>
          </w:divBdr>
        </w:div>
        <w:div w:id="1039938502">
          <w:marLeft w:val="0"/>
          <w:marRight w:val="0"/>
          <w:marTop w:val="0"/>
          <w:marBottom w:val="0"/>
          <w:divBdr>
            <w:top w:val="none" w:sz="0" w:space="0" w:color="auto"/>
            <w:left w:val="none" w:sz="0" w:space="0" w:color="auto"/>
            <w:bottom w:val="none" w:sz="0" w:space="0" w:color="auto"/>
            <w:right w:val="none" w:sz="0" w:space="0" w:color="auto"/>
          </w:divBdr>
        </w:div>
        <w:div w:id="1145706129">
          <w:marLeft w:val="0"/>
          <w:marRight w:val="0"/>
          <w:marTop w:val="0"/>
          <w:marBottom w:val="0"/>
          <w:divBdr>
            <w:top w:val="none" w:sz="0" w:space="0" w:color="auto"/>
            <w:left w:val="none" w:sz="0" w:space="0" w:color="auto"/>
            <w:bottom w:val="none" w:sz="0" w:space="0" w:color="auto"/>
            <w:right w:val="none" w:sz="0" w:space="0" w:color="auto"/>
          </w:divBdr>
        </w:div>
        <w:div w:id="1240091258">
          <w:marLeft w:val="0"/>
          <w:marRight w:val="0"/>
          <w:marTop w:val="0"/>
          <w:marBottom w:val="0"/>
          <w:divBdr>
            <w:top w:val="none" w:sz="0" w:space="0" w:color="auto"/>
            <w:left w:val="none" w:sz="0" w:space="0" w:color="auto"/>
            <w:bottom w:val="none" w:sz="0" w:space="0" w:color="auto"/>
            <w:right w:val="none" w:sz="0" w:space="0" w:color="auto"/>
          </w:divBdr>
        </w:div>
        <w:div w:id="1192458215">
          <w:marLeft w:val="0"/>
          <w:marRight w:val="0"/>
          <w:marTop w:val="0"/>
          <w:marBottom w:val="0"/>
          <w:divBdr>
            <w:top w:val="none" w:sz="0" w:space="0" w:color="auto"/>
            <w:left w:val="none" w:sz="0" w:space="0" w:color="auto"/>
            <w:bottom w:val="none" w:sz="0" w:space="0" w:color="auto"/>
            <w:right w:val="none" w:sz="0" w:space="0" w:color="auto"/>
          </w:divBdr>
        </w:div>
        <w:div w:id="2036735849">
          <w:marLeft w:val="0"/>
          <w:marRight w:val="0"/>
          <w:marTop w:val="0"/>
          <w:marBottom w:val="0"/>
          <w:divBdr>
            <w:top w:val="none" w:sz="0" w:space="0" w:color="auto"/>
            <w:left w:val="none" w:sz="0" w:space="0" w:color="auto"/>
            <w:bottom w:val="none" w:sz="0" w:space="0" w:color="auto"/>
            <w:right w:val="none" w:sz="0" w:space="0" w:color="auto"/>
          </w:divBdr>
        </w:div>
        <w:div w:id="240868121">
          <w:marLeft w:val="0"/>
          <w:marRight w:val="0"/>
          <w:marTop w:val="0"/>
          <w:marBottom w:val="0"/>
          <w:divBdr>
            <w:top w:val="none" w:sz="0" w:space="0" w:color="auto"/>
            <w:left w:val="none" w:sz="0" w:space="0" w:color="auto"/>
            <w:bottom w:val="none" w:sz="0" w:space="0" w:color="auto"/>
            <w:right w:val="none" w:sz="0" w:space="0" w:color="auto"/>
          </w:divBdr>
        </w:div>
        <w:div w:id="1628848771">
          <w:marLeft w:val="0"/>
          <w:marRight w:val="0"/>
          <w:marTop w:val="0"/>
          <w:marBottom w:val="0"/>
          <w:divBdr>
            <w:top w:val="none" w:sz="0" w:space="0" w:color="auto"/>
            <w:left w:val="none" w:sz="0" w:space="0" w:color="auto"/>
            <w:bottom w:val="none" w:sz="0" w:space="0" w:color="auto"/>
            <w:right w:val="none" w:sz="0" w:space="0" w:color="auto"/>
          </w:divBdr>
        </w:div>
        <w:div w:id="622231281">
          <w:marLeft w:val="0"/>
          <w:marRight w:val="0"/>
          <w:marTop w:val="0"/>
          <w:marBottom w:val="0"/>
          <w:divBdr>
            <w:top w:val="none" w:sz="0" w:space="0" w:color="auto"/>
            <w:left w:val="none" w:sz="0" w:space="0" w:color="auto"/>
            <w:bottom w:val="none" w:sz="0" w:space="0" w:color="auto"/>
            <w:right w:val="none" w:sz="0" w:space="0" w:color="auto"/>
          </w:divBdr>
        </w:div>
        <w:div w:id="610861381">
          <w:marLeft w:val="0"/>
          <w:marRight w:val="0"/>
          <w:marTop w:val="0"/>
          <w:marBottom w:val="0"/>
          <w:divBdr>
            <w:top w:val="none" w:sz="0" w:space="0" w:color="auto"/>
            <w:left w:val="none" w:sz="0" w:space="0" w:color="auto"/>
            <w:bottom w:val="none" w:sz="0" w:space="0" w:color="auto"/>
            <w:right w:val="none" w:sz="0" w:space="0" w:color="auto"/>
          </w:divBdr>
        </w:div>
        <w:div w:id="1302493886">
          <w:marLeft w:val="0"/>
          <w:marRight w:val="0"/>
          <w:marTop w:val="0"/>
          <w:marBottom w:val="0"/>
          <w:divBdr>
            <w:top w:val="none" w:sz="0" w:space="0" w:color="auto"/>
            <w:left w:val="none" w:sz="0" w:space="0" w:color="auto"/>
            <w:bottom w:val="none" w:sz="0" w:space="0" w:color="auto"/>
            <w:right w:val="none" w:sz="0" w:space="0" w:color="auto"/>
          </w:divBdr>
        </w:div>
        <w:div w:id="1991447030">
          <w:marLeft w:val="0"/>
          <w:marRight w:val="0"/>
          <w:marTop w:val="0"/>
          <w:marBottom w:val="0"/>
          <w:divBdr>
            <w:top w:val="none" w:sz="0" w:space="0" w:color="auto"/>
            <w:left w:val="none" w:sz="0" w:space="0" w:color="auto"/>
            <w:bottom w:val="none" w:sz="0" w:space="0" w:color="auto"/>
            <w:right w:val="none" w:sz="0" w:space="0" w:color="auto"/>
          </w:divBdr>
        </w:div>
        <w:div w:id="391584291">
          <w:marLeft w:val="0"/>
          <w:marRight w:val="0"/>
          <w:marTop w:val="0"/>
          <w:marBottom w:val="0"/>
          <w:divBdr>
            <w:top w:val="none" w:sz="0" w:space="0" w:color="auto"/>
            <w:left w:val="none" w:sz="0" w:space="0" w:color="auto"/>
            <w:bottom w:val="none" w:sz="0" w:space="0" w:color="auto"/>
            <w:right w:val="none" w:sz="0" w:space="0" w:color="auto"/>
          </w:divBdr>
        </w:div>
        <w:div w:id="1212303496">
          <w:marLeft w:val="0"/>
          <w:marRight w:val="0"/>
          <w:marTop w:val="0"/>
          <w:marBottom w:val="0"/>
          <w:divBdr>
            <w:top w:val="none" w:sz="0" w:space="0" w:color="auto"/>
            <w:left w:val="none" w:sz="0" w:space="0" w:color="auto"/>
            <w:bottom w:val="none" w:sz="0" w:space="0" w:color="auto"/>
            <w:right w:val="none" w:sz="0" w:space="0" w:color="auto"/>
          </w:divBdr>
        </w:div>
        <w:div w:id="482503590">
          <w:marLeft w:val="0"/>
          <w:marRight w:val="0"/>
          <w:marTop w:val="0"/>
          <w:marBottom w:val="0"/>
          <w:divBdr>
            <w:top w:val="none" w:sz="0" w:space="0" w:color="auto"/>
            <w:left w:val="none" w:sz="0" w:space="0" w:color="auto"/>
            <w:bottom w:val="none" w:sz="0" w:space="0" w:color="auto"/>
            <w:right w:val="none" w:sz="0" w:space="0" w:color="auto"/>
          </w:divBdr>
        </w:div>
        <w:div w:id="1666667249">
          <w:marLeft w:val="0"/>
          <w:marRight w:val="0"/>
          <w:marTop w:val="0"/>
          <w:marBottom w:val="0"/>
          <w:divBdr>
            <w:top w:val="none" w:sz="0" w:space="0" w:color="auto"/>
            <w:left w:val="none" w:sz="0" w:space="0" w:color="auto"/>
            <w:bottom w:val="none" w:sz="0" w:space="0" w:color="auto"/>
            <w:right w:val="none" w:sz="0" w:space="0" w:color="auto"/>
          </w:divBdr>
        </w:div>
        <w:div w:id="421143167">
          <w:marLeft w:val="0"/>
          <w:marRight w:val="0"/>
          <w:marTop w:val="0"/>
          <w:marBottom w:val="0"/>
          <w:divBdr>
            <w:top w:val="none" w:sz="0" w:space="0" w:color="auto"/>
            <w:left w:val="none" w:sz="0" w:space="0" w:color="auto"/>
            <w:bottom w:val="none" w:sz="0" w:space="0" w:color="auto"/>
            <w:right w:val="none" w:sz="0" w:space="0" w:color="auto"/>
          </w:divBdr>
        </w:div>
        <w:div w:id="1887837174">
          <w:marLeft w:val="0"/>
          <w:marRight w:val="0"/>
          <w:marTop w:val="0"/>
          <w:marBottom w:val="0"/>
          <w:divBdr>
            <w:top w:val="none" w:sz="0" w:space="0" w:color="auto"/>
            <w:left w:val="none" w:sz="0" w:space="0" w:color="auto"/>
            <w:bottom w:val="none" w:sz="0" w:space="0" w:color="auto"/>
            <w:right w:val="none" w:sz="0" w:space="0" w:color="auto"/>
          </w:divBdr>
        </w:div>
        <w:div w:id="1008218048">
          <w:marLeft w:val="0"/>
          <w:marRight w:val="0"/>
          <w:marTop w:val="0"/>
          <w:marBottom w:val="0"/>
          <w:divBdr>
            <w:top w:val="none" w:sz="0" w:space="0" w:color="auto"/>
            <w:left w:val="none" w:sz="0" w:space="0" w:color="auto"/>
            <w:bottom w:val="none" w:sz="0" w:space="0" w:color="auto"/>
            <w:right w:val="none" w:sz="0" w:space="0" w:color="auto"/>
          </w:divBdr>
        </w:div>
        <w:div w:id="1855613659">
          <w:marLeft w:val="0"/>
          <w:marRight w:val="0"/>
          <w:marTop w:val="0"/>
          <w:marBottom w:val="0"/>
          <w:divBdr>
            <w:top w:val="none" w:sz="0" w:space="0" w:color="auto"/>
            <w:left w:val="none" w:sz="0" w:space="0" w:color="auto"/>
            <w:bottom w:val="none" w:sz="0" w:space="0" w:color="auto"/>
            <w:right w:val="none" w:sz="0" w:space="0" w:color="auto"/>
          </w:divBdr>
        </w:div>
        <w:div w:id="860779898">
          <w:marLeft w:val="0"/>
          <w:marRight w:val="0"/>
          <w:marTop w:val="0"/>
          <w:marBottom w:val="0"/>
          <w:divBdr>
            <w:top w:val="none" w:sz="0" w:space="0" w:color="auto"/>
            <w:left w:val="none" w:sz="0" w:space="0" w:color="auto"/>
            <w:bottom w:val="none" w:sz="0" w:space="0" w:color="auto"/>
            <w:right w:val="none" w:sz="0" w:space="0" w:color="auto"/>
          </w:divBdr>
        </w:div>
        <w:div w:id="1738504817">
          <w:marLeft w:val="0"/>
          <w:marRight w:val="0"/>
          <w:marTop w:val="0"/>
          <w:marBottom w:val="0"/>
          <w:divBdr>
            <w:top w:val="none" w:sz="0" w:space="0" w:color="auto"/>
            <w:left w:val="none" w:sz="0" w:space="0" w:color="auto"/>
            <w:bottom w:val="none" w:sz="0" w:space="0" w:color="auto"/>
            <w:right w:val="none" w:sz="0" w:space="0" w:color="auto"/>
          </w:divBdr>
        </w:div>
        <w:div w:id="2022854963">
          <w:marLeft w:val="0"/>
          <w:marRight w:val="0"/>
          <w:marTop w:val="0"/>
          <w:marBottom w:val="0"/>
          <w:divBdr>
            <w:top w:val="none" w:sz="0" w:space="0" w:color="auto"/>
            <w:left w:val="none" w:sz="0" w:space="0" w:color="auto"/>
            <w:bottom w:val="none" w:sz="0" w:space="0" w:color="auto"/>
            <w:right w:val="none" w:sz="0" w:space="0" w:color="auto"/>
          </w:divBdr>
        </w:div>
        <w:div w:id="706183045">
          <w:marLeft w:val="0"/>
          <w:marRight w:val="0"/>
          <w:marTop w:val="0"/>
          <w:marBottom w:val="0"/>
          <w:divBdr>
            <w:top w:val="none" w:sz="0" w:space="0" w:color="auto"/>
            <w:left w:val="none" w:sz="0" w:space="0" w:color="auto"/>
            <w:bottom w:val="none" w:sz="0" w:space="0" w:color="auto"/>
            <w:right w:val="none" w:sz="0" w:space="0" w:color="auto"/>
          </w:divBdr>
        </w:div>
        <w:div w:id="1006400018">
          <w:marLeft w:val="0"/>
          <w:marRight w:val="0"/>
          <w:marTop w:val="0"/>
          <w:marBottom w:val="0"/>
          <w:divBdr>
            <w:top w:val="none" w:sz="0" w:space="0" w:color="auto"/>
            <w:left w:val="none" w:sz="0" w:space="0" w:color="auto"/>
            <w:bottom w:val="none" w:sz="0" w:space="0" w:color="auto"/>
            <w:right w:val="none" w:sz="0" w:space="0" w:color="auto"/>
          </w:divBdr>
        </w:div>
        <w:div w:id="1378511801">
          <w:marLeft w:val="0"/>
          <w:marRight w:val="0"/>
          <w:marTop w:val="0"/>
          <w:marBottom w:val="0"/>
          <w:divBdr>
            <w:top w:val="none" w:sz="0" w:space="0" w:color="auto"/>
            <w:left w:val="none" w:sz="0" w:space="0" w:color="auto"/>
            <w:bottom w:val="none" w:sz="0" w:space="0" w:color="auto"/>
            <w:right w:val="none" w:sz="0" w:space="0" w:color="auto"/>
          </w:divBdr>
        </w:div>
        <w:div w:id="1097139323">
          <w:marLeft w:val="0"/>
          <w:marRight w:val="0"/>
          <w:marTop w:val="0"/>
          <w:marBottom w:val="0"/>
          <w:divBdr>
            <w:top w:val="none" w:sz="0" w:space="0" w:color="auto"/>
            <w:left w:val="none" w:sz="0" w:space="0" w:color="auto"/>
            <w:bottom w:val="none" w:sz="0" w:space="0" w:color="auto"/>
            <w:right w:val="none" w:sz="0" w:space="0" w:color="auto"/>
          </w:divBdr>
        </w:div>
        <w:div w:id="1777094019">
          <w:marLeft w:val="0"/>
          <w:marRight w:val="0"/>
          <w:marTop w:val="0"/>
          <w:marBottom w:val="0"/>
          <w:divBdr>
            <w:top w:val="none" w:sz="0" w:space="0" w:color="auto"/>
            <w:left w:val="none" w:sz="0" w:space="0" w:color="auto"/>
            <w:bottom w:val="none" w:sz="0" w:space="0" w:color="auto"/>
            <w:right w:val="none" w:sz="0" w:space="0" w:color="auto"/>
          </w:divBdr>
        </w:div>
        <w:div w:id="1117984776">
          <w:marLeft w:val="0"/>
          <w:marRight w:val="0"/>
          <w:marTop w:val="0"/>
          <w:marBottom w:val="0"/>
          <w:divBdr>
            <w:top w:val="none" w:sz="0" w:space="0" w:color="auto"/>
            <w:left w:val="none" w:sz="0" w:space="0" w:color="auto"/>
            <w:bottom w:val="none" w:sz="0" w:space="0" w:color="auto"/>
            <w:right w:val="none" w:sz="0" w:space="0" w:color="auto"/>
          </w:divBdr>
        </w:div>
        <w:div w:id="2004238128">
          <w:marLeft w:val="0"/>
          <w:marRight w:val="0"/>
          <w:marTop w:val="0"/>
          <w:marBottom w:val="0"/>
          <w:divBdr>
            <w:top w:val="none" w:sz="0" w:space="0" w:color="auto"/>
            <w:left w:val="none" w:sz="0" w:space="0" w:color="auto"/>
            <w:bottom w:val="none" w:sz="0" w:space="0" w:color="auto"/>
            <w:right w:val="none" w:sz="0" w:space="0" w:color="auto"/>
          </w:divBdr>
        </w:div>
        <w:div w:id="980036196">
          <w:marLeft w:val="0"/>
          <w:marRight w:val="0"/>
          <w:marTop w:val="0"/>
          <w:marBottom w:val="0"/>
          <w:divBdr>
            <w:top w:val="none" w:sz="0" w:space="0" w:color="auto"/>
            <w:left w:val="none" w:sz="0" w:space="0" w:color="auto"/>
            <w:bottom w:val="none" w:sz="0" w:space="0" w:color="auto"/>
            <w:right w:val="none" w:sz="0" w:space="0" w:color="auto"/>
          </w:divBdr>
        </w:div>
        <w:div w:id="1207834922">
          <w:marLeft w:val="0"/>
          <w:marRight w:val="0"/>
          <w:marTop w:val="0"/>
          <w:marBottom w:val="0"/>
          <w:divBdr>
            <w:top w:val="none" w:sz="0" w:space="0" w:color="auto"/>
            <w:left w:val="none" w:sz="0" w:space="0" w:color="auto"/>
            <w:bottom w:val="none" w:sz="0" w:space="0" w:color="auto"/>
            <w:right w:val="none" w:sz="0" w:space="0" w:color="auto"/>
          </w:divBdr>
        </w:div>
        <w:div w:id="2036884975">
          <w:marLeft w:val="0"/>
          <w:marRight w:val="0"/>
          <w:marTop w:val="0"/>
          <w:marBottom w:val="0"/>
          <w:divBdr>
            <w:top w:val="none" w:sz="0" w:space="0" w:color="auto"/>
            <w:left w:val="none" w:sz="0" w:space="0" w:color="auto"/>
            <w:bottom w:val="none" w:sz="0" w:space="0" w:color="auto"/>
            <w:right w:val="none" w:sz="0" w:space="0" w:color="auto"/>
          </w:divBdr>
        </w:div>
        <w:div w:id="831024863">
          <w:marLeft w:val="0"/>
          <w:marRight w:val="0"/>
          <w:marTop w:val="0"/>
          <w:marBottom w:val="0"/>
          <w:divBdr>
            <w:top w:val="none" w:sz="0" w:space="0" w:color="auto"/>
            <w:left w:val="none" w:sz="0" w:space="0" w:color="auto"/>
            <w:bottom w:val="none" w:sz="0" w:space="0" w:color="auto"/>
            <w:right w:val="none" w:sz="0" w:space="0" w:color="auto"/>
          </w:divBdr>
        </w:div>
        <w:div w:id="1995336663">
          <w:marLeft w:val="0"/>
          <w:marRight w:val="0"/>
          <w:marTop w:val="0"/>
          <w:marBottom w:val="0"/>
          <w:divBdr>
            <w:top w:val="none" w:sz="0" w:space="0" w:color="auto"/>
            <w:left w:val="none" w:sz="0" w:space="0" w:color="auto"/>
            <w:bottom w:val="none" w:sz="0" w:space="0" w:color="auto"/>
            <w:right w:val="none" w:sz="0" w:space="0" w:color="auto"/>
          </w:divBdr>
        </w:div>
        <w:div w:id="884490403">
          <w:marLeft w:val="0"/>
          <w:marRight w:val="0"/>
          <w:marTop w:val="0"/>
          <w:marBottom w:val="0"/>
          <w:divBdr>
            <w:top w:val="none" w:sz="0" w:space="0" w:color="auto"/>
            <w:left w:val="none" w:sz="0" w:space="0" w:color="auto"/>
            <w:bottom w:val="none" w:sz="0" w:space="0" w:color="auto"/>
            <w:right w:val="none" w:sz="0" w:space="0" w:color="auto"/>
          </w:divBdr>
        </w:div>
        <w:div w:id="1217080882">
          <w:marLeft w:val="0"/>
          <w:marRight w:val="0"/>
          <w:marTop w:val="0"/>
          <w:marBottom w:val="0"/>
          <w:divBdr>
            <w:top w:val="none" w:sz="0" w:space="0" w:color="auto"/>
            <w:left w:val="none" w:sz="0" w:space="0" w:color="auto"/>
            <w:bottom w:val="none" w:sz="0" w:space="0" w:color="auto"/>
            <w:right w:val="none" w:sz="0" w:space="0" w:color="auto"/>
          </w:divBdr>
        </w:div>
        <w:div w:id="1279532647">
          <w:marLeft w:val="0"/>
          <w:marRight w:val="0"/>
          <w:marTop w:val="0"/>
          <w:marBottom w:val="0"/>
          <w:divBdr>
            <w:top w:val="none" w:sz="0" w:space="0" w:color="auto"/>
            <w:left w:val="none" w:sz="0" w:space="0" w:color="auto"/>
            <w:bottom w:val="none" w:sz="0" w:space="0" w:color="auto"/>
            <w:right w:val="none" w:sz="0" w:space="0" w:color="auto"/>
          </w:divBdr>
        </w:div>
        <w:div w:id="1826192521">
          <w:marLeft w:val="0"/>
          <w:marRight w:val="0"/>
          <w:marTop w:val="0"/>
          <w:marBottom w:val="0"/>
          <w:divBdr>
            <w:top w:val="none" w:sz="0" w:space="0" w:color="auto"/>
            <w:left w:val="none" w:sz="0" w:space="0" w:color="auto"/>
            <w:bottom w:val="none" w:sz="0" w:space="0" w:color="auto"/>
            <w:right w:val="none" w:sz="0" w:space="0" w:color="auto"/>
          </w:divBdr>
        </w:div>
        <w:div w:id="1117867416">
          <w:marLeft w:val="0"/>
          <w:marRight w:val="0"/>
          <w:marTop w:val="0"/>
          <w:marBottom w:val="0"/>
          <w:divBdr>
            <w:top w:val="none" w:sz="0" w:space="0" w:color="auto"/>
            <w:left w:val="none" w:sz="0" w:space="0" w:color="auto"/>
            <w:bottom w:val="none" w:sz="0" w:space="0" w:color="auto"/>
            <w:right w:val="none" w:sz="0" w:space="0" w:color="auto"/>
          </w:divBdr>
        </w:div>
        <w:div w:id="1536773647">
          <w:marLeft w:val="0"/>
          <w:marRight w:val="0"/>
          <w:marTop w:val="0"/>
          <w:marBottom w:val="0"/>
          <w:divBdr>
            <w:top w:val="none" w:sz="0" w:space="0" w:color="auto"/>
            <w:left w:val="none" w:sz="0" w:space="0" w:color="auto"/>
            <w:bottom w:val="none" w:sz="0" w:space="0" w:color="auto"/>
            <w:right w:val="none" w:sz="0" w:space="0" w:color="auto"/>
          </w:divBdr>
        </w:div>
        <w:div w:id="1010332517">
          <w:marLeft w:val="0"/>
          <w:marRight w:val="0"/>
          <w:marTop w:val="0"/>
          <w:marBottom w:val="0"/>
          <w:divBdr>
            <w:top w:val="none" w:sz="0" w:space="0" w:color="auto"/>
            <w:left w:val="none" w:sz="0" w:space="0" w:color="auto"/>
            <w:bottom w:val="none" w:sz="0" w:space="0" w:color="auto"/>
            <w:right w:val="none" w:sz="0" w:space="0" w:color="auto"/>
          </w:divBdr>
        </w:div>
        <w:div w:id="531462470">
          <w:marLeft w:val="0"/>
          <w:marRight w:val="0"/>
          <w:marTop w:val="0"/>
          <w:marBottom w:val="0"/>
          <w:divBdr>
            <w:top w:val="none" w:sz="0" w:space="0" w:color="auto"/>
            <w:left w:val="none" w:sz="0" w:space="0" w:color="auto"/>
            <w:bottom w:val="none" w:sz="0" w:space="0" w:color="auto"/>
            <w:right w:val="none" w:sz="0" w:space="0" w:color="auto"/>
          </w:divBdr>
        </w:div>
        <w:div w:id="492793650">
          <w:marLeft w:val="0"/>
          <w:marRight w:val="0"/>
          <w:marTop w:val="0"/>
          <w:marBottom w:val="0"/>
          <w:divBdr>
            <w:top w:val="none" w:sz="0" w:space="0" w:color="auto"/>
            <w:left w:val="none" w:sz="0" w:space="0" w:color="auto"/>
            <w:bottom w:val="none" w:sz="0" w:space="0" w:color="auto"/>
            <w:right w:val="none" w:sz="0" w:space="0" w:color="auto"/>
          </w:divBdr>
        </w:div>
        <w:div w:id="138544299">
          <w:marLeft w:val="0"/>
          <w:marRight w:val="0"/>
          <w:marTop w:val="0"/>
          <w:marBottom w:val="0"/>
          <w:divBdr>
            <w:top w:val="none" w:sz="0" w:space="0" w:color="auto"/>
            <w:left w:val="none" w:sz="0" w:space="0" w:color="auto"/>
            <w:bottom w:val="none" w:sz="0" w:space="0" w:color="auto"/>
            <w:right w:val="none" w:sz="0" w:space="0" w:color="auto"/>
          </w:divBdr>
        </w:div>
        <w:div w:id="781388245">
          <w:marLeft w:val="0"/>
          <w:marRight w:val="0"/>
          <w:marTop w:val="0"/>
          <w:marBottom w:val="0"/>
          <w:divBdr>
            <w:top w:val="none" w:sz="0" w:space="0" w:color="auto"/>
            <w:left w:val="none" w:sz="0" w:space="0" w:color="auto"/>
            <w:bottom w:val="none" w:sz="0" w:space="0" w:color="auto"/>
            <w:right w:val="none" w:sz="0" w:space="0" w:color="auto"/>
          </w:divBdr>
        </w:div>
        <w:div w:id="1003899912">
          <w:marLeft w:val="0"/>
          <w:marRight w:val="0"/>
          <w:marTop w:val="0"/>
          <w:marBottom w:val="0"/>
          <w:divBdr>
            <w:top w:val="none" w:sz="0" w:space="0" w:color="auto"/>
            <w:left w:val="none" w:sz="0" w:space="0" w:color="auto"/>
            <w:bottom w:val="none" w:sz="0" w:space="0" w:color="auto"/>
            <w:right w:val="none" w:sz="0" w:space="0" w:color="auto"/>
          </w:divBdr>
        </w:div>
        <w:div w:id="2093504337">
          <w:marLeft w:val="0"/>
          <w:marRight w:val="0"/>
          <w:marTop w:val="0"/>
          <w:marBottom w:val="0"/>
          <w:divBdr>
            <w:top w:val="none" w:sz="0" w:space="0" w:color="auto"/>
            <w:left w:val="none" w:sz="0" w:space="0" w:color="auto"/>
            <w:bottom w:val="none" w:sz="0" w:space="0" w:color="auto"/>
            <w:right w:val="none" w:sz="0" w:space="0" w:color="auto"/>
          </w:divBdr>
        </w:div>
        <w:div w:id="1607031844">
          <w:marLeft w:val="0"/>
          <w:marRight w:val="0"/>
          <w:marTop w:val="0"/>
          <w:marBottom w:val="0"/>
          <w:divBdr>
            <w:top w:val="none" w:sz="0" w:space="0" w:color="auto"/>
            <w:left w:val="none" w:sz="0" w:space="0" w:color="auto"/>
            <w:bottom w:val="none" w:sz="0" w:space="0" w:color="auto"/>
            <w:right w:val="none" w:sz="0" w:space="0" w:color="auto"/>
          </w:divBdr>
        </w:div>
        <w:div w:id="1802839820">
          <w:marLeft w:val="0"/>
          <w:marRight w:val="0"/>
          <w:marTop w:val="0"/>
          <w:marBottom w:val="0"/>
          <w:divBdr>
            <w:top w:val="none" w:sz="0" w:space="0" w:color="auto"/>
            <w:left w:val="none" w:sz="0" w:space="0" w:color="auto"/>
            <w:bottom w:val="none" w:sz="0" w:space="0" w:color="auto"/>
            <w:right w:val="none" w:sz="0" w:space="0" w:color="auto"/>
          </w:divBdr>
        </w:div>
        <w:div w:id="207374986">
          <w:marLeft w:val="0"/>
          <w:marRight w:val="0"/>
          <w:marTop w:val="0"/>
          <w:marBottom w:val="0"/>
          <w:divBdr>
            <w:top w:val="none" w:sz="0" w:space="0" w:color="auto"/>
            <w:left w:val="none" w:sz="0" w:space="0" w:color="auto"/>
            <w:bottom w:val="none" w:sz="0" w:space="0" w:color="auto"/>
            <w:right w:val="none" w:sz="0" w:space="0" w:color="auto"/>
          </w:divBdr>
        </w:div>
        <w:div w:id="870411087">
          <w:marLeft w:val="0"/>
          <w:marRight w:val="0"/>
          <w:marTop w:val="0"/>
          <w:marBottom w:val="0"/>
          <w:divBdr>
            <w:top w:val="none" w:sz="0" w:space="0" w:color="auto"/>
            <w:left w:val="none" w:sz="0" w:space="0" w:color="auto"/>
            <w:bottom w:val="none" w:sz="0" w:space="0" w:color="auto"/>
            <w:right w:val="none" w:sz="0" w:space="0" w:color="auto"/>
          </w:divBdr>
        </w:div>
        <w:div w:id="1360549333">
          <w:marLeft w:val="0"/>
          <w:marRight w:val="0"/>
          <w:marTop w:val="0"/>
          <w:marBottom w:val="0"/>
          <w:divBdr>
            <w:top w:val="none" w:sz="0" w:space="0" w:color="auto"/>
            <w:left w:val="none" w:sz="0" w:space="0" w:color="auto"/>
            <w:bottom w:val="none" w:sz="0" w:space="0" w:color="auto"/>
            <w:right w:val="none" w:sz="0" w:space="0" w:color="auto"/>
          </w:divBdr>
        </w:div>
        <w:div w:id="1952859603">
          <w:marLeft w:val="0"/>
          <w:marRight w:val="0"/>
          <w:marTop w:val="0"/>
          <w:marBottom w:val="0"/>
          <w:divBdr>
            <w:top w:val="none" w:sz="0" w:space="0" w:color="auto"/>
            <w:left w:val="none" w:sz="0" w:space="0" w:color="auto"/>
            <w:bottom w:val="none" w:sz="0" w:space="0" w:color="auto"/>
            <w:right w:val="none" w:sz="0" w:space="0" w:color="auto"/>
          </w:divBdr>
        </w:div>
        <w:div w:id="1032339827">
          <w:marLeft w:val="0"/>
          <w:marRight w:val="0"/>
          <w:marTop w:val="0"/>
          <w:marBottom w:val="0"/>
          <w:divBdr>
            <w:top w:val="none" w:sz="0" w:space="0" w:color="auto"/>
            <w:left w:val="none" w:sz="0" w:space="0" w:color="auto"/>
            <w:bottom w:val="none" w:sz="0" w:space="0" w:color="auto"/>
            <w:right w:val="none" w:sz="0" w:space="0" w:color="auto"/>
          </w:divBdr>
        </w:div>
        <w:div w:id="2045979011">
          <w:marLeft w:val="0"/>
          <w:marRight w:val="0"/>
          <w:marTop w:val="0"/>
          <w:marBottom w:val="0"/>
          <w:divBdr>
            <w:top w:val="none" w:sz="0" w:space="0" w:color="auto"/>
            <w:left w:val="none" w:sz="0" w:space="0" w:color="auto"/>
            <w:bottom w:val="none" w:sz="0" w:space="0" w:color="auto"/>
            <w:right w:val="none" w:sz="0" w:space="0" w:color="auto"/>
          </w:divBdr>
        </w:div>
        <w:div w:id="149563722">
          <w:marLeft w:val="0"/>
          <w:marRight w:val="0"/>
          <w:marTop w:val="0"/>
          <w:marBottom w:val="0"/>
          <w:divBdr>
            <w:top w:val="none" w:sz="0" w:space="0" w:color="auto"/>
            <w:left w:val="none" w:sz="0" w:space="0" w:color="auto"/>
            <w:bottom w:val="none" w:sz="0" w:space="0" w:color="auto"/>
            <w:right w:val="none" w:sz="0" w:space="0" w:color="auto"/>
          </w:divBdr>
        </w:div>
        <w:div w:id="518591917">
          <w:marLeft w:val="0"/>
          <w:marRight w:val="0"/>
          <w:marTop w:val="0"/>
          <w:marBottom w:val="0"/>
          <w:divBdr>
            <w:top w:val="none" w:sz="0" w:space="0" w:color="auto"/>
            <w:left w:val="none" w:sz="0" w:space="0" w:color="auto"/>
            <w:bottom w:val="none" w:sz="0" w:space="0" w:color="auto"/>
            <w:right w:val="none" w:sz="0" w:space="0" w:color="auto"/>
          </w:divBdr>
        </w:div>
        <w:div w:id="680815831">
          <w:marLeft w:val="0"/>
          <w:marRight w:val="0"/>
          <w:marTop w:val="0"/>
          <w:marBottom w:val="0"/>
          <w:divBdr>
            <w:top w:val="none" w:sz="0" w:space="0" w:color="auto"/>
            <w:left w:val="none" w:sz="0" w:space="0" w:color="auto"/>
            <w:bottom w:val="none" w:sz="0" w:space="0" w:color="auto"/>
            <w:right w:val="none" w:sz="0" w:space="0" w:color="auto"/>
          </w:divBdr>
        </w:div>
        <w:div w:id="501165361">
          <w:marLeft w:val="0"/>
          <w:marRight w:val="0"/>
          <w:marTop w:val="0"/>
          <w:marBottom w:val="0"/>
          <w:divBdr>
            <w:top w:val="none" w:sz="0" w:space="0" w:color="auto"/>
            <w:left w:val="none" w:sz="0" w:space="0" w:color="auto"/>
            <w:bottom w:val="none" w:sz="0" w:space="0" w:color="auto"/>
            <w:right w:val="none" w:sz="0" w:space="0" w:color="auto"/>
          </w:divBdr>
        </w:div>
        <w:div w:id="1068696382">
          <w:marLeft w:val="0"/>
          <w:marRight w:val="0"/>
          <w:marTop w:val="0"/>
          <w:marBottom w:val="0"/>
          <w:divBdr>
            <w:top w:val="none" w:sz="0" w:space="0" w:color="auto"/>
            <w:left w:val="none" w:sz="0" w:space="0" w:color="auto"/>
            <w:bottom w:val="none" w:sz="0" w:space="0" w:color="auto"/>
            <w:right w:val="none" w:sz="0" w:space="0" w:color="auto"/>
          </w:divBdr>
        </w:div>
        <w:div w:id="1641033020">
          <w:marLeft w:val="0"/>
          <w:marRight w:val="0"/>
          <w:marTop w:val="0"/>
          <w:marBottom w:val="0"/>
          <w:divBdr>
            <w:top w:val="none" w:sz="0" w:space="0" w:color="auto"/>
            <w:left w:val="none" w:sz="0" w:space="0" w:color="auto"/>
            <w:bottom w:val="none" w:sz="0" w:space="0" w:color="auto"/>
            <w:right w:val="none" w:sz="0" w:space="0" w:color="auto"/>
          </w:divBdr>
        </w:div>
        <w:div w:id="1690715052">
          <w:marLeft w:val="0"/>
          <w:marRight w:val="0"/>
          <w:marTop w:val="0"/>
          <w:marBottom w:val="0"/>
          <w:divBdr>
            <w:top w:val="none" w:sz="0" w:space="0" w:color="auto"/>
            <w:left w:val="none" w:sz="0" w:space="0" w:color="auto"/>
            <w:bottom w:val="none" w:sz="0" w:space="0" w:color="auto"/>
            <w:right w:val="none" w:sz="0" w:space="0" w:color="auto"/>
          </w:divBdr>
        </w:div>
        <w:div w:id="1069765245">
          <w:marLeft w:val="0"/>
          <w:marRight w:val="0"/>
          <w:marTop w:val="0"/>
          <w:marBottom w:val="0"/>
          <w:divBdr>
            <w:top w:val="none" w:sz="0" w:space="0" w:color="auto"/>
            <w:left w:val="none" w:sz="0" w:space="0" w:color="auto"/>
            <w:bottom w:val="none" w:sz="0" w:space="0" w:color="auto"/>
            <w:right w:val="none" w:sz="0" w:space="0" w:color="auto"/>
          </w:divBdr>
        </w:div>
        <w:div w:id="885599757">
          <w:marLeft w:val="0"/>
          <w:marRight w:val="0"/>
          <w:marTop w:val="0"/>
          <w:marBottom w:val="0"/>
          <w:divBdr>
            <w:top w:val="none" w:sz="0" w:space="0" w:color="auto"/>
            <w:left w:val="none" w:sz="0" w:space="0" w:color="auto"/>
            <w:bottom w:val="none" w:sz="0" w:space="0" w:color="auto"/>
            <w:right w:val="none" w:sz="0" w:space="0" w:color="auto"/>
          </w:divBdr>
        </w:div>
        <w:div w:id="841165192">
          <w:marLeft w:val="0"/>
          <w:marRight w:val="0"/>
          <w:marTop w:val="0"/>
          <w:marBottom w:val="0"/>
          <w:divBdr>
            <w:top w:val="none" w:sz="0" w:space="0" w:color="auto"/>
            <w:left w:val="none" w:sz="0" w:space="0" w:color="auto"/>
            <w:bottom w:val="none" w:sz="0" w:space="0" w:color="auto"/>
            <w:right w:val="none" w:sz="0" w:space="0" w:color="auto"/>
          </w:divBdr>
        </w:div>
        <w:div w:id="1334258313">
          <w:marLeft w:val="0"/>
          <w:marRight w:val="0"/>
          <w:marTop w:val="0"/>
          <w:marBottom w:val="0"/>
          <w:divBdr>
            <w:top w:val="none" w:sz="0" w:space="0" w:color="auto"/>
            <w:left w:val="none" w:sz="0" w:space="0" w:color="auto"/>
            <w:bottom w:val="none" w:sz="0" w:space="0" w:color="auto"/>
            <w:right w:val="none" w:sz="0" w:space="0" w:color="auto"/>
          </w:divBdr>
        </w:div>
        <w:div w:id="1644314588">
          <w:marLeft w:val="0"/>
          <w:marRight w:val="0"/>
          <w:marTop w:val="0"/>
          <w:marBottom w:val="0"/>
          <w:divBdr>
            <w:top w:val="none" w:sz="0" w:space="0" w:color="auto"/>
            <w:left w:val="none" w:sz="0" w:space="0" w:color="auto"/>
            <w:bottom w:val="none" w:sz="0" w:space="0" w:color="auto"/>
            <w:right w:val="none" w:sz="0" w:space="0" w:color="auto"/>
          </w:divBdr>
        </w:div>
        <w:div w:id="1841700316">
          <w:marLeft w:val="0"/>
          <w:marRight w:val="0"/>
          <w:marTop w:val="0"/>
          <w:marBottom w:val="0"/>
          <w:divBdr>
            <w:top w:val="none" w:sz="0" w:space="0" w:color="auto"/>
            <w:left w:val="none" w:sz="0" w:space="0" w:color="auto"/>
            <w:bottom w:val="none" w:sz="0" w:space="0" w:color="auto"/>
            <w:right w:val="none" w:sz="0" w:space="0" w:color="auto"/>
          </w:divBdr>
        </w:div>
        <w:div w:id="271784494">
          <w:marLeft w:val="0"/>
          <w:marRight w:val="0"/>
          <w:marTop w:val="0"/>
          <w:marBottom w:val="0"/>
          <w:divBdr>
            <w:top w:val="none" w:sz="0" w:space="0" w:color="auto"/>
            <w:left w:val="none" w:sz="0" w:space="0" w:color="auto"/>
            <w:bottom w:val="none" w:sz="0" w:space="0" w:color="auto"/>
            <w:right w:val="none" w:sz="0" w:space="0" w:color="auto"/>
          </w:divBdr>
        </w:div>
        <w:div w:id="1770664335">
          <w:marLeft w:val="0"/>
          <w:marRight w:val="0"/>
          <w:marTop w:val="0"/>
          <w:marBottom w:val="0"/>
          <w:divBdr>
            <w:top w:val="none" w:sz="0" w:space="0" w:color="auto"/>
            <w:left w:val="none" w:sz="0" w:space="0" w:color="auto"/>
            <w:bottom w:val="none" w:sz="0" w:space="0" w:color="auto"/>
            <w:right w:val="none" w:sz="0" w:space="0" w:color="auto"/>
          </w:divBdr>
        </w:div>
        <w:div w:id="1476069925">
          <w:marLeft w:val="0"/>
          <w:marRight w:val="0"/>
          <w:marTop w:val="0"/>
          <w:marBottom w:val="0"/>
          <w:divBdr>
            <w:top w:val="none" w:sz="0" w:space="0" w:color="auto"/>
            <w:left w:val="none" w:sz="0" w:space="0" w:color="auto"/>
            <w:bottom w:val="none" w:sz="0" w:space="0" w:color="auto"/>
            <w:right w:val="none" w:sz="0" w:space="0" w:color="auto"/>
          </w:divBdr>
        </w:div>
        <w:div w:id="1256592335">
          <w:marLeft w:val="0"/>
          <w:marRight w:val="0"/>
          <w:marTop w:val="0"/>
          <w:marBottom w:val="0"/>
          <w:divBdr>
            <w:top w:val="none" w:sz="0" w:space="0" w:color="auto"/>
            <w:left w:val="none" w:sz="0" w:space="0" w:color="auto"/>
            <w:bottom w:val="none" w:sz="0" w:space="0" w:color="auto"/>
            <w:right w:val="none" w:sz="0" w:space="0" w:color="auto"/>
          </w:divBdr>
        </w:div>
        <w:div w:id="2105565096">
          <w:marLeft w:val="0"/>
          <w:marRight w:val="0"/>
          <w:marTop w:val="0"/>
          <w:marBottom w:val="0"/>
          <w:divBdr>
            <w:top w:val="none" w:sz="0" w:space="0" w:color="auto"/>
            <w:left w:val="none" w:sz="0" w:space="0" w:color="auto"/>
            <w:bottom w:val="none" w:sz="0" w:space="0" w:color="auto"/>
            <w:right w:val="none" w:sz="0" w:space="0" w:color="auto"/>
          </w:divBdr>
        </w:div>
        <w:div w:id="1367606523">
          <w:marLeft w:val="0"/>
          <w:marRight w:val="0"/>
          <w:marTop w:val="0"/>
          <w:marBottom w:val="0"/>
          <w:divBdr>
            <w:top w:val="none" w:sz="0" w:space="0" w:color="auto"/>
            <w:left w:val="none" w:sz="0" w:space="0" w:color="auto"/>
            <w:bottom w:val="none" w:sz="0" w:space="0" w:color="auto"/>
            <w:right w:val="none" w:sz="0" w:space="0" w:color="auto"/>
          </w:divBdr>
        </w:div>
        <w:div w:id="572158427">
          <w:marLeft w:val="0"/>
          <w:marRight w:val="0"/>
          <w:marTop w:val="0"/>
          <w:marBottom w:val="0"/>
          <w:divBdr>
            <w:top w:val="none" w:sz="0" w:space="0" w:color="auto"/>
            <w:left w:val="none" w:sz="0" w:space="0" w:color="auto"/>
            <w:bottom w:val="none" w:sz="0" w:space="0" w:color="auto"/>
            <w:right w:val="none" w:sz="0" w:space="0" w:color="auto"/>
          </w:divBdr>
        </w:div>
        <w:div w:id="2139759017">
          <w:marLeft w:val="0"/>
          <w:marRight w:val="0"/>
          <w:marTop w:val="0"/>
          <w:marBottom w:val="0"/>
          <w:divBdr>
            <w:top w:val="none" w:sz="0" w:space="0" w:color="auto"/>
            <w:left w:val="none" w:sz="0" w:space="0" w:color="auto"/>
            <w:bottom w:val="none" w:sz="0" w:space="0" w:color="auto"/>
            <w:right w:val="none" w:sz="0" w:space="0" w:color="auto"/>
          </w:divBdr>
        </w:div>
        <w:div w:id="1333872910">
          <w:marLeft w:val="0"/>
          <w:marRight w:val="0"/>
          <w:marTop w:val="0"/>
          <w:marBottom w:val="0"/>
          <w:divBdr>
            <w:top w:val="none" w:sz="0" w:space="0" w:color="auto"/>
            <w:left w:val="none" w:sz="0" w:space="0" w:color="auto"/>
            <w:bottom w:val="none" w:sz="0" w:space="0" w:color="auto"/>
            <w:right w:val="none" w:sz="0" w:space="0" w:color="auto"/>
          </w:divBdr>
        </w:div>
        <w:div w:id="1242568437">
          <w:marLeft w:val="0"/>
          <w:marRight w:val="0"/>
          <w:marTop w:val="0"/>
          <w:marBottom w:val="0"/>
          <w:divBdr>
            <w:top w:val="none" w:sz="0" w:space="0" w:color="auto"/>
            <w:left w:val="none" w:sz="0" w:space="0" w:color="auto"/>
            <w:bottom w:val="none" w:sz="0" w:space="0" w:color="auto"/>
            <w:right w:val="none" w:sz="0" w:space="0" w:color="auto"/>
          </w:divBdr>
        </w:div>
        <w:div w:id="1202400310">
          <w:marLeft w:val="0"/>
          <w:marRight w:val="0"/>
          <w:marTop w:val="0"/>
          <w:marBottom w:val="0"/>
          <w:divBdr>
            <w:top w:val="none" w:sz="0" w:space="0" w:color="auto"/>
            <w:left w:val="none" w:sz="0" w:space="0" w:color="auto"/>
            <w:bottom w:val="none" w:sz="0" w:space="0" w:color="auto"/>
            <w:right w:val="none" w:sz="0" w:space="0" w:color="auto"/>
          </w:divBdr>
        </w:div>
        <w:div w:id="534125669">
          <w:marLeft w:val="0"/>
          <w:marRight w:val="0"/>
          <w:marTop w:val="0"/>
          <w:marBottom w:val="0"/>
          <w:divBdr>
            <w:top w:val="none" w:sz="0" w:space="0" w:color="auto"/>
            <w:left w:val="none" w:sz="0" w:space="0" w:color="auto"/>
            <w:bottom w:val="none" w:sz="0" w:space="0" w:color="auto"/>
            <w:right w:val="none" w:sz="0" w:space="0" w:color="auto"/>
          </w:divBdr>
        </w:div>
        <w:div w:id="1748502112">
          <w:marLeft w:val="0"/>
          <w:marRight w:val="0"/>
          <w:marTop w:val="0"/>
          <w:marBottom w:val="0"/>
          <w:divBdr>
            <w:top w:val="none" w:sz="0" w:space="0" w:color="auto"/>
            <w:left w:val="none" w:sz="0" w:space="0" w:color="auto"/>
            <w:bottom w:val="none" w:sz="0" w:space="0" w:color="auto"/>
            <w:right w:val="none" w:sz="0" w:space="0" w:color="auto"/>
          </w:divBdr>
        </w:div>
        <w:div w:id="362095655">
          <w:marLeft w:val="0"/>
          <w:marRight w:val="0"/>
          <w:marTop w:val="0"/>
          <w:marBottom w:val="0"/>
          <w:divBdr>
            <w:top w:val="none" w:sz="0" w:space="0" w:color="auto"/>
            <w:left w:val="none" w:sz="0" w:space="0" w:color="auto"/>
            <w:bottom w:val="none" w:sz="0" w:space="0" w:color="auto"/>
            <w:right w:val="none" w:sz="0" w:space="0" w:color="auto"/>
          </w:divBdr>
        </w:div>
        <w:div w:id="2048136491">
          <w:marLeft w:val="0"/>
          <w:marRight w:val="0"/>
          <w:marTop w:val="0"/>
          <w:marBottom w:val="0"/>
          <w:divBdr>
            <w:top w:val="none" w:sz="0" w:space="0" w:color="auto"/>
            <w:left w:val="none" w:sz="0" w:space="0" w:color="auto"/>
            <w:bottom w:val="none" w:sz="0" w:space="0" w:color="auto"/>
            <w:right w:val="none" w:sz="0" w:space="0" w:color="auto"/>
          </w:divBdr>
        </w:div>
        <w:div w:id="781146974">
          <w:marLeft w:val="0"/>
          <w:marRight w:val="0"/>
          <w:marTop w:val="0"/>
          <w:marBottom w:val="0"/>
          <w:divBdr>
            <w:top w:val="none" w:sz="0" w:space="0" w:color="auto"/>
            <w:left w:val="none" w:sz="0" w:space="0" w:color="auto"/>
            <w:bottom w:val="none" w:sz="0" w:space="0" w:color="auto"/>
            <w:right w:val="none" w:sz="0" w:space="0" w:color="auto"/>
          </w:divBdr>
        </w:div>
        <w:div w:id="1099957720">
          <w:marLeft w:val="0"/>
          <w:marRight w:val="0"/>
          <w:marTop w:val="0"/>
          <w:marBottom w:val="0"/>
          <w:divBdr>
            <w:top w:val="none" w:sz="0" w:space="0" w:color="auto"/>
            <w:left w:val="none" w:sz="0" w:space="0" w:color="auto"/>
            <w:bottom w:val="none" w:sz="0" w:space="0" w:color="auto"/>
            <w:right w:val="none" w:sz="0" w:space="0" w:color="auto"/>
          </w:divBdr>
        </w:div>
        <w:div w:id="1188711547">
          <w:marLeft w:val="0"/>
          <w:marRight w:val="0"/>
          <w:marTop w:val="0"/>
          <w:marBottom w:val="0"/>
          <w:divBdr>
            <w:top w:val="none" w:sz="0" w:space="0" w:color="auto"/>
            <w:left w:val="none" w:sz="0" w:space="0" w:color="auto"/>
            <w:bottom w:val="none" w:sz="0" w:space="0" w:color="auto"/>
            <w:right w:val="none" w:sz="0" w:space="0" w:color="auto"/>
          </w:divBdr>
        </w:div>
        <w:div w:id="782457730">
          <w:marLeft w:val="0"/>
          <w:marRight w:val="0"/>
          <w:marTop w:val="0"/>
          <w:marBottom w:val="0"/>
          <w:divBdr>
            <w:top w:val="none" w:sz="0" w:space="0" w:color="auto"/>
            <w:left w:val="none" w:sz="0" w:space="0" w:color="auto"/>
            <w:bottom w:val="none" w:sz="0" w:space="0" w:color="auto"/>
            <w:right w:val="none" w:sz="0" w:space="0" w:color="auto"/>
          </w:divBdr>
        </w:div>
        <w:div w:id="949631368">
          <w:marLeft w:val="0"/>
          <w:marRight w:val="0"/>
          <w:marTop w:val="0"/>
          <w:marBottom w:val="0"/>
          <w:divBdr>
            <w:top w:val="none" w:sz="0" w:space="0" w:color="auto"/>
            <w:left w:val="none" w:sz="0" w:space="0" w:color="auto"/>
            <w:bottom w:val="none" w:sz="0" w:space="0" w:color="auto"/>
            <w:right w:val="none" w:sz="0" w:space="0" w:color="auto"/>
          </w:divBdr>
        </w:div>
        <w:div w:id="1048798988">
          <w:marLeft w:val="0"/>
          <w:marRight w:val="0"/>
          <w:marTop w:val="0"/>
          <w:marBottom w:val="0"/>
          <w:divBdr>
            <w:top w:val="none" w:sz="0" w:space="0" w:color="auto"/>
            <w:left w:val="none" w:sz="0" w:space="0" w:color="auto"/>
            <w:bottom w:val="none" w:sz="0" w:space="0" w:color="auto"/>
            <w:right w:val="none" w:sz="0" w:space="0" w:color="auto"/>
          </w:divBdr>
        </w:div>
      </w:divsChild>
    </w:div>
    <w:div w:id="1408263181">
      <w:bodyDiv w:val="1"/>
      <w:marLeft w:val="0"/>
      <w:marRight w:val="0"/>
      <w:marTop w:val="0"/>
      <w:marBottom w:val="0"/>
      <w:divBdr>
        <w:top w:val="none" w:sz="0" w:space="0" w:color="auto"/>
        <w:left w:val="none" w:sz="0" w:space="0" w:color="auto"/>
        <w:bottom w:val="none" w:sz="0" w:space="0" w:color="auto"/>
        <w:right w:val="none" w:sz="0" w:space="0" w:color="auto"/>
      </w:divBdr>
    </w:div>
    <w:div w:id="1469476200">
      <w:bodyDiv w:val="1"/>
      <w:marLeft w:val="0"/>
      <w:marRight w:val="0"/>
      <w:marTop w:val="0"/>
      <w:marBottom w:val="0"/>
      <w:divBdr>
        <w:top w:val="none" w:sz="0" w:space="0" w:color="auto"/>
        <w:left w:val="none" w:sz="0" w:space="0" w:color="auto"/>
        <w:bottom w:val="none" w:sz="0" w:space="0" w:color="auto"/>
        <w:right w:val="none" w:sz="0" w:space="0" w:color="auto"/>
      </w:divBdr>
    </w:div>
    <w:div w:id="1517957775">
      <w:bodyDiv w:val="1"/>
      <w:marLeft w:val="0"/>
      <w:marRight w:val="0"/>
      <w:marTop w:val="0"/>
      <w:marBottom w:val="0"/>
      <w:divBdr>
        <w:top w:val="none" w:sz="0" w:space="0" w:color="auto"/>
        <w:left w:val="none" w:sz="0" w:space="0" w:color="auto"/>
        <w:bottom w:val="none" w:sz="0" w:space="0" w:color="auto"/>
        <w:right w:val="none" w:sz="0" w:space="0" w:color="auto"/>
      </w:divBdr>
    </w:div>
    <w:div w:id="1521964565">
      <w:bodyDiv w:val="1"/>
      <w:marLeft w:val="0"/>
      <w:marRight w:val="0"/>
      <w:marTop w:val="0"/>
      <w:marBottom w:val="0"/>
      <w:divBdr>
        <w:top w:val="none" w:sz="0" w:space="0" w:color="auto"/>
        <w:left w:val="none" w:sz="0" w:space="0" w:color="auto"/>
        <w:bottom w:val="none" w:sz="0" w:space="0" w:color="auto"/>
        <w:right w:val="none" w:sz="0" w:space="0" w:color="auto"/>
      </w:divBdr>
    </w:div>
    <w:div w:id="1618833639">
      <w:bodyDiv w:val="1"/>
      <w:marLeft w:val="0"/>
      <w:marRight w:val="0"/>
      <w:marTop w:val="0"/>
      <w:marBottom w:val="0"/>
      <w:divBdr>
        <w:top w:val="none" w:sz="0" w:space="0" w:color="auto"/>
        <w:left w:val="none" w:sz="0" w:space="0" w:color="auto"/>
        <w:bottom w:val="none" w:sz="0" w:space="0" w:color="auto"/>
        <w:right w:val="none" w:sz="0" w:space="0" w:color="auto"/>
      </w:divBdr>
    </w:div>
    <w:div w:id="1658459458">
      <w:bodyDiv w:val="1"/>
      <w:marLeft w:val="0"/>
      <w:marRight w:val="0"/>
      <w:marTop w:val="0"/>
      <w:marBottom w:val="0"/>
      <w:divBdr>
        <w:top w:val="none" w:sz="0" w:space="0" w:color="auto"/>
        <w:left w:val="none" w:sz="0" w:space="0" w:color="auto"/>
        <w:bottom w:val="none" w:sz="0" w:space="0" w:color="auto"/>
        <w:right w:val="none" w:sz="0" w:space="0" w:color="auto"/>
      </w:divBdr>
    </w:div>
    <w:div w:id="1729380390">
      <w:bodyDiv w:val="1"/>
      <w:marLeft w:val="0"/>
      <w:marRight w:val="0"/>
      <w:marTop w:val="0"/>
      <w:marBottom w:val="0"/>
      <w:divBdr>
        <w:top w:val="none" w:sz="0" w:space="0" w:color="auto"/>
        <w:left w:val="none" w:sz="0" w:space="0" w:color="auto"/>
        <w:bottom w:val="none" w:sz="0" w:space="0" w:color="auto"/>
        <w:right w:val="none" w:sz="0" w:space="0" w:color="auto"/>
      </w:divBdr>
    </w:div>
    <w:div w:id="1788964863">
      <w:bodyDiv w:val="1"/>
      <w:marLeft w:val="0"/>
      <w:marRight w:val="0"/>
      <w:marTop w:val="0"/>
      <w:marBottom w:val="0"/>
      <w:divBdr>
        <w:top w:val="none" w:sz="0" w:space="0" w:color="auto"/>
        <w:left w:val="none" w:sz="0" w:space="0" w:color="auto"/>
        <w:bottom w:val="none" w:sz="0" w:space="0" w:color="auto"/>
        <w:right w:val="none" w:sz="0" w:space="0" w:color="auto"/>
      </w:divBdr>
    </w:div>
    <w:div w:id="1824200566">
      <w:bodyDiv w:val="1"/>
      <w:marLeft w:val="0"/>
      <w:marRight w:val="0"/>
      <w:marTop w:val="0"/>
      <w:marBottom w:val="0"/>
      <w:divBdr>
        <w:top w:val="none" w:sz="0" w:space="0" w:color="auto"/>
        <w:left w:val="none" w:sz="0" w:space="0" w:color="auto"/>
        <w:bottom w:val="none" w:sz="0" w:space="0" w:color="auto"/>
        <w:right w:val="none" w:sz="0" w:space="0" w:color="auto"/>
      </w:divBdr>
    </w:div>
    <w:div w:id="1832981909">
      <w:bodyDiv w:val="1"/>
      <w:marLeft w:val="0"/>
      <w:marRight w:val="0"/>
      <w:marTop w:val="0"/>
      <w:marBottom w:val="0"/>
      <w:divBdr>
        <w:top w:val="none" w:sz="0" w:space="0" w:color="auto"/>
        <w:left w:val="none" w:sz="0" w:space="0" w:color="auto"/>
        <w:bottom w:val="none" w:sz="0" w:space="0" w:color="auto"/>
        <w:right w:val="none" w:sz="0" w:space="0" w:color="auto"/>
      </w:divBdr>
    </w:div>
    <w:div w:id="1860117727">
      <w:bodyDiv w:val="1"/>
      <w:marLeft w:val="0"/>
      <w:marRight w:val="0"/>
      <w:marTop w:val="0"/>
      <w:marBottom w:val="0"/>
      <w:divBdr>
        <w:top w:val="none" w:sz="0" w:space="0" w:color="auto"/>
        <w:left w:val="none" w:sz="0" w:space="0" w:color="auto"/>
        <w:bottom w:val="none" w:sz="0" w:space="0" w:color="auto"/>
        <w:right w:val="none" w:sz="0" w:space="0" w:color="auto"/>
      </w:divBdr>
    </w:div>
    <w:div w:id="1976330460">
      <w:bodyDiv w:val="1"/>
      <w:marLeft w:val="0"/>
      <w:marRight w:val="0"/>
      <w:marTop w:val="0"/>
      <w:marBottom w:val="0"/>
      <w:divBdr>
        <w:top w:val="none" w:sz="0" w:space="0" w:color="auto"/>
        <w:left w:val="none" w:sz="0" w:space="0" w:color="auto"/>
        <w:bottom w:val="none" w:sz="0" w:space="0" w:color="auto"/>
        <w:right w:val="none" w:sz="0" w:space="0" w:color="auto"/>
      </w:divBdr>
    </w:div>
    <w:div w:id="1986230574">
      <w:bodyDiv w:val="1"/>
      <w:marLeft w:val="0"/>
      <w:marRight w:val="0"/>
      <w:marTop w:val="0"/>
      <w:marBottom w:val="0"/>
      <w:divBdr>
        <w:top w:val="none" w:sz="0" w:space="0" w:color="auto"/>
        <w:left w:val="none" w:sz="0" w:space="0" w:color="auto"/>
        <w:bottom w:val="none" w:sz="0" w:space="0" w:color="auto"/>
        <w:right w:val="none" w:sz="0" w:space="0" w:color="auto"/>
      </w:divBdr>
    </w:div>
    <w:div w:id="2012641159">
      <w:bodyDiv w:val="1"/>
      <w:marLeft w:val="0"/>
      <w:marRight w:val="0"/>
      <w:marTop w:val="0"/>
      <w:marBottom w:val="0"/>
      <w:divBdr>
        <w:top w:val="none" w:sz="0" w:space="0" w:color="auto"/>
        <w:left w:val="none" w:sz="0" w:space="0" w:color="auto"/>
        <w:bottom w:val="none" w:sz="0" w:space="0" w:color="auto"/>
        <w:right w:val="none" w:sz="0" w:space="0" w:color="auto"/>
      </w:divBdr>
    </w:div>
    <w:div w:id="2049986598">
      <w:bodyDiv w:val="1"/>
      <w:marLeft w:val="0"/>
      <w:marRight w:val="0"/>
      <w:marTop w:val="0"/>
      <w:marBottom w:val="0"/>
      <w:divBdr>
        <w:top w:val="none" w:sz="0" w:space="0" w:color="auto"/>
        <w:left w:val="none" w:sz="0" w:space="0" w:color="auto"/>
        <w:bottom w:val="none" w:sz="0" w:space="0" w:color="auto"/>
        <w:right w:val="none" w:sz="0" w:space="0" w:color="auto"/>
      </w:divBdr>
    </w:div>
    <w:div w:id="2093164170">
      <w:bodyDiv w:val="1"/>
      <w:marLeft w:val="0"/>
      <w:marRight w:val="0"/>
      <w:marTop w:val="0"/>
      <w:marBottom w:val="0"/>
      <w:divBdr>
        <w:top w:val="none" w:sz="0" w:space="0" w:color="auto"/>
        <w:left w:val="none" w:sz="0" w:space="0" w:color="auto"/>
        <w:bottom w:val="none" w:sz="0" w:space="0" w:color="auto"/>
        <w:right w:val="none" w:sz="0" w:space="0" w:color="auto"/>
      </w:divBdr>
    </w:div>
    <w:div w:id="2113623589">
      <w:bodyDiv w:val="1"/>
      <w:marLeft w:val="0"/>
      <w:marRight w:val="0"/>
      <w:marTop w:val="0"/>
      <w:marBottom w:val="0"/>
      <w:divBdr>
        <w:top w:val="none" w:sz="0" w:space="0" w:color="auto"/>
        <w:left w:val="none" w:sz="0" w:space="0" w:color="auto"/>
        <w:bottom w:val="none" w:sz="0" w:space="0" w:color="auto"/>
        <w:right w:val="none" w:sz="0" w:space="0" w:color="auto"/>
      </w:divBdr>
    </w:div>
    <w:div w:id="2119988437">
      <w:bodyDiv w:val="1"/>
      <w:marLeft w:val="0"/>
      <w:marRight w:val="0"/>
      <w:marTop w:val="0"/>
      <w:marBottom w:val="0"/>
      <w:divBdr>
        <w:top w:val="none" w:sz="0" w:space="0" w:color="auto"/>
        <w:left w:val="none" w:sz="0" w:space="0" w:color="auto"/>
        <w:bottom w:val="none" w:sz="0" w:space="0" w:color="auto"/>
        <w:right w:val="none" w:sz="0" w:space="0" w:color="auto"/>
      </w:divBdr>
    </w:div>
    <w:div w:id="2124422943">
      <w:bodyDiv w:val="1"/>
      <w:marLeft w:val="0"/>
      <w:marRight w:val="0"/>
      <w:marTop w:val="0"/>
      <w:marBottom w:val="0"/>
      <w:divBdr>
        <w:top w:val="none" w:sz="0" w:space="0" w:color="auto"/>
        <w:left w:val="none" w:sz="0" w:space="0" w:color="auto"/>
        <w:bottom w:val="none" w:sz="0" w:space="0" w:color="auto"/>
        <w:right w:val="none" w:sz="0" w:space="0" w:color="auto"/>
      </w:divBdr>
    </w:div>
    <w:div w:id="21315144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pwc.com/gx/en/issues/technology/essential-eight-technologies.html" TargetMode="External"/><Relationship Id="rId47" Type="http://schemas.openxmlformats.org/officeDocument/2006/relationships/hyperlink" Target="https://community.spiceworks.com/blog/3208-public-cloud-trends-in-2019-and-beyond" TargetMode="External"/><Relationship Id="rId48" Type="http://schemas.openxmlformats.org/officeDocument/2006/relationships/hyperlink" Target="https://www.gov.uk/government/publications/technology-innovation-in-government-survey/technology-innovation-in-government-survey" TargetMode="External"/><Relationship Id="rId49" Type="http://schemas.openxmlformats.org/officeDocument/2006/relationships/hyperlink" Target="https://www.weforum.org/agenda/2017/02/augmented-reality-smart-government/" TargetMode="External"/><Relationship Id="rId20" Type="http://schemas.openxmlformats.org/officeDocument/2006/relationships/hyperlink" Target="https://cyber.harvard.edu/story/2019-06/introducing-principled-artificial-intelligence-project" TargetMode="External"/><Relationship Id="rId21" Type="http://schemas.openxmlformats.org/officeDocument/2006/relationships/hyperlink" Target="https://www.mckinsey.com/business-functions/digital-mckinsey/our-insights/why-digital-strategies-fail" TargetMode="External"/><Relationship Id="rId22" Type="http://schemas.openxmlformats.org/officeDocument/2006/relationships/hyperlink" Target="https://www.nesta.org.uk/blog/10-principles-for-public-sector-use-of-algorithmic-decision-making/" TargetMode="External"/><Relationship Id="rId23" Type="http://schemas.openxmlformats.org/officeDocument/2006/relationships/hyperlink" Target="https://www.cs.otago.ac.nz/research/ai/AI-Law/NZLF%20report.pdf" TargetMode="External"/><Relationship Id="rId24" Type="http://schemas.openxmlformats.org/officeDocument/2006/relationships/hyperlink" Target="https://sia.govt.nz/assets/Uploads/what-you-told-us.pdf" TargetMode="External"/><Relationship Id="rId25" Type="http://schemas.openxmlformats.org/officeDocument/2006/relationships/hyperlink" Target="https://community.spiceworks.com/blog/2964-data-snapshot-ai-chatbots-and-intelligent-assistants-in-the-workplace" TargetMode="External"/><Relationship Id="rId26" Type="http://schemas.openxmlformats.org/officeDocument/2006/relationships/hyperlink" Target="https://www.stats.govt.nz/assets/Uploads/Corporate/Measuring-Stats-NZs-social-licence/a-social-licence-approach-to-trust.pdf" TargetMode="External"/><Relationship Id="rId27" Type="http://schemas.openxmlformats.org/officeDocument/2006/relationships/hyperlink" Target="https://www.turing.ac.uk/sites/default/files/2019-06/understanding_artificial_intelligence_ethics_and_safety.pdf" TargetMode="External"/><Relationship Id="rId28" Type="http://schemas.openxmlformats.org/officeDocument/2006/relationships/hyperlink" Target="https://www.gov.uk/government/publications/technology-innovation-in-government-survey/technology-innovation-in-government-survey" TargetMode="External"/><Relationship Id="rId29" Type="http://schemas.openxmlformats.org/officeDocument/2006/relationships/hyperlink" Target="https://www.nao.org.uk/wp-content/uploads/2019/06/Challenges-in-using-data-across-government.pdf" TargetMode="External"/><Relationship Id="rId50" Type="http://schemas.openxmlformats.org/officeDocument/2006/relationships/hyperlink" Target="https://www.weforum.org/agenda/2019/08/artificial-intelligence-government-public-sector/"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arxiv.org/abs/1711.00399" TargetMode="External"/><Relationship Id="rId31" Type="http://schemas.openxmlformats.org/officeDocument/2006/relationships/hyperlink" Target="https://doi.org/10.1080/13645579.2018.1531228" TargetMode="External"/><Relationship Id="rId32" Type="http://schemas.openxmlformats.org/officeDocument/2006/relationships/hyperlink" Target="https://www.weforum.org/agenda/2019/08/artificial-intelligence-government-public-sector/"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accenture.com/_acnmedia/pdf-94/accenture-techvision-2019-tech-trends-report.pdf" TargetMode="External"/><Relationship Id="rId34" Type="http://schemas.openxmlformats.org/officeDocument/2006/relationships/hyperlink" Target="https://www.cnil.fr/sites/default/files/atoms/files/cnil_rapport_ai_gb_web.pdf" TargetMode="External"/><Relationship Id="rId35" Type="http://schemas.openxmlformats.org/officeDocument/2006/relationships/hyperlink" Target="https://www.data61.csiro.au/en/Our-Work/Future-Cities/Planning-sustainable-infrastructure/Digital-Megatrends-2019" TargetMode="External"/><Relationship Id="rId36" Type="http://schemas.openxmlformats.org/officeDocument/2006/relationships/hyperlink" Target="http://government-2020.dupress.co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graphcommons.com/graphs/406e9195-962e-42e6-abf7-8ed2739655c3__01f6e9de?sel=86e87279-5a15-43ba-ba40-30abd273b109&amp;auto=true&amp;show=info" TargetMode="External"/><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9.png"/><Relationship Id="rId37" Type="http://schemas.openxmlformats.org/officeDocument/2006/relationships/hyperlink" Target="https://www2.deloitte.com/us/en/pages/public-sector/articles/government-tech-trends.html" TargetMode="External"/><Relationship Id="rId38" Type="http://schemas.openxmlformats.org/officeDocument/2006/relationships/hyperlink" Target="https://www2.deloitte.com/insights/us/en/industry/public-sector/government-trends.html" TargetMode="External"/><Relationship Id="rId39" Type="http://schemas.openxmlformats.org/officeDocument/2006/relationships/hyperlink" Target="https://emerj.com/ai-sector-overviews/ai-government-current-ai-projects-public-sector/" TargetMode="External"/><Relationship Id="rId40" Type="http://schemas.openxmlformats.org/officeDocument/2006/relationships/hyperlink" Target="https://www.ey.com/Publication/vwLUAssets/ey-mint-emerging-technologies-report-2019/$File/ey-mint-emerging-technologies-report-2019.pdf" TargetMode="External"/><Relationship Id="rId41" Type="http://schemas.openxmlformats.org/officeDocument/2006/relationships/hyperlink" Target="https://futuretodayinstitute.com/2019-tech-trends/" TargetMode="External"/><Relationship Id="rId42" Type="http://schemas.openxmlformats.org/officeDocument/2006/relationships/hyperlink" Target="http://www.businessofgovernment.org/sites/default/files/Seven%20Drivers%20Transforming%20Government.pdf" TargetMode="External"/><Relationship Id="rId43" Type="http://schemas.openxmlformats.org/officeDocument/2006/relationships/hyperlink" Target="https://www.mckinsey.com/business-functions/digital-mckinsey/our-insights/why-digital-strategies-fail" TargetMode="External"/><Relationship Id="rId44" Type="http://schemas.openxmlformats.org/officeDocument/2006/relationships/hyperlink" Target="https://www.mckinsey.com/industries/public-sector/our-insights/when-governments-turn-to-ai-algorithms-trade-offs-and-trust" TargetMode="External"/><Relationship Id="rId45" Type="http://schemas.openxmlformats.org/officeDocument/2006/relationships/hyperlink" Target="https://www.nesta.org.uk/blog/10-principles-for-public-sector-use-of-algorithmic-decision-making/"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s://www.mfe.govt.nz/publications/hazards/report-royal-commission-genetic-modification" TargetMode="External"/><Relationship Id="rId20" Type="http://schemas.openxmlformats.org/officeDocument/2006/relationships/hyperlink" Target="https://autonomy.datasociety.net/about/" TargetMode="External"/><Relationship Id="rId21" Type="http://schemas.openxmlformats.org/officeDocument/2006/relationships/hyperlink" Target="https://uploadvr.com/report-vr-data-collection-stanford/" TargetMode="External"/><Relationship Id="rId10" Type="http://schemas.openxmlformats.org/officeDocument/2006/relationships/hyperlink" Target="https://en.wikipedia.org/wiki/Toi_Te_Taiao:_The_Bioethics_Council" TargetMode="External"/><Relationship Id="rId11" Type="http://schemas.openxmlformats.org/officeDocument/2006/relationships/hyperlink" Target="https://trusteddata.co.nz/" TargetMode="External"/><Relationship Id="rId12" Type="http://schemas.openxmlformats.org/officeDocument/2006/relationships/hyperlink" Target="https://www.temanararaunga.maori.nz/" TargetMode="External"/><Relationship Id="rId13" Type="http://schemas.openxmlformats.org/officeDocument/2006/relationships/hyperlink" Target="https://www.msd.govt.nz/documents/about-msd-and-our-work/work-programmes/initiatives/phrae/phrae-on-a-page.pdf" TargetMode="External"/><Relationship Id="rId14" Type="http://schemas.openxmlformats.org/officeDocument/2006/relationships/hyperlink" Target="http://www.ssc.govt.nz/our-work/integrityandconduct/" TargetMode="External"/><Relationship Id="rId15" Type="http://schemas.openxmlformats.org/officeDocument/2006/relationships/hyperlink" Target="https://clinic.cyber.harvard.edu/2019/06/07/introducing-the-principled-artificial-intelligence-project/" TargetMode="External"/><Relationship Id="rId16" Type="http://schemas.openxmlformats.org/officeDocument/2006/relationships/hyperlink" Target="https://www.turing.ac.uk/sites/default/files/2019-06/understanding_artificial_intelligence_ethics_and_safety.pdf" TargetMode="External"/><Relationship Id="rId17" Type="http://schemas.openxmlformats.org/officeDocument/2006/relationships/hyperlink" Target="https://www.newscientist.com/article/2205779-creating-an-ai-can-be-five-times-worse-for-the-planet-than-a-car/" TargetMode="External"/><Relationship Id="rId18" Type="http://schemas.openxmlformats.org/officeDocument/2006/relationships/hyperlink" Target="https://www.mpp.govt.nz/language-culture-and-identity/kapasa/" TargetMode="External"/><Relationship Id="rId19" Type="http://schemas.openxmlformats.org/officeDocument/2006/relationships/hyperlink" Target="https://www.nesta.org.uk/blog/helping-cities-innovate-responsibly-ai/" TargetMode="External"/><Relationship Id="rId1" Type="http://schemas.openxmlformats.org/officeDocument/2006/relationships/hyperlink" Target="https://www.digital.govt.nz/digital-government/digital-transformation/digital-inclusion/digital-inclusion-blueprint/" TargetMode="External"/><Relationship Id="rId2" Type="http://schemas.openxmlformats.org/officeDocument/2006/relationships/hyperlink" Target="https://www.data.govt.nz/assets/Uploads/Algorithm-Assessment-Report-Oct-2018.pdf" TargetMode="External"/><Relationship Id="rId3" Type="http://schemas.openxmlformats.org/officeDocument/2006/relationships/hyperlink" Target="https://www.gov.uk/government/publications/technology-innovation-in-government-survey/technology-innovation-in-government-survey" TargetMode="External"/><Relationship Id="rId4" Type="http://schemas.openxmlformats.org/officeDocument/2006/relationships/hyperlink" Target="https://www.stats.govt.nz/assets/Uploads/Corporate/Measuring-Stats-NZs-social-licence/a-social-licence-approach-to-trust.pdf" TargetMode="External"/><Relationship Id="rId5" Type="http://schemas.openxmlformats.org/officeDocument/2006/relationships/hyperlink" Target="https://sia.govt.nz/assets/Uploads/what-you-told-us.pdf" TargetMode="External"/><Relationship Id="rId6" Type="http://schemas.openxmlformats.org/officeDocument/2006/relationships/hyperlink" Target="http://www.ssc.govt.nz/our-work/integrityandconduct/" TargetMode="External"/><Relationship Id="rId7" Type="http://schemas.openxmlformats.org/officeDocument/2006/relationships/hyperlink" Target="https://en.wikipedia.org/wiki/Save_Manapouri_campaign" TargetMode="External"/><Relationship Id="rId8" Type="http://schemas.openxmlformats.org/officeDocument/2006/relationships/hyperlink" Target="https://nzhistory.govt.nz/politics/nuclear-free-new-zealand/nuclear-free-z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10755</Words>
  <Characters>61305</Characters>
  <Application>Microsoft Macintosh Word</Application>
  <DocSecurity>0</DocSecurity>
  <Lines>510</Lines>
  <Paragraphs>143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Emerj (2019). AI in Government – Current AI Projects in the Public Sector. https</vt:lpstr>
      <vt:lpstr/>
      <vt:lpstr>NESTA. 10 (draft) principles for public sector use of algorithmic decision makin</vt:lpstr>
      <vt:lpstr>World Economic Forum (2017). 6 ways augmented reality can help governments see m</vt:lpstr>
      <vt:lpstr/>
      <vt:lpstr/>
    </vt:vector>
  </TitlesOfParts>
  <Company/>
  <LinksUpToDate>false</LinksUpToDate>
  <CharactersWithSpaces>71917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Hickson</dc:creator>
  <cp:keywords/>
  <dc:description/>
  <cp:lastModifiedBy>Robert Hickson</cp:lastModifiedBy>
  <cp:revision>2</cp:revision>
  <dcterms:created xsi:type="dcterms:W3CDTF">2019-09-05T22:22:00Z</dcterms:created>
  <dcterms:modified xsi:type="dcterms:W3CDTF">2019-09-05T22:22:00Z</dcterms:modified>
</cp:coreProperties>
</file>